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A4" w:rsidRPr="0049015D" w:rsidRDefault="006247A4" w:rsidP="006247A4">
      <w:pPr>
        <w:rPr>
          <w:b/>
          <w:lang w:val="ru-RU"/>
        </w:rPr>
      </w:pPr>
      <w:r>
        <w:rPr>
          <w:b/>
          <w:lang w:val="ru-RU"/>
        </w:rPr>
        <w:t xml:space="preserve">1- </w:t>
      </w:r>
      <w:proofErr w:type="spellStart"/>
      <w:r w:rsidRPr="0049015D">
        <w:rPr>
          <w:b/>
          <w:lang w:val="ru-RU"/>
        </w:rPr>
        <w:t>й</w:t>
      </w:r>
      <w:proofErr w:type="spellEnd"/>
      <w:r w:rsidRPr="0049015D">
        <w:rPr>
          <w:b/>
          <w:lang w:val="ru-RU"/>
        </w:rPr>
        <w:t xml:space="preserve"> год обучения  Конспект к теме</w:t>
      </w:r>
      <w:proofErr w:type="gramStart"/>
      <w:r w:rsidRPr="0049015D">
        <w:rPr>
          <w:b/>
          <w:lang w:val="ru-RU"/>
        </w:rPr>
        <w:t xml:space="preserve"> :</w:t>
      </w:r>
      <w:proofErr w:type="gramEnd"/>
      <w:r w:rsidRPr="0049015D">
        <w:rPr>
          <w:b/>
          <w:lang w:val="ru-RU"/>
        </w:rPr>
        <w:t xml:space="preserve">  « </w:t>
      </w:r>
      <w:proofErr w:type="spellStart"/>
      <w:r w:rsidRPr="0049015D">
        <w:rPr>
          <w:b/>
          <w:lang w:val="ru-RU"/>
        </w:rPr>
        <w:t>Послеинъекционные</w:t>
      </w:r>
      <w:proofErr w:type="spellEnd"/>
      <w:r w:rsidRPr="0049015D">
        <w:rPr>
          <w:b/>
          <w:lang w:val="ru-RU"/>
        </w:rPr>
        <w:t xml:space="preserve"> осложнения.</w:t>
      </w:r>
    </w:p>
    <w:tbl>
      <w:tblPr>
        <w:tblStyle w:val="a4"/>
        <w:tblW w:w="0" w:type="auto"/>
        <w:tblLook w:val="04A0"/>
      </w:tblPr>
      <w:tblGrid>
        <w:gridCol w:w="2373"/>
        <w:gridCol w:w="1890"/>
        <w:gridCol w:w="1738"/>
        <w:gridCol w:w="1242"/>
        <w:gridCol w:w="1734"/>
        <w:gridCol w:w="1705"/>
      </w:tblGrid>
      <w:tr w:rsidR="006247A4" w:rsidTr="00F96F60">
        <w:tc>
          <w:tcPr>
            <w:tcW w:w="1101" w:type="dxa"/>
          </w:tcPr>
          <w:p w:rsidR="006247A4" w:rsidRPr="000E38DD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Название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осложнения</w:t>
            </w:r>
            <w:proofErr w:type="spellEnd"/>
          </w:p>
        </w:tc>
        <w:tc>
          <w:tcPr>
            <w:tcW w:w="2459" w:type="dxa"/>
          </w:tcPr>
          <w:p w:rsidR="006247A4" w:rsidRPr="000E38DD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 w:rsidRPr="000E38DD">
              <w:rPr>
                <w:b/>
                <w:sz w:val="20"/>
                <w:szCs w:val="20"/>
              </w:rPr>
              <w:t>причины</w:t>
            </w:r>
            <w:proofErr w:type="spellEnd"/>
          </w:p>
        </w:tc>
        <w:tc>
          <w:tcPr>
            <w:tcW w:w="2644" w:type="dxa"/>
          </w:tcPr>
          <w:p w:rsidR="006247A4" w:rsidRPr="000E38DD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признаки</w:t>
            </w:r>
            <w:proofErr w:type="spellEnd"/>
          </w:p>
        </w:tc>
        <w:tc>
          <w:tcPr>
            <w:tcW w:w="916" w:type="dxa"/>
          </w:tcPr>
          <w:p w:rsidR="006247A4" w:rsidRPr="000E38DD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каких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инъекциях</w:t>
            </w:r>
            <w:proofErr w:type="spellEnd"/>
          </w:p>
        </w:tc>
        <w:tc>
          <w:tcPr>
            <w:tcW w:w="1781" w:type="dxa"/>
          </w:tcPr>
          <w:p w:rsidR="006247A4" w:rsidRPr="000E38DD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Принципы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лечения</w:t>
            </w:r>
            <w:proofErr w:type="spellEnd"/>
          </w:p>
        </w:tc>
        <w:tc>
          <w:tcPr>
            <w:tcW w:w="1781" w:type="dxa"/>
          </w:tcPr>
          <w:p w:rsidR="006247A4" w:rsidRPr="000E38DD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профилактика</w:t>
            </w:r>
            <w:proofErr w:type="spellEnd"/>
          </w:p>
        </w:tc>
      </w:tr>
      <w:tr w:rsidR="006247A4" w:rsidRPr="0049015D" w:rsidTr="00F96F60">
        <w:tc>
          <w:tcPr>
            <w:tcW w:w="1101" w:type="dxa"/>
          </w:tcPr>
          <w:p w:rsidR="006247A4" w:rsidRPr="000E38DD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Инфильтрат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уплотнение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59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Неправильный подбор иглы, быстрое введение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лек-ва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, холодный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лек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.п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>репарат</w:t>
            </w:r>
            <w:proofErr w:type="spellEnd"/>
          </w:p>
        </w:tc>
        <w:tc>
          <w:tcPr>
            <w:tcW w:w="2644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Уплотнение места инъекции,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кож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.п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>окровы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 обычного цвета, негорячие на ощупь</w:t>
            </w:r>
          </w:p>
        </w:tc>
        <w:tc>
          <w:tcPr>
            <w:tcW w:w="916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При </w:t>
            </w:r>
            <w:proofErr w:type="spellStart"/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>/к и в/м инъекциях</w:t>
            </w:r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На место инъекции прикладываем согревающий компрес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с(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 xml:space="preserve">можно водочный) или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йодовую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 сетку</w:t>
            </w:r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Правильный подбор иглы, медленное введение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лек-ва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лек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.п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>репарат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 должен храниться при комнат.</w:t>
            </w:r>
            <w:r>
              <w:rPr>
                <w:b/>
                <w:sz w:val="20"/>
                <w:szCs w:val="20"/>
              </w:rPr>
              <w:t>t</w:t>
            </w:r>
          </w:p>
        </w:tc>
      </w:tr>
      <w:tr w:rsidR="006247A4" w:rsidRPr="0049015D" w:rsidTr="00F96F60">
        <w:tc>
          <w:tcPr>
            <w:tcW w:w="1101" w:type="dxa"/>
          </w:tcPr>
          <w:p w:rsidR="006247A4" w:rsidRPr="00F67E53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Абсцесс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гнойник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59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Использвание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 нестерильного инструмента или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расстерилизация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 его во время выполнения инъекции, отсутствие дезинфекции рук 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м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>/с и места укола</w:t>
            </w:r>
          </w:p>
        </w:tc>
        <w:tc>
          <w:tcPr>
            <w:tcW w:w="2644" w:type="dxa"/>
          </w:tcPr>
          <w:p w:rsidR="006247A4" w:rsidRPr="0049015D" w:rsidRDefault="006247A4" w:rsidP="00F96F60">
            <w:pPr>
              <w:rPr>
                <w:b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Уплотнение места инъекции,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кож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.п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>окровы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 розового цвета(это говорит о воспалении), горячие на ощупь, через 3-4 дня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повыш-ся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</w:rPr>
              <w:t>t</w:t>
            </w:r>
            <w:r w:rsidRPr="0049015D">
              <w:rPr>
                <w:b/>
                <w:sz w:val="20"/>
                <w:szCs w:val="20"/>
                <w:lang w:val="ru-RU"/>
              </w:rPr>
              <w:t xml:space="preserve"> тела до 39 и более</w:t>
            </w:r>
          </w:p>
        </w:tc>
        <w:tc>
          <w:tcPr>
            <w:tcW w:w="916" w:type="dxa"/>
          </w:tcPr>
          <w:p w:rsidR="006247A4" w:rsidRPr="00F67E53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любых</w:t>
            </w:r>
            <w:proofErr w:type="spellEnd"/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На место инъекции прикладываем холод и обращаемся к хирургу для вскрытия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абцесса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послед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.л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>ечения</w:t>
            </w:r>
            <w:proofErr w:type="spellEnd"/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Использвание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 только стерильного инструмента, дезинфекция рук 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м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>/с и места укола</w:t>
            </w:r>
          </w:p>
        </w:tc>
      </w:tr>
      <w:tr w:rsidR="006247A4" w:rsidRPr="0049015D" w:rsidTr="00F96F60">
        <w:tc>
          <w:tcPr>
            <w:tcW w:w="1101" w:type="dxa"/>
          </w:tcPr>
          <w:p w:rsidR="006247A4" w:rsidRPr="00600EC6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 w:rsidRPr="00600EC6">
              <w:rPr>
                <w:b/>
                <w:sz w:val="20"/>
                <w:szCs w:val="20"/>
              </w:rPr>
              <w:t>Поломка</w:t>
            </w:r>
            <w:proofErr w:type="spellEnd"/>
            <w:r w:rsidRPr="00600E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00EC6">
              <w:rPr>
                <w:b/>
                <w:sz w:val="20"/>
                <w:szCs w:val="20"/>
              </w:rPr>
              <w:t>иглы</w:t>
            </w:r>
            <w:proofErr w:type="spellEnd"/>
          </w:p>
        </w:tc>
        <w:tc>
          <w:tcPr>
            <w:tcW w:w="2459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Чрезмерное напряжение больного и некачественный инструмент</w:t>
            </w:r>
          </w:p>
        </w:tc>
        <w:tc>
          <w:tcPr>
            <w:tcW w:w="2644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16" w:type="dxa"/>
          </w:tcPr>
          <w:p w:rsidR="006247A4" w:rsidRPr="00600EC6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Чаще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при</w:t>
            </w:r>
            <w:proofErr w:type="spellEnd"/>
            <w:r>
              <w:rPr>
                <w:b/>
                <w:sz w:val="20"/>
                <w:szCs w:val="20"/>
              </w:rPr>
              <w:t xml:space="preserve"> в/м</w:t>
            </w:r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Извлечь из тела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б-го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 остаток иглы осторожно</w:t>
            </w:r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Вводить иглу на 2/3 ее длины</w:t>
            </w:r>
          </w:p>
        </w:tc>
      </w:tr>
      <w:tr w:rsidR="006247A4" w:rsidRPr="0049015D" w:rsidTr="00F96F60">
        <w:tc>
          <w:tcPr>
            <w:tcW w:w="1101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Аллергическая реакция вплоть до развития анафилактического шока</w:t>
            </w:r>
          </w:p>
        </w:tc>
        <w:tc>
          <w:tcPr>
            <w:tcW w:w="2459" w:type="dxa"/>
          </w:tcPr>
          <w:p w:rsidR="006247A4" w:rsidRPr="00600EC6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Введение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непереносимого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лек-ва</w:t>
            </w:r>
            <w:proofErr w:type="spellEnd"/>
          </w:p>
        </w:tc>
        <w:tc>
          <w:tcPr>
            <w:tcW w:w="2644" w:type="dxa"/>
          </w:tcPr>
          <w:p w:rsidR="006247A4" w:rsidRPr="0049015D" w:rsidRDefault="006247A4" w:rsidP="00F96F60">
            <w:pPr>
              <w:rPr>
                <w:b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Через несколько минут после введения препарата появилось ухудшение самочувствия, стало тяжело дышать, возможна потеря сознания</w:t>
            </w:r>
          </w:p>
        </w:tc>
        <w:tc>
          <w:tcPr>
            <w:tcW w:w="916" w:type="dxa"/>
          </w:tcPr>
          <w:p w:rsidR="006247A4" w:rsidRDefault="006247A4" w:rsidP="00F96F60">
            <w:pPr>
              <w:rPr>
                <w:b/>
              </w:rPr>
            </w:pPr>
            <w:proofErr w:type="spellStart"/>
            <w:r>
              <w:rPr>
                <w:b/>
                <w:sz w:val="20"/>
                <w:szCs w:val="20"/>
              </w:rPr>
              <w:t>При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любых</w:t>
            </w:r>
            <w:proofErr w:type="spellEnd"/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На место инъекции прикладываем холод или жгут выше места инъекции и срочно вызвать «03»</w:t>
            </w:r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Помнить, что все препараты назначаются только врачом или фельдшером.</w:t>
            </w:r>
          </w:p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Спросить перед инъекцией у больного были ли у него аллергические реакции</w:t>
            </w:r>
          </w:p>
        </w:tc>
      </w:tr>
      <w:tr w:rsidR="006247A4" w:rsidRPr="0049015D" w:rsidTr="00F96F60">
        <w:tc>
          <w:tcPr>
            <w:tcW w:w="1101" w:type="dxa"/>
          </w:tcPr>
          <w:p w:rsidR="006247A4" w:rsidRPr="00600EC6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Эмболия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тромбирование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кровенос.сосуда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59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Бывает</w:t>
            </w:r>
            <w:r w:rsidRPr="0049015D">
              <w:rPr>
                <w:b/>
                <w:lang w:val="ru-RU"/>
              </w:rPr>
              <w:t xml:space="preserve"> </w:t>
            </w:r>
            <w:r w:rsidRPr="0049015D">
              <w:rPr>
                <w:b/>
                <w:sz w:val="20"/>
                <w:szCs w:val="20"/>
                <w:lang w:val="ru-RU"/>
              </w:rPr>
              <w:t xml:space="preserve">масляная 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-п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>ри введении масляного препарата и воздушная эмболия- при введении воздуха</w:t>
            </w:r>
          </w:p>
        </w:tc>
        <w:tc>
          <w:tcPr>
            <w:tcW w:w="2644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При масляной эмболии через несколько дней определяется тромб в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кровен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.с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>осуде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>;</w:t>
            </w:r>
          </w:p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При воздушной эмболии - резкое ухудшение самочувствия</w:t>
            </w:r>
          </w:p>
        </w:tc>
        <w:tc>
          <w:tcPr>
            <w:tcW w:w="916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При в/венных и в/м инъекциях</w:t>
            </w:r>
            <w:proofErr w:type="gramEnd"/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При масляной -            на место инъекции прикладываем холод и обращаемся к хирургу</w:t>
            </w:r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Помнить, что при введением масляного препарата - ампулу с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лек-ом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 подогреть и вводить предварительно проверив, не попали ли в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кровен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.с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>осуд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>, для чего оттянуть поршень шприца на себя и при отсутствии крови -вводить.</w:t>
            </w:r>
          </w:p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Не вводить такие инъекции в/вено!                           Для профилактики </w:t>
            </w:r>
          </w:p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воздушной эмболии 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-п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 xml:space="preserve">еред </w:t>
            </w:r>
            <w:r w:rsidRPr="0049015D">
              <w:rPr>
                <w:b/>
                <w:sz w:val="20"/>
                <w:szCs w:val="20"/>
                <w:lang w:val="ru-RU"/>
              </w:rPr>
              <w:lastRenderedPageBreak/>
              <w:t>инъекцией ,-вытеснить воздух из шприца</w:t>
            </w:r>
          </w:p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</w:p>
        </w:tc>
      </w:tr>
      <w:tr w:rsidR="006247A4" w:rsidRPr="0049015D" w:rsidTr="00F96F60">
        <w:tc>
          <w:tcPr>
            <w:tcW w:w="1101" w:type="dxa"/>
          </w:tcPr>
          <w:p w:rsidR="006247A4" w:rsidRPr="00A57CC6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 w:rsidRPr="00A57CC6">
              <w:rPr>
                <w:b/>
                <w:sz w:val="20"/>
                <w:szCs w:val="20"/>
              </w:rPr>
              <w:lastRenderedPageBreak/>
              <w:t>поражение</w:t>
            </w:r>
            <w:proofErr w:type="spellEnd"/>
            <w:r w:rsidRPr="00A57C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7CC6">
              <w:rPr>
                <w:b/>
                <w:sz w:val="20"/>
                <w:szCs w:val="20"/>
              </w:rPr>
              <w:t>седалищного</w:t>
            </w:r>
            <w:proofErr w:type="spellEnd"/>
            <w:r w:rsidRPr="00A57C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57CC6">
              <w:rPr>
                <w:b/>
                <w:sz w:val="20"/>
                <w:szCs w:val="20"/>
              </w:rPr>
              <w:t>нерва</w:t>
            </w:r>
            <w:proofErr w:type="spellEnd"/>
          </w:p>
        </w:tc>
        <w:tc>
          <w:tcPr>
            <w:tcW w:w="2459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Попадание в седалищный нерв, который проходит через середину каждой из ягодиц, осуществляя иннервацию ног</w:t>
            </w:r>
          </w:p>
        </w:tc>
        <w:tc>
          <w:tcPr>
            <w:tcW w:w="2644" w:type="dxa"/>
          </w:tcPr>
          <w:p w:rsidR="006247A4" w:rsidRPr="0049015D" w:rsidRDefault="006247A4" w:rsidP="00F96F60">
            <w:pPr>
              <w:rPr>
                <w:b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Резкая боль в ноге при постановке инъекции</w:t>
            </w:r>
          </w:p>
        </w:tc>
        <w:tc>
          <w:tcPr>
            <w:tcW w:w="916" w:type="dxa"/>
          </w:tcPr>
          <w:p w:rsidR="006247A4" w:rsidRPr="00A57CC6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При</w:t>
            </w:r>
            <w:proofErr w:type="spellEnd"/>
            <w:r>
              <w:rPr>
                <w:b/>
                <w:sz w:val="20"/>
                <w:szCs w:val="20"/>
              </w:rPr>
              <w:t xml:space="preserve"> в/м </w:t>
            </w:r>
            <w:proofErr w:type="spellStart"/>
            <w:r>
              <w:rPr>
                <w:b/>
                <w:sz w:val="20"/>
                <w:szCs w:val="20"/>
              </w:rPr>
              <w:t>инъекциям</w:t>
            </w:r>
            <w:proofErr w:type="spellEnd"/>
          </w:p>
        </w:tc>
        <w:tc>
          <w:tcPr>
            <w:tcW w:w="1781" w:type="dxa"/>
          </w:tcPr>
          <w:p w:rsidR="006247A4" w:rsidRDefault="006247A4" w:rsidP="00F96F60">
            <w:pPr>
              <w:rPr>
                <w:b/>
              </w:rPr>
            </w:pPr>
            <w:proofErr w:type="spellStart"/>
            <w:r>
              <w:rPr>
                <w:b/>
                <w:sz w:val="20"/>
                <w:szCs w:val="20"/>
              </w:rPr>
              <w:t>обращаемся</w:t>
            </w:r>
            <w:proofErr w:type="spellEnd"/>
            <w:r>
              <w:rPr>
                <w:b/>
                <w:sz w:val="20"/>
                <w:szCs w:val="20"/>
              </w:rPr>
              <w:t xml:space="preserve"> к </w:t>
            </w:r>
            <w:proofErr w:type="spellStart"/>
            <w:r>
              <w:rPr>
                <w:b/>
                <w:sz w:val="20"/>
                <w:szCs w:val="20"/>
              </w:rPr>
              <w:t>невропатологу</w:t>
            </w:r>
            <w:proofErr w:type="spellEnd"/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Четко определить место этой инъекции 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-в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>ерхний наружный квадрант ягодицы</w:t>
            </w:r>
          </w:p>
        </w:tc>
      </w:tr>
      <w:tr w:rsidR="006247A4" w:rsidRPr="0049015D" w:rsidTr="00F96F60">
        <w:tc>
          <w:tcPr>
            <w:tcW w:w="1101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Гематом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>а(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 xml:space="preserve">кровоподтек, синяк) на месте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иъекции</w:t>
            </w:r>
            <w:proofErr w:type="spellEnd"/>
          </w:p>
        </w:tc>
        <w:tc>
          <w:tcPr>
            <w:tcW w:w="2459" w:type="dxa"/>
          </w:tcPr>
          <w:p w:rsidR="006247A4" w:rsidRPr="00A57CC6" w:rsidRDefault="006247A4" w:rsidP="00F96F6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Попадание</w:t>
            </w:r>
            <w:proofErr w:type="spellEnd"/>
            <w:r>
              <w:rPr>
                <w:b/>
                <w:sz w:val="20"/>
                <w:szCs w:val="20"/>
              </w:rPr>
              <w:t xml:space="preserve"> в </w:t>
            </w:r>
            <w:proofErr w:type="spellStart"/>
            <w:r>
              <w:rPr>
                <w:b/>
                <w:sz w:val="20"/>
                <w:szCs w:val="20"/>
              </w:rPr>
              <w:t>кровеносный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сосуд</w:t>
            </w:r>
            <w:proofErr w:type="spellEnd"/>
          </w:p>
        </w:tc>
        <w:tc>
          <w:tcPr>
            <w:tcW w:w="2644" w:type="dxa"/>
          </w:tcPr>
          <w:p w:rsidR="006247A4" w:rsidRPr="0049015D" w:rsidRDefault="006247A4" w:rsidP="00F96F60">
            <w:pPr>
              <w:rPr>
                <w:b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>Спустя 2дня после инъекции появляется кровоподтек или  синяк</w:t>
            </w:r>
          </w:p>
        </w:tc>
        <w:tc>
          <w:tcPr>
            <w:tcW w:w="916" w:type="dxa"/>
          </w:tcPr>
          <w:p w:rsidR="006247A4" w:rsidRDefault="006247A4" w:rsidP="00F96F60">
            <w:pPr>
              <w:rPr>
                <w:b/>
              </w:rPr>
            </w:pPr>
            <w:proofErr w:type="spellStart"/>
            <w:r>
              <w:rPr>
                <w:b/>
                <w:sz w:val="20"/>
                <w:szCs w:val="20"/>
              </w:rPr>
              <w:t>При</w:t>
            </w:r>
            <w:proofErr w:type="spellEnd"/>
            <w:r>
              <w:rPr>
                <w:b/>
                <w:sz w:val="20"/>
                <w:szCs w:val="20"/>
              </w:rPr>
              <w:t xml:space="preserve"> в/м </w:t>
            </w:r>
            <w:proofErr w:type="spellStart"/>
            <w:r>
              <w:rPr>
                <w:b/>
                <w:sz w:val="20"/>
                <w:szCs w:val="20"/>
              </w:rPr>
              <w:t>инъекциям</w:t>
            </w:r>
            <w:proofErr w:type="spellEnd"/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lang w:val="ru-RU"/>
              </w:rPr>
            </w:pPr>
            <w:r w:rsidRPr="0049015D">
              <w:rPr>
                <w:b/>
                <w:sz w:val="20"/>
                <w:szCs w:val="20"/>
                <w:lang w:val="ru-RU"/>
              </w:rPr>
              <w:t xml:space="preserve">На место инъекции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йодовую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 xml:space="preserve"> сетку или пройдет самостоятельно</w:t>
            </w:r>
          </w:p>
        </w:tc>
        <w:tc>
          <w:tcPr>
            <w:tcW w:w="1781" w:type="dxa"/>
          </w:tcPr>
          <w:p w:rsidR="006247A4" w:rsidRPr="0049015D" w:rsidRDefault="006247A4" w:rsidP="00F96F60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Прив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>/м инъекции предварительно проверить</w:t>
            </w:r>
            <w:proofErr w:type="gramStart"/>
            <w:r w:rsidRPr="0049015D">
              <w:rPr>
                <w:b/>
                <w:sz w:val="20"/>
                <w:szCs w:val="20"/>
                <w:lang w:val="ru-RU"/>
              </w:rPr>
              <w:t xml:space="preserve"> ,</w:t>
            </w:r>
            <w:proofErr w:type="gramEnd"/>
            <w:r w:rsidRPr="0049015D">
              <w:rPr>
                <w:b/>
                <w:sz w:val="20"/>
                <w:szCs w:val="20"/>
                <w:lang w:val="ru-RU"/>
              </w:rPr>
              <w:t xml:space="preserve"> не попали ли в </w:t>
            </w:r>
            <w:proofErr w:type="spellStart"/>
            <w:r w:rsidRPr="0049015D">
              <w:rPr>
                <w:b/>
                <w:sz w:val="20"/>
                <w:szCs w:val="20"/>
                <w:lang w:val="ru-RU"/>
              </w:rPr>
              <w:t>кровен.сосуд</w:t>
            </w:r>
            <w:proofErr w:type="spellEnd"/>
            <w:r w:rsidRPr="0049015D">
              <w:rPr>
                <w:b/>
                <w:sz w:val="20"/>
                <w:szCs w:val="20"/>
                <w:lang w:val="ru-RU"/>
              </w:rPr>
              <w:t>, для чего оттянуть поршень шприца на себя и при отсутствии крови -вводить.</w:t>
            </w:r>
          </w:p>
          <w:p w:rsidR="006247A4" w:rsidRPr="0049015D" w:rsidRDefault="006247A4" w:rsidP="00F96F60">
            <w:pPr>
              <w:rPr>
                <w:b/>
                <w:lang w:val="ru-RU"/>
              </w:rPr>
            </w:pPr>
          </w:p>
        </w:tc>
      </w:tr>
    </w:tbl>
    <w:p w:rsidR="006247A4" w:rsidRPr="0049015D" w:rsidRDefault="006247A4" w:rsidP="006247A4">
      <w:pPr>
        <w:rPr>
          <w:b/>
          <w:lang w:val="ru-RU"/>
        </w:rPr>
      </w:pPr>
    </w:p>
    <w:p w:rsidR="006247A4" w:rsidRPr="002F69CB" w:rsidRDefault="006247A4" w:rsidP="006247A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В</w:t>
      </w:r>
      <w:r w:rsidRPr="00F9381A">
        <w:rPr>
          <w:b/>
          <w:sz w:val="24"/>
          <w:szCs w:val="24"/>
        </w:rPr>
        <w:t>опросы</w:t>
      </w:r>
      <w:proofErr w:type="spellEnd"/>
      <w:r w:rsidRPr="00F9381A">
        <w:rPr>
          <w:b/>
          <w:sz w:val="24"/>
          <w:szCs w:val="24"/>
        </w:rPr>
        <w:t xml:space="preserve"> </w:t>
      </w:r>
      <w:proofErr w:type="spellStart"/>
      <w:r w:rsidRPr="00F9381A">
        <w:rPr>
          <w:b/>
          <w:sz w:val="24"/>
          <w:szCs w:val="24"/>
        </w:rPr>
        <w:t>для</w:t>
      </w:r>
      <w:proofErr w:type="spellEnd"/>
      <w:r w:rsidRPr="00F9381A">
        <w:rPr>
          <w:b/>
          <w:sz w:val="24"/>
          <w:szCs w:val="24"/>
        </w:rPr>
        <w:t xml:space="preserve"> </w:t>
      </w:r>
      <w:proofErr w:type="spellStart"/>
      <w:r w:rsidRPr="00F9381A">
        <w:rPr>
          <w:b/>
          <w:sz w:val="24"/>
          <w:szCs w:val="24"/>
        </w:rPr>
        <w:t>самостоятельной</w:t>
      </w:r>
      <w:proofErr w:type="spellEnd"/>
      <w:r w:rsidRPr="00F9381A">
        <w:rPr>
          <w:b/>
          <w:sz w:val="24"/>
          <w:szCs w:val="24"/>
        </w:rPr>
        <w:t xml:space="preserve"> </w:t>
      </w:r>
      <w:proofErr w:type="spellStart"/>
      <w:r w:rsidRPr="00F9381A">
        <w:rPr>
          <w:b/>
          <w:sz w:val="24"/>
          <w:szCs w:val="24"/>
        </w:rPr>
        <w:t>работы</w:t>
      </w:r>
      <w:proofErr w:type="spellEnd"/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Что такое инфильтрат, почему он может возникнуть?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Чем инфильтрат отличается от абсцесса?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По какой причине может возникнуть</w:t>
      </w:r>
      <w:r w:rsidRPr="000249BC">
        <w:rPr>
          <w:b/>
        </w:rPr>
        <w:t xml:space="preserve"> </w:t>
      </w:r>
      <w:r>
        <w:rPr>
          <w:b/>
        </w:rPr>
        <w:t>абсцесс?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Назовите признаки воздушной эмболии?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Назовите признаки масляной эмболии?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В каких случаях может возникнуть поражение седалищного нерва?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В каких случаях может возникнуть анафилактический шок?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Какие существуют методы лечения абсцесса?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Какие существуют методы лечения инфильтрата?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 предупредить поломку иглы?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 предупредить инфильтрат?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 предупредить анафилактический шок?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 предупредить</w:t>
      </w:r>
      <w:r w:rsidRPr="00B61B4B">
        <w:rPr>
          <w:b/>
        </w:rPr>
        <w:t xml:space="preserve"> </w:t>
      </w:r>
      <w:r>
        <w:rPr>
          <w:b/>
        </w:rPr>
        <w:t>поражение седалищного нерва?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 предупредить</w:t>
      </w:r>
      <w:r w:rsidRPr="00B61B4B">
        <w:rPr>
          <w:b/>
        </w:rPr>
        <w:t xml:space="preserve"> </w:t>
      </w:r>
      <w:r>
        <w:rPr>
          <w:b/>
        </w:rPr>
        <w:t>воздушную эмболию?</w:t>
      </w:r>
    </w:p>
    <w:p w:rsidR="006247A4" w:rsidRDefault="006247A4" w:rsidP="006247A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Как предупредить</w:t>
      </w:r>
      <w:r w:rsidRPr="00B61B4B">
        <w:rPr>
          <w:b/>
        </w:rPr>
        <w:t xml:space="preserve"> </w:t>
      </w:r>
      <w:r>
        <w:rPr>
          <w:b/>
        </w:rPr>
        <w:t>масляную эмболию?</w:t>
      </w:r>
    </w:p>
    <w:p w:rsidR="006247A4" w:rsidRPr="000249BC" w:rsidRDefault="006247A4" w:rsidP="006247A4">
      <w:pPr>
        <w:rPr>
          <w:b/>
        </w:rPr>
      </w:pPr>
    </w:p>
    <w:p w:rsidR="006247A4" w:rsidRDefault="006247A4" w:rsidP="006247A4"/>
    <w:p w:rsidR="006247A4" w:rsidRPr="00AF7A2C" w:rsidRDefault="006247A4" w:rsidP="006247A4">
      <w:pPr>
        <w:rPr>
          <w:lang w:val="ru-RU"/>
        </w:rPr>
      </w:pPr>
    </w:p>
    <w:p w:rsidR="00853C85" w:rsidRDefault="006247A4"/>
    <w:sectPr w:rsidR="00853C85" w:rsidSect="00AF7A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B489A"/>
    <w:multiLevelType w:val="hybridMultilevel"/>
    <w:tmpl w:val="4F0A8766"/>
    <w:lvl w:ilvl="0" w:tplc="2AF8D0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47A4"/>
    <w:rsid w:val="0021151D"/>
    <w:rsid w:val="004D0789"/>
    <w:rsid w:val="006247A4"/>
    <w:rsid w:val="00E7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7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624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2020-04-20T07:00:00Z</dcterms:created>
  <dcterms:modified xsi:type="dcterms:W3CDTF">2020-04-20T07:03:00Z</dcterms:modified>
</cp:coreProperties>
</file>