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65" w:rsidRPr="00D6310E" w:rsidRDefault="00244365" w:rsidP="0024436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Pr="00D6310E">
        <w:rPr>
          <w:rFonts w:ascii="Times New Roman" w:hAnsi="Times New Roman" w:cs="Times New Roman"/>
          <w:b/>
          <w:sz w:val="28"/>
          <w:szCs w:val="28"/>
        </w:rPr>
        <w:t>ОП</w:t>
      </w:r>
      <w:r w:rsidR="00F7295B">
        <w:rPr>
          <w:rFonts w:ascii="Times New Roman" w:hAnsi="Times New Roman" w:cs="Times New Roman"/>
          <w:b/>
          <w:sz w:val="28"/>
          <w:szCs w:val="28"/>
        </w:rPr>
        <w:t>Д</w:t>
      </w:r>
      <w:r w:rsidRPr="00D6310E">
        <w:rPr>
          <w:rFonts w:ascii="Times New Roman" w:hAnsi="Times New Roman" w:cs="Times New Roman"/>
          <w:b/>
          <w:sz w:val="28"/>
          <w:szCs w:val="28"/>
        </w:rPr>
        <w:t xml:space="preserve"> 2г/</w:t>
      </w:r>
      <w:proofErr w:type="gramStart"/>
      <w:r w:rsidRPr="00D6310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урок</w:t>
      </w:r>
    </w:p>
    <w:p w:rsidR="00244365" w:rsidRDefault="00244365" w:rsidP="0024436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F7295B" w:rsidRPr="00F7295B">
        <w:rPr>
          <w:rFonts w:ascii="Times New Roman" w:hAnsi="Times New Roman" w:cs="Times New Roman"/>
          <w:b/>
          <w:color w:val="C00000"/>
          <w:sz w:val="32"/>
          <w:szCs w:val="32"/>
        </w:rPr>
        <w:t>Кредиты.  Виды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995D30" w:rsidRDefault="00F7295B" w:rsidP="00995D30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b/>
          <w:sz w:val="28"/>
          <w:szCs w:val="28"/>
        </w:rPr>
        <w:t>Главная функция банков состоит в финансовом посредничестве -</w:t>
      </w:r>
      <w:r w:rsidR="00FB3AA3" w:rsidRPr="00FB3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AA3">
        <w:rPr>
          <w:rFonts w:ascii="Times New Roman" w:hAnsi="Times New Roman" w:cs="Times New Roman"/>
          <w:sz w:val="28"/>
          <w:szCs w:val="28"/>
        </w:rPr>
        <w:t xml:space="preserve">получая деньги от вкладчиков, банки одновременно предоставляют их заёмщикам в виде кредитов, ссуд, обеспечивая сохранность, движение и выгодное использование денежных средств. </w:t>
      </w:r>
    </w:p>
    <w:p w:rsidR="00995D30" w:rsidRPr="00FB3AA3" w:rsidRDefault="00995D30" w:rsidP="00995D30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sz w:val="28"/>
          <w:szCs w:val="28"/>
        </w:rPr>
        <w:t>В нормально работающей экономике кредит дает возможность предприятиям расширять производство и увеличивать доходы. А это позволяет им возвращать ссуды и проценты по ним, а банкам — получать прибыль от кредитных операций. Кредиты помогают заемщикам делать дорогостоящие покупки, строить жилье. Все это увеличивает совокупный спрос в экономике как на инвестиционные товары со стороны предприятий, так и на потребительские со стороны населения, а рост спроса дает толчок росту производства.</w:t>
      </w:r>
    </w:p>
    <w:p w:rsidR="00F7295B" w:rsidRPr="00FB3AA3" w:rsidRDefault="00F7295B" w:rsidP="00995D30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p w:rsidR="00F7295B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B3AA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Главной активной операцией банков является выдача кредитов.</w:t>
      </w:r>
    </w:p>
    <w:p w:rsidR="00FB3AA3" w:rsidRPr="00FB3AA3" w:rsidRDefault="00FB3AA3" w:rsidP="00FB3AA3">
      <w:pPr>
        <w:pStyle w:val="a3"/>
        <w:ind w:left="-567" w:right="-426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7295B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Банковский кредит — предоставление заемщикам денежных средств во временное пользование и за плату</w:t>
      </w:r>
      <w:r w:rsidRPr="00FB3AA3">
        <w:rPr>
          <w:rFonts w:ascii="Times New Roman" w:hAnsi="Times New Roman" w:cs="Times New Roman"/>
          <w:sz w:val="28"/>
          <w:szCs w:val="28"/>
        </w:rPr>
        <w:t>. Заемщиками могут быть предприятия, частные лица (население), государство.</w:t>
      </w:r>
    </w:p>
    <w:p w:rsidR="00FB3AA3" w:rsidRDefault="00995D30" w:rsidP="00995D30">
      <w:pPr>
        <w:pStyle w:val="a3"/>
        <w:ind w:left="-567"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2863" cy="3212147"/>
            <wp:effectExtent l="0" t="0" r="3810" b="7620"/>
            <wp:docPr id="4" name="Рисунок 4" descr="Что такое кре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то такое креди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372" cy="321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30" w:rsidRDefault="00995D30" w:rsidP="00995D30">
      <w:pPr>
        <w:pStyle w:val="a3"/>
        <w:ind w:left="-567" w:right="-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5D30" w:rsidRDefault="00995D30" w:rsidP="00995D30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ru-RU"/>
        </w:rPr>
        <w:t>Кредитор</w:t>
      </w:r>
      <w:r w:rsidRPr="00FB3AA3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 ссуду на время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Б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анк-кредитор предоставляет ссуду за счет собственного капитала, привлеченных средств, хранящихся на счетах его клиентов, а также мобилизованных с помощью эмиссии ценных бумаг. </w:t>
      </w:r>
    </w:p>
    <w:p w:rsidR="00995D30" w:rsidRPr="00FB3AA3" w:rsidRDefault="00995D30" w:rsidP="00995D30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ru-RU"/>
        </w:rPr>
        <w:t>Заемщик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получает ссуду и обязуется ее возвратить к обусловленному сроку. Заемщик не является собственником ссуженного капитала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Заемщик платит за кредит ссудный процент, он должен обладать определенным имущественным обеспечением, гарантирующим возврат кредита по требованию кредитора.</w:t>
      </w:r>
    </w:p>
    <w:p w:rsidR="00995D30" w:rsidRDefault="00995D30" w:rsidP="00FB3AA3">
      <w:pPr>
        <w:pStyle w:val="a3"/>
        <w:ind w:left="-567" w:right="-426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F7295B" w:rsidRPr="00FB3AA3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B3AA3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Принципы кредитования:</w:t>
      </w:r>
    </w:p>
    <w:p w:rsidR="00F7295B" w:rsidRPr="00FB3AA3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FB3AA3">
        <w:rPr>
          <w:rFonts w:ascii="Times New Roman" w:hAnsi="Times New Roman" w:cs="Times New Roman"/>
          <w:b/>
          <w:sz w:val="28"/>
          <w:szCs w:val="28"/>
          <w:highlight w:val="yellow"/>
        </w:rPr>
        <w:t>Срочность</w:t>
      </w:r>
      <w:r w:rsidRPr="00FB3AA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B3AA3">
        <w:rPr>
          <w:rFonts w:ascii="Times New Roman" w:hAnsi="Times New Roman" w:cs="Times New Roman"/>
          <w:sz w:val="28"/>
          <w:szCs w:val="28"/>
        </w:rPr>
        <w:t xml:space="preserve"> кредиты выдаются на строго определённый срок, установленный в кредитном договоре (при нарушении сроков - штраф,, передача в </w:t>
      </w:r>
      <w:proofErr w:type="spellStart"/>
      <w:r w:rsidRPr="00FB3AA3">
        <w:rPr>
          <w:rFonts w:ascii="Times New Roman" w:hAnsi="Times New Roman" w:cs="Times New Roman"/>
          <w:sz w:val="28"/>
          <w:szCs w:val="28"/>
        </w:rPr>
        <w:t>коллекторское</w:t>
      </w:r>
      <w:proofErr w:type="spellEnd"/>
      <w:r w:rsidRPr="00FB3AA3">
        <w:rPr>
          <w:rFonts w:ascii="Times New Roman" w:hAnsi="Times New Roman" w:cs="Times New Roman"/>
          <w:sz w:val="28"/>
          <w:szCs w:val="28"/>
        </w:rPr>
        <w:t xml:space="preserve"> агентство);   </w:t>
      </w:r>
    </w:p>
    <w:p w:rsidR="00F7295B" w:rsidRPr="00FB3AA3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sz w:val="28"/>
          <w:szCs w:val="28"/>
        </w:rPr>
        <w:t xml:space="preserve">2) </w:t>
      </w:r>
      <w:r w:rsidRPr="00FB3A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3AA3">
        <w:rPr>
          <w:rFonts w:ascii="Times New Roman" w:hAnsi="Times New Roman" w:cs="Times New Roman"/>
          <w:b/>
          <w:sz w:val="28"/>
          <w:szCs w:val="28"/>
          <w:highlight w:val="yellow"/>
        </w:rPr>
        <w:t>Возвратность</w:t>
      </w:r>
      <w:r w:rsidRPr="00FB3AA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B3AA3">
        <w:rPr>
          <w:rFonts w:ascii="Times New Roman" w:hAnsi="Times New Roman" w:cs="Times New Roman"/>
          <w:sz w:val="28"/>
          <w:szCs w:val="28"/>
        </w:rPr>
        <w:t xml:space="preserve"> заёмщик должен быть кредитоспособен (т.е. </w:t>
      </w:r>
      <w:proofErr w:type="spellStart"/>
      <w:r w:rsidRPr="00FB3AA3">
        <w:rPr>
          <w:rFonts w:ascii="Times New Roman" w:hAnsi="Times New Roman" w:cs="Times New Roman"/>
          <w:sz w:val="28"/>
          <w:szCs w:val="28"/>
        </w:rPr>
        <w:t>юыл</w:t>
      </w:r>
      <w:proofErr w:type="spellEnd"/>
      <w:r w:rsidRPr="00FB3AA3">
        <w:rPr>
          <w:rFonts w:ascii="Times New Roman" w:hAnsi="Times New Roman" w:cs="Times New Roman"/>
          <w:sz w:val="28"/>
          <w:szCs w:val="28"/>
        </w:rPr>
        <w:t xml:space="preserve"> готов и мог выплачивать % по займу и основную сумму займа; </w:t>
      </w:r>
    </w:p>
    <w:p w:rsidR="00F7295B" w:rsidRPr="00FB3AA3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FB3AA3">
        <w:rPr>
          <w:rFonts w:ascii="Times New Roman" w:hAnsi="Times New Roman" w:cs="Times New Roman"/>
          <w:sz w:val="28"/>
          <w:szCs w:val="28"/>
          <w:highlight w:val="yellow"/>
        </w:rPr>
        <w:t xml:space="preserve">)  </w:t>
      </w:r>
      <w:proofErr w:type="gramStart"/>
      <w:r w:rsidRPr="00FB3AA3">
        <w:rPr>
          <w:rFonts w:ascii="Times New Roman" w:hAnsi="Times New Roman" w:cs="Times New Roman"/>
          <w:b/>
          <w:sz w:val="28"/>
          <w:szCs w:val="28"/>
          <w:highlight w:val="yellow"/>
        </w:rPr>
        <w:t>Платность</w:t>
      </w:r>
      <w:r w:rsidRPr="00FB3AA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B3AA3">
        <w:rPr>
          <w:rFonts w:ascii="Times New Roman" w:hAnsi="Times New Roman" w:cs="Times New Roman"/>
          <w:sz w:val="28"/>
          <w:szCs w:val="28"/>
        </w:rPr>
        <w:t xml:space="preserve"> банк берет плату в виде процента.  Процент выступает как «цена» кредита, которая складывается с учетом спроса и предложения на рынке кредитных ресурсов. </w:t>
      </w:r>
    </w:p>
    <w:p w:rsidR="00F7295B" w:rsidRPr="00FB3AA3" w:rsidRDefault="00F7295B" w:rsidP="00FB3AA3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B3AA3">
        <w:rPr>
          <w:rFonts w:ascii="Times New Roman" w:hAnsi="Times New Roman" w:cs="Times New Roman"/>
          <w:sz w:val="28"/>
          <w:szCs w:val="28"/>
        </w:rPr>
        <w:t xml:space="preserve">4) </w:t>
      </w:r>
      <w:r w:rsidRPr="00FB3AA3">
        <w:rPr>
          <w:rFonts w:ascii="Times New Roman" w:hAnsi="Times New Roman" w:cs="Times New Roman"/>
          <w:b/>
          <w:sz w:val="28"/>
          <w:szCs w:val="28"/>
          <w:highlight w:val="yellow"/>
        </w:rPr>
        <w:t>Обеспеченность (</w:t>
      </w:r>
      <w:proofErr w:type="gramStart"/>
      <w:r w:rsidRPr="00FB3AA3">
        <w:rPr>
          <w:rFonts w:ascii="Times New Roman" w:hAnsi="Times New Roman" w:cs="Times New Roman"/>
          <w:b/>
          <w:sz w:val="28"/>
          <w:szCs w:val="28"/>
          <w:highlight w:val="yellow"/>
        </w:rPr>
        <w:t>гарантированность</w:t>
      </w:r>
      <w:r w:rsidRPr="00FB3AA3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FB3AA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B3AA3">
        <w:rPr>
          <w:rFonts w:ascii="Times New Roman" w:hAnsi="Times New Roman" w:cs="Times New Roman"/>
          <w:sz w:val="28"/>
          <w:szCs w:val="28"/>
        </w:rPr>
        <w:t xml:space="preserve"> предоставление заёмщиком собственности под контроль или в распоряжение банка, которая может быть продана, чтобы обеспечить возврат кредита (залог).   Поручители.</w:t>
      </w:r>
    </w:p>
    <w:p w:rsidR="00FB3AA3" w:rsidRDefault="00F7295B" w:rsidP="00FB3AA3">
      <w:pPr>
        <w:pStyle w:val="a3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FB3AA3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Структура цены</w:t>
      </w:r>
      <w:r w:rsidR="00FB3AA3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</w:t>
      </w:r>
      <w:r w:rsidR="00FB3AA3" w:rsidRPr="00FB3AA3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(</w:t>
      </w:r>
      <w:proofErr w:type="gramStart"/>
      <w:r w:rsidR="00FB3AA3" w:rsidRPr="00FB3AA3"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  <w:t>стоимости)</w:t>
      </w:r>
      <w:r w:rsidR="00FB3AA3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</w:t>
      </w:r>
      <w:r w:rsidRPr="00FB3AA3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кредита</w:t>
      </w:r>
      <w:proofErr w:type="gramEnd"/>
      <w:r w:rsidRPr="00FB3AA3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:</w:t>
      </w:r>
      <w:r w:rsidRPr="00FB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B3AA3" w:rsidRPr="00FB3AA3" w:rsidRDefault="00FB3AA3" w:rsidP="00FB3AA3">
      <w:pPr>
        <w:pStyle w:val="a3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сумма займа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(тело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кредита)+</w:t>
      </w:r>
      <w:proofErr w:type="gramEnd"/>
    </w:p>
    <w:p w:rsidR="00FB3AA3" w:rsidRPr="00FB3AA3" w:rsidRDefault="00FB3AA3" w:rsidP="00FB3AA3">
      <w:pPr>
        <w:pStyle w:val="a3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F7295B" w:rsidRPr="00FB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доход владельца сбережений </w:t>
      </w:r>
    </w:p>
    <w:p w:rsidR="00FB3AA3" w:rsidRPr="00FB3AA3" w:rsidRDefault="00F7295B" w:rsidP="00FB3AA3">
      <w:pPr>
        <w:pStyle w:val="a3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затраты банка на ведение дел + </w:t>
      </w:r>
    </w:p>
    <w:p w:rsidR="00F7295B" w:rsidRPr="00FB3AA3" w:rsidRDefault="00FB3AA3" w:rsidP="00FB3AA3">
      <w:pPr>
        <w:pStyle w:val="a3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="00F7295B" w:rsidRPr="00FB3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прибыль банка (маржа).</w:t>
      </w:r>
    </w:p>
    <w:p w:rsidR="00FB3AA3" w:rsidRDefault="00FB3AA3" w:rsidP="00FB3AA3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161BA" w:rsidRPr="005161BA" w:rsidRDefault="005161BA" w:rsidP="005161BA">
      <w:pPr>
        <w:shd w:val="clear" w:color="auto" w:fill="FFFFFF"/>
        <w:spacing w:after="135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161B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Виды банковских кредитов для физических лиц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Банковские кредиты для физических лиц классифицируются по </w:t>
      </w:r>
      <w:r w:rsidRPr="00516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1) по целям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целевой заем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предоставляется </w:t>
      </w:r>
      <w:r w:rsidRPr="00D26644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конкретное дело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, гражданин не вправе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распорядиться деньгами на другие нужды;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нецелевой заем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деньги потребителю в </w:t>
      </w:r>
      <w:r w:rsidRPr="00D2664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свободное пользование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никак не контролируя его использование.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2) по назначению:</w:t>
      </w:r>
    </w:p>
    <w:p w:rsidR="0035495D" w:rsidRPr="0035495D" w:rsidRDefault="005161BA" w:rsidP="0035495D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потребительский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35495D" w:rsidRPr="0035495D">
        <w:rPr>
          <w:rFonts w:ascii="Times New Roman" w:hAnsi="Times New Roman" w:cs="Times New Roman"/>
          <w:sz w:val="28"/>
          <w:szCs w:val="28"/>
          <w:lang w:eastAsia="ru-RU"/>
        </w:rPr>
        <w:t>кредит, выдаваемый для покупки каких-либо товаров или услуг, например, мебели, видеотехники или туристической путевки.</w:t>
      </w:r>
    </w:p>
    <w:p w:rsidR="005161BA" w:rsidRPr="005161BA" w:rsidRDefault="0035495D" w:rsidP="0035495D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5495D">
        <w:rPr>
          <w:rFonts w:ascii="Times New Roman" w:hAnsi="Times New Roman" w:cs="Times New Roman"/>
          <w:sz w:val="28"/>
          <w:szCs w:val="28"/>
          <w:lang w:eastAsia="ru-RU"/>
        </w:rPr>
        <w:t>Срок кредитования составляет от 6 месяцев до 20 лет.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автомобильный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 целевым займом, берущимся под залог выбранного для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покупки автомобиля. Данный кредит предполагает выдачу суммы, которая</w:t>
      </w:r>
    </w:p>
    <w:p w:rsidR="005161BA" w:rsidRPr="005161BA" w:rsidRDefault="005161BA" w:rsidP="0035495D">
      <w:pPr>
        <w:shd w:val="clear" w:color="auto" w:fill="FFFFFF"/>
        <w:spacing w:after="135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 70−100% покрывает стоимость автомобиля,</w:t>
      </w:r>
      <w:r w:rsidR="0035495D"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4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35495D"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бычно выдается на срок от одного до пяти лет</w:t>
      </w:r>
      <w:r w:rsidR="00354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необходимо оформить страховку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КАСКО;</w:t>
      </w:r>
    </w:p>
    <w:p w:rsidR="005E42C9" w:rsidRPr="005E42C9" w:rsidRDefault="005161BA" w:rsidP="005E42C9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ипотечный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2C9" w:rsidRPr="005E42C9">
        <w:rPr>
          <w:rFonts w:ascii="Times New Roman" w:hAnsi="Times New Roman" w:cs="Times New Roman"/>
          <w:sz w:val="28"/>
          <w:szCs w:val="28"/>
          <w:lang w:eastAsia="ru-RU"/>
        </w:rPr>
        <w:t>кредит, выдаваемый для покупки недвижимости под залог недвижимости в качестве обеспечения возврата кредита.</w:t>
      </w:r>
    </w:p>
    <w:p w:rsidR="005161BA" w:rsidRPr="005161BA" w:rsidRDefault="005E42C9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sz w:val="28"/>
          <w:szCs w:val="28"/>
          <w:lang w:eastAsia="ru-RU"/>
        </w:rPr>
        <w:t>Обычно это долгосрочный заем, выдаваемый на срок от 10 до 30 лет.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социальный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 вид займа предоставляется государством в качестве помощи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людям с недостаточным уровнем дохода. Наиболее распространенный вид такого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кредитования - социальная ипотека, можно также оформить заем на получение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образования, профессиональную реабилитацию;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доверительный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 предоставляется людям с хорошей кредитной историей.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Своевременное погашение предыдущего займа в этом же банке дает надежному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клиенту некоторые преимущества.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3) в зависимости от срока выдачи: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краткосрочные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: срок выплаты до года;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среднесрочные: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минимальный период выплаты — год, максимальный срок —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пять лет;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долгосрочный: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срок составляет от пяти до нескольких десятков лет.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4) по валюте кредита: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кредиты, выданные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 рублях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кредит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 иностранной валюте.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5) по типу обеспечения: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необеспеченные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(на доверии);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под залог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(принимается движимое или недвижимое имущество в качестве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материального обеспечения); 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под поручительство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(обязательство третьих лиц погасить задолженность.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6) по форме выдачи: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выплаты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разово наличными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на банковскую карту (расчетный счет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) или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оплатив платежные документы клиента;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открыв кредитную линию,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что означает заключение договора, согласно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которому клиент получить возможность в течение определенного срока получать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средства небольшими частями (траншами), размер которых оговаривается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кредитным договором. Сроки предоставления траншей могут быть различными;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 кредитование в форме «овердрафт»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- кредитование расчетного счета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клиента, если на нем недостаточно средств. Самый распространенный пример –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это кредитная линия по банковской зарплатной карте. Заемщику устанавливается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некий дополнительный лимит, которым он может воспользоваться в случае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необходимости. Овердрафт отличается от обычного кредита тем, что в погашение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задолженности направляются все суммы, поступающие на счёт клиента. При этом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устанавливается срок погашения взятого кредита, проценты начисляются сразу на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весь долг.</w:t>
      </w: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26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7) по способу погашения: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кредит, погашаемый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 рассрочку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, выплачивается по частям ежемесячно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графиком выплат (например, ипотека);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кредит, погашаемый </w:t>
      </w: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единовременно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, подразумевающие возврат всей суммы,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(например, нецелевой экспресс-кредит).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Один из разновидностей потребительских кредитов, выдаваемых на любые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нужды физического лица </w:t>
      </w:r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- кредитная карта.</w:t>
      </w:r>
      <w:r w:rsidR="00D26644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Кредитная карта, как правило, - это установленный заемщику лимит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кредитования, который рассчитывается банком исходя из доходов заемщика.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Оформление кредитной карты позволяет избежать внесения процентов. По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предложению действует </w:t>
      </w:r>
      <w:proofErr w:type="spellStart"/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грейс</w:t>
      </w:r>
      <w:proofErr w:type="spellEnd"/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-период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, так называемый льготный период (состоит из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отчетного и льготного беспроцентного периода), его продолжительность составляет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50–60 суток. Успев произвести расчет в этот срок, гражданин сможет не платить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проценты за пользование деньгами.</w:t>
      </w:r>
    </w:p>
    <w:p w:rsidR="00D26644" w:rsidRDefault="00D26644" w:rsidP="005161BA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</w:pPr>
    </w:p>
    <w:p w:rsidR="005161BA" w:rsidRPr="00D26644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</w:pPr>
      <w:proofErr w:type="spellStart"/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Микрозаймы</w:t>
      </w:r>
      <w:proofErr w:type="spellEnd"/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для физических лиц предоставляют </w:t>
      </w:r>
      <w:proofErr w:type="spellStart"/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микрофинансовые</w:t>
      </w:r>
      <w:proofErr w:type="spellEnd"/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организации (МФО)</w:t>
      </w:r>
      <w:r w:rsidRPr="00D26644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– отдельная категория финансовых организаций,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специализирующихся на быстром кредитовании. </w:t>
      </w:r>
      <w:r w:rsidRPr="00D2664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Особенности услуги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большой размер переплаты;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быстрое принятие решения по заявке;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небольшая сумма кредитного лимита.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отличаются лояльным отношением к клиентам,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услугой могут воспользоваться безработные; лица с плохой кредитной историей;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студенты; граждане, которым только исполнилось 18 лет; лица, имеющие кредиты в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других банках. Лояльное отношение к заемщику компенсируется суровыми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условиями кредитования.</w:t>
      </w:r>
    </w:p>
    <w:p w:rsidR="00D26644" w:rsidRDefault="00D26644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1BA" w:rsidRPr="00D26644" w:rsidRDefault="005161BA" w:rsidP="00D26644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D26644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Кредитный договор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Условия предоставления кредита банк устанавливает в кредитном договоре.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Кредитный договор</w:t>
      </w:r>
      <w:r w:rsidRPr="00D26644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– это договор, заключаемый между кредитором и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заёмщиком, согласно которому банк или иная кредитная организация (кредитор)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берёт на себя обязательство перечислить денежные средства (кредит) заёмщику в 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размере и на условиях, предусмотренных договором, а заёмщик обязуется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возвратить полученную денежную сумму и уплатить проценты на неё.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 соответствии с ГК РФ кредитный договор должен быть заключен в</w:t>
      </w:r>
      <w:r w:rsidR="00D266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письменной форме.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 условиям кредитного договора относятся: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стороны договора и размер денежных средств, предоставляемых кредитором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заёмщику (предмет договора);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цель кредита;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срок кредита;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способы обеспечения кредитного обязательства;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условия выдачи и погашения;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размер платы за пользование кредитом в процентах.</w:t>
      </w:r>
    </w:p>
    <w:p w:rsidR="005161BA" w:rsidRPr="005161BA" w:rsidRDefault="00D26644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161BA" w:rsidRPr="005161BA">
        <w:rPr>
          <w:rFonts w:ascii="Times New Roman" w:hAnsi="Times New Roman" w:cs="Times New Roman"/>
          <w:sz w:val="28"/>
          <w:szCs w:val="28"/>
          <w:lang w:eastAsia="ru-RU"/>
        </w:rPr>
        <w:t>Кредитор вправе отказаться от предоставления заёмщику кредита полностью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или частично при наличии обстоятельств, очевидно свидетельствующих о том, что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предоставленная заёмщику сумма не будет возвращена в срок. Заёмщик вправе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отказаться от получения кредита полностью или частично, уведомив об этом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кредитора до установленного договором срока его предоставления, если иное не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предусмотрено законом, иными правовыми актами или кредитным договором.</w:t>
      </w:r>
    </w:p>
    <w:p w:rsidR="005161BA" w:rsidRPr="005161BA" w:rsidRDefault="00D26644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161BA" w:rsidRPr="00D266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Требования кредитора к заемщику</w:t>
      </w:r>
      <w:r w:rsidR="005161BA" w:rsidRPr="005161BA">
        <w:rPr>
          <w:rFonts w:ascii="Times New Roman" w:hAnsi="Times New Roman" w:cs="Times New Roman"/>
          <w:sz w:val="28"/>
          <w:szCs w:val="28"/>
          <w:lang w:eastAsia="ru-RU"/>
        </w:rPr>
        <w:t>. Идеальным платежеспособным клиентом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для банка является работающий на постоянном месте гражданин в возрасте 30–45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лет, у которого есть семья, дети, квартира и машина. Однако в реальности таких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индивидуальных заемщиков очень мало, поэтому и требования у кредиторов более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обширные. Сразу следует оговориться, что каждая финансовая организация имеет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собственные критерии кредитования, но в большинстве случаев они таковы: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гражданство РФ;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возраст – 18–65 лет;</w:t>
      </w:r>
    </w:p>
    <w:p w:rsidR="005161BA" w:rsidRP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постоянное место работы;</w:t>
      </w:r>
    </w:p>
    <w:p w:rsidR="005161BA" w:rsidRDefault="005161BA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регистрация в регионе.</w:t>
      </w:r>
    </w:p>
    <w:p w:rsidR="005E42C9" w:rsidRPr="005161BA" w:rsidRDefault="005E42C9" w:rsidP="00D26644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1BA" w:rsidRPr="005E42C9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Порядок оформления кредита физическим лицом в банке: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1) Изучить имеющиеся предложения и выбрать оптимальный вариант.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2) На сайте кредитора или посредством визита в банк оставить заявку. Нужно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будет заполнить личные данные, указать необходимую сумму и название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кредитного продукта. Чтобы получить кредит, необходимо предоставить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банку паспорт и соответствующие документы, подтверждающие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платежеспособность заемщика (справка о заработной плате по форме 2-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НДФЛ).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3) Дождаться ответа из банка, после чего предоставить требуемый пакет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документов.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4) При одобрении кредита прийти в отделение для подписания договора и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получить банковскую карту либо наличные.</w:t>
      </w:r>
    </w:p>
    <w:p w:rsidR="005161BA" w:rsidRPr="005E42C9" w:rsidRDefault="005161BA" w:rsidP="005E42C9">
      <w:pPr>
        <w:pStyle w:val="a3"/>
        <w:ind w:left="-567" w:right="-284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Размер платы за пользование кредитом (ссудный процент) зависит в основном: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цель использования займа;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наличие обеспечения;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кредитная история заемщика;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тарифные планы организации;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сроки возврата капитала;</w:t>
      </w:r>
    </w:p>
    <w:p w:rsidR="005161BA" w:rsidRPr="005161BA" w:rsidRDefault="005161BA" w:rsidP="005E42C9">
      <w:pPr>
        <w:pStyle w:val="a3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финансовое положение заемщика.</w:t>
      </w:r>
    </w:p>
    <w:p w:rsidR="005161BA" w:rsidRPr="005E42C9" w:rsidRDefault="005161BA" w:rsidP="005E42C9">
      <w:pPr>
        <w:pStyle w:val="a3"/>
        <w:ind w:left="-567" w:right="-284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В общем виде формула расчета платы за кредит:</w:t>
      </w:r>
    </w:p>
    <w:p w:rsidR="005161BA" w:rsidRPr="005E42C9" w:rsidRDefault="005161BA" w:rsidP="005E42C9">
      <w:pPr>
        <w:pStyle w:val="a3"/>
        <w:ind w:left="-567" w:right="-284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Ссудный </w:t>
      </w:r>
      <w:proofErr w:type="gramStart"/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процент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=</w:t>
      </w:r>
      <w:proofErr w:type="gramEnd"/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                                                                                                      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=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 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Размер кредита 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5E42C9" w:rsidRPr="005E42C9">
        <w:rPr>
          <w:rFonts w:ascii="Times New Roman" w:hAnsi="Times New Roman" w:cs="Times New Roman"/>
          <w:b/>
          <w:sz w:val="32"/>
          <w:szCs w:val="32"/>
          <w:lang w:eastAsia="ru-RU"/>
        </w:rPr>
        <w:t>х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%ставка </w:t>
      </w:r>
      <w:r w:rsidR="005E42C9" w:rsidRPr="005E42C9">
        <w:rPr>
          <w:rFonts w:ascii="Times New Roman" w:hAnsi="Times New Roman" w:cs="Times New Roman"/>
          <w:b/>
          <w:sz w:val="32"/>
          <w:szCs w:val="32"/>
          <w:lang w:eastAsia="ru-RU"/>
        </w:rPr>
        <w:t>х</w:t>
      </w:r>
      <w:r w:rsidRPr="005E42C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срок кредита в днях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5E42C9" w:rsidRPr="005E42C9">
        <w:rPr>
          <w:rFonts w:ascii="Times New Roman" w:hAnsi="Times New Roman" w:cs="Times New Roman"/>
          <w:b/>
          <w:sz w:val="32"/>
          <w:szCs w:val="32"/>
          <w:lang w:eastAsia="ru-RU"/>
        </w:rPr>
        <w:t>х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100%</w:t>
      </w:r>
      <w:r w:rsidR="005E42C9"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5E42C9" w:rsidRPr="005E42C9">
        <w:rPr>
          <w:rFonts w:ascii="Times New Roman" w:hAnsi="Times New Roman" w:cs="Times New Roman"/>
          <w:b/>
          <w:sz w:val="32"/>
          <w:szCs w:val="32"/>
          <w:lang w:eastAsia="ru-RU"/>
        </w:rPr>
        <w:t>х</w:t>
      </w:r>
      <w:r w:rsidRPr="005E42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365 (366)</w:t>
      </w:r>
    </w:p>
    <w:p w:rsidR="005E42C9" w:rsidRDefault="005E42C9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2C9" w:rsidRDefault="005161BA" w:rsidP="005E42C9">
      <w:pPr>
        <w:pStyle w:val="a3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Порядок и форма погашения кредитов физических лиц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Погашение кредитов,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предоставленных физическим лицам, всегда осуществляется по графику погашения,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который включен в кредитный договор.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График погашения может подразделяться на два способа: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E42C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Аннуитетный</w:t>
      </w:r>
      <w:proofErr w:type="spellEnd"/>
      <w:r w:rsidRPr="005E42C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платеж</w:t>
      </w:r>
      <w:r w:rsidRPr="005E42C9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–</w:t>
      </w:r>
      <w:r w:rsidRPr="005E42C9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это платеж, при котором сумма кредита и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начисленных за весь срок кредитования процентов разделяется на равные части, и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вы ежемесячно гасите банку одинаковую сумму.</w:t>
      </w:r>
    </w:p>
    <w:p w:rsid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Дифференцированный платеж</w:t>
      </w:r>
      <w:r w:rsidRPr="005E42C9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– это платеж, при котором только сумма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кредита разделяется на весь срок кредитования и к этой сумме добавляются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начисленные за прошедший месяц проценты. Проценты начисляются на остаток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долга, поэтому величина взноса уменьшается с каждым разом.</w:t>
      </w:r>
    </w:p>
    <w:p w:rsidR="005E42C9" w:rsidRPr="005161BA" w:rsidRDefault="005E42C9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E42C9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Дополнительные комиссии и платежи.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Читая кредитный договор, стоит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уделить внимание таким пунктам, как дополнительные комиссии, </w:t>
      </w:r>
      <w:proofErr w:type="gram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оповещение</w:t>
      </w:r>
      <w:proofErr w:type="gram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или интернет-банк. Все они являются необязательными, поэтому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клиент имеет право от них отказаться. То же касается и добровольного страхования.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Единственным случаем, когда кредитование физических лиц подразумевает покупку</w:t>
      </w:r>
      <w:r w:rsidR="005E4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полиса – это страхование имущества, которое передается в залог.</w:t>
      </w:r>
    </w:p>
    <w:p w:rsidR="005E42C9" w:rsidRDefault="005E42C9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D30" w:rsidRDefault="00995D30" w:rsidP="0035495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5D30" w:rsidRDefault="00995D30" w:rsidP="0035495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161BA" w:rsidRPr="0035495D" w:rsidRDefault="005161BA" w:rsidP="0035495D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495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Кредитная история. </w:t>
      </w:r>
      <w:r w:rsidR="008C2B07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35495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Коллекторские</w:t>
      </w:r>
      <w:proofErr w:type="spellEnd"/>
      <w:r w:rsidRPr="0035495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агентства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5495D">
        <w:rPr>
          <w:rFonts w:ascii="Times New Roman" w:hAnsi="Times New Roman" w:cs="Times New Roman"/>
          <w:b/>
          <w:sz w:val="28"/>
          <w:szCs w:val="28"/>
          <w:lang w:eastAsia="ru-RU"/>
        </w:rPr>
        <w:t>Кредитная история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— история исполнения физическим лицом обязательств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 кредитам и займам, собираемая из различных источников: банков, кредитных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организаций, правительственных органов. Информация, составляющая кредитную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историю, характеризует исполнение заёмщиком принятых на себя обязательств по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договорам займа (кредита) и хранится в бюро кредитных историй.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5495D">
        <w:rPr>
          <w:rFonts w:ascii="Times New Roman" w:hAnsi="Times New Roman" w:cs="Times New Roman"/>
          <w:b/>
          <w:sz w:val="28"/>
          <w:szCs w:val="28"/>
          <w:lang w:eastAsia="ru-RU"/>
        </w:rPr>
        <w:t>Бюро кредитных историй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– юридическое лицо, зарегистрированное в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Федерации, являющееся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коммерческой организацией и оказывающее услуги по формированию, обработке 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хранению кредитных историй, а также по предоставлению кредитных отчетов </w:t>
      </w:r>
      <w:proofErr w:type="gram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сопутствующих</w:t>
      </w:r>
      <w:proofErr w:type="gram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Кредитная история хранится в бюро кредитных историй в течение 10 лет со дня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последнего изменения информации, содержащейся в кредитной истории.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Кредитная история призвана дать кредитору понять, насколько ответственен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потенциальный заемщик. Кредитная история бывает чистая, положительная 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запятнанная.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5495D">
        <w:rPr>
          <w:rFonts w:ascii="Times New Roman" w:hAnsi="Times New Roman" w:cs="Times New Roman"/>
          <w:b/>
          <w:sz w:val="28"/>
          <w:szCs w:val="28"/>
          <w:lang w:eastAsia="ru-RU"/>
        </w:rPr>
        <w:t>Коллекторские</w:t>
      </w:r>
      <w:proofErr w:type="spellEnd"/>
      <w:r w:rsidRPr="003549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агентства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– специальные организации, осуществляющие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предпринимательскую деятельность, основанную на истребовании у других лиц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долгов.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Коллекторская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служба может осуществлять деятельность в качестве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доверенного лица кредитора на основании агентского договора. Возможен и второй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вариант, когда компания выкупает долг у фирмы, гражданина и самостоятельно </w:t>
      </w:r>
      <w:proofErr w:type="gram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взыскивает</w:t>
      </w:r>
      <w:proofErr w:type="gram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с неплательщика.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Если банк передает долг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коллекторскому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агентству, в двусторонней сделке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между банком и кредитором появляется еще один участник, обязанность которого –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ускорить возвращение задолженности банку. Обязанностью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коллекторского</w:t>
      </w:r>
      <w:proofErr w:type="spellEnd"/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агентства является не только возврат долга, но и передача информации в бюро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кредитных историй.</w:t>
      </w:r>
    </w:p>
    <w:p w:rsidR="0035495D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Заключая договор уступки долга, коллектор получает все права в части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истребования задолженности, ранее принадлежащие кредитору.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Каким бы статусом не обладал коллектор, </w:t>
      </w:r>
      <w:r w:rsidRPr="0035495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он </w:t>
      </w:r>
      <w:r w:rsidRPr="0035495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 наделен</w:t>
      </w:r>
      <w:r w:rsidRPr="0035495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полномочиями</w:t>
      </w:r>
      <w:r w:rsidR="0035495D" w:rsidRPr="0035495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5495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правоохранительных органов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органов принудительного взыскания задолженности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(приставов-исполнителей).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Агентства не могут обращаться к клиенту банка, просрочившему выплаты, если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 кредитном договоре нет соответствующего пункта, разрешающего привлечение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сторонних организаций. К тому же, финансовое учреждение обязано уведомить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должника о том, что его долг передан в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коллекторскую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фирму.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 РФ действует ФЗ-230 «О защите прав и законных интересов физических лиц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деятельности по возврату просроченной задолженности</w:t>
      </w:r>
      <w:proofErr w:type="gram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фициальный</w:t>
      </w:r>
      <w:proofErr w:type="spellEnd"/>
      <w:proofErr w:type="gram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закон о коллекторах, регулирующий порядок и условия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коллекторской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5161BA" w:rsidRPr="0035495D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Теперь установлены </w:t>
      </w:r>
      <w:r w:rsidRPr="0035495D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>законные способы и условия взаимодействия с</w:t>
      </w:r>
      <w:r w:rsidR="0035495D" w:rsidRPr="0035495D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 </w:t>
      </w:r>
      <w:r w:rsidRPr="0035495D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>должником: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кредитор обязан уведомить должника о привлечении иного лица для работы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над задолженностью с указанием необходимых сведений о таком лице;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установлены способы взаимодействия: личные встречи, телеграфные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сообщения, телефонные переговоры и т.д., почтовые отправления;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 определены условия их осуществления, график, когда можно звонить, писать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смс-сообщения и т.д. (По будням время для телефонных звонков начинается в 8 утра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и заканчивается в 10 вечера. В выходные и праздничные дни звонить разрешено с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9.00 до 20.00. Коллектор имеет право встречаться с неплательщиком не чаще 1 раза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 день, 2 раз в неделю и 8 раз в месяц.);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в начале взаимодействия сотрудник </w:t>
      </w:r>
      <w:proofErr w:type="spell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коллекторского</w:t>
      </w:r>
      <w:proofErr w:type="spellEnd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агентства обязан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предоставить необходимые пояснения: фамилию, имя, отчество звонящего 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наименование кредитора, как минимум. В сообщениях же и письмах и вовсе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необходимо рассказывать о долге и договоре, подтверждающем полномочия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коллектора;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психологическое давление, угрозы, физическое насилие запрещаются, как 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любое злоупотребление правом (например, распространение порочащих сведений);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 взаимодействие с третьими лицами (родственниками, знакомыми) возможно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только при получении согласия от должника и отсутствии возражений от третьих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лиц;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 должник получает право отказаться от взаимодействия вообще. </w:t>
      </w:r>
      <w:proofErr w:type="gramStart"/>
      <w:r w:rsidRPr="005161BA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 истечении определенного срока с момента возникновения просрочки (четыре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месяца).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5495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Действия коллектора в любом случае будут незаконны, если он: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Пытается без вашего согласия попасть в квартиру. Вы вообще вправе не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открывать коллекторам дверь.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Предпринимает действия по удержанию вашего имущества, не имея на то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судебного решения, или составлению описи имущества в целях наложения ареста.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Наносить ущерб вашему имуществу, имуществу третьих лиц или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общественному, например, портить ваши двери, замки, расписывать стены в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подъезде, не говоря уже о целенаправленном уничтожении имущества.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Угрожать, оскорблять, унижать достоинство.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- Любыми средствами и формами нарушать конфиденциальность охраняемых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законом данных, в частности, распространять информацию личного характера.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61BA" w:rsidRPr="005161BA" w:rsidRDefault="005161BA" w:rsidP="005161BA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После вступления в силу ФЗ №230 любая тактика поведения коллектора,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связанная с давлением на клиента, приравнивается к уголовно наказуемому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притуплению. Доступные инструменты, используемые для сбора долгов, не должны</w:t>
      </w:r>
      <w:r w:rsidR="003549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61BA">
        <w:rPr>
          <w:rFonts w:ascii="Times New Roman" w:hAnsi="Times New Roman" w:cs="Times New Roman"/>
          <w:sz w:val="28"/>
          <w:szCs w:val="28"/>
          <w:lang w:eastAsia="ru-RU"/>
        </w:rPr>
        <w:t>наносить физический, моральный или материальный вред потребителю.</w:t>
      </w:r>
    </w:p>
    <w:p w:rsidR="005E42C9" w:rsidRDefault="005E42C9" w:rsidP="00E31788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3AA3" w:rsidRPr="00FB3AA3" w:rsidRDefault="00FB3AA3" w:rsidP="0035495D">
      <w:pPr>
        <w:shd w:val="clear" w:color="auto" w:fill="FFFFFF"/>
        <w:spacing w:after="135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Преимущества кредита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–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возможность самой покупки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откладывая в долгий ящик, можно стать обладателем нужной вам вещи или услуг.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– 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гибкость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подобрать такой вид кредита, который будет вам наиболее выгоден по каким– либо критериям.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 –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безопасность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вы имеете дело с организациями, которые находятся на торговом рынке долгое время. Так же дело обстоит и с банками.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4 –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непредвиденные траты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при оформлении кредита, вам рассчитывают сумму на каждый месяц. Поэтому, вы можете заранее предусмотреть свои расходы на </w:t>
      </w:r>
      <w:proofErr w:type="spellStart"/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проплату</w:t>
      </w:r>
      <w:proofErr w:type="spellEnd"/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кредитной суммы.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5 –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немедленное получение товара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 оформлении кредита, вы приобретаете товар, какой вам нужен и тогда, когда он вам нужен.</w:t>
      </w:r>
    </w:p>
    <w:p w:rsidR="00FB3AA3" w:rsidRPr="00FB3AA3" w:rsidRDefault="00FB3AA3" w:rsidP="0035495D">
      <w:pPr>
        <w:shd w:val="clear" w:color="auto" w:fill="FFFFFF"/>
        <w:spacing w:after="135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Недостатки кредита</w:t>
      </w:r>
      <w:r w:rsidRPr="00FB3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Перерасход. 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 создает обманчивую видимость доступности различных благ, и некоторые покупатели начинают слишком легко </w:t>
      </w:r>
      <w:r w:rsidRPr="00FB3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тратить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деньги. В этом случае им становится сложно делать обязательные ежемесячные выплаты по мере роста задолженности.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Более высокая цена.</w:t>
      </w:r>
      <w:r w:rsidRPr="00FB3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Пользование кредитом включает проценты и оплату услуг по его обслуживанию, что увеличивает стоимость приобретаемых в кредит товаров и услуг.</w:t>
      </w:r>
    </w:p>
    <w:p w:rsidR="00FB3AA3" w:rsidRPr="00FB3AA3" w:rsidRDefault="00FB3AA3" w:rsidP="00FB3AA3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A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Необдуманные покупки</w:t>
      </w:r>
      <w:r w:rsidRPr="00FB3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FB3A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Тот, кто покупает в кредит, часто пренебрегает распродажами и специальными скидками, потому что быстро привыкает к тому, что в любой момент может получить желаемое, и не задумывается над обоснованностью и рациональностью своих покупок.</w:t>
      </w:r>
    </w:p>
    <w:p w:rsidR="00FB3AA3" w:rsidRPr="00FB3AA3" w:rsidRDefault="00FB3AA3" w:rsidP="00E31788">
      <w:pPr>
        <w:shd w:val="clear" w:color="auto" w:fill="FFFFFF"/>
        <w:spacing w:after="135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295B" w:rsidRDefault="00F7295B" w:rsidP="0024436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44365" w:rsidRDefault="00244365" w:rsidP="0024436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1F546F66" wp14:editId="05426CFB">
            <wp:extent cx="2641600" cy="19812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1" cy="19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8C2B07" w:rsidRDefault="00244365" w:rsidP="00244365">
      <w:pPr>
        <w:jc w:val="center"/>
        <w:rPr>
          <w:rFonts w:ascii="Times New Roman" w:hAnsi="Times New Roman"/>
          <w:sz w:val="28"/>
          <w:szCs w:val="28"/>
        </w:rPr>
      </w:pPr>
      <w:r w:rsidRPr="008C2B07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8C2B07">
        <w:rPr>
          <w:rFonts w:ascii="Times New Roman" w:hAnsi="Times New Roman"/>
          <w:color w:val="C00000"/>
          <w:sz w:val="28"/>
          <w:szCs w:val="28"/>
        </w:rPr>
        <w:t>:</w:t>
      </w:r>
      <w:r w:rsidRPr="008C2B07">
        <w:rPr>
          <w:rFonts w:ascii="Times New Roman" w:hAnsi="Times New Roman"/>
          <w:sz w:val="28"/>
          <w:szCs w:val="28"/>
        </w:rPr>
        <w:t xml:space="preserve"> </w:t>
      </w:r>
    </w:p>
    <w:p w:rsidR="00244365" w:rsidRPr="008C2B07" w:rsidRDefault="00244365" w:rsidP="008C2B0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2B07">
        <w:rPr>
          <w:rFonts w:ascii="Times New Roman" w:hAnsi="Times New Roman"/>
          <w:sz w:val="28"/>
          <w:szCs w:val="28"/>
        </w:rPr>
        <w:t xml:space="preserve">Изучить конспект темы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F7295B" w:rsidRPr="008C2B07">
        <w:rPr>
          <w:rFonts w:ascii="Times New Roman" w:hAnsi="Times New Roman" w:cs="Times New Roman"/>
          <w:b/>
          <w:color w:val="C00000"/>
          <w:sz w:val="28"/>
          <w:szCs w:val="28"/>
        </w:rPr>
        <w:t>Кредиты.  Виды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244365" w:rsidRPr="008C2B07" w:rsidRDefault="00244365" w:rsidP="008C2B0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2B07">
        <w:rPr>
          <w:rFonts w:ascii="Times New Roman" w:hAnsi="Times New Roman"/>
          <w:sz w:val="28"/>
          <w:szCs w:val="28"/>
        </w:rPr>
        <w:t xml:space="preserve">Посмотреть видео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gramStart"/>
      <w:r w:rsidR="008C2B07" w:rsidRPr="008C2B07">
        <w:rPr>
          <w:rFonts w:ascii="Times New Roman" w:hAnsi="Times New Roman" w:cs="Times New Roman"/>
          <w:b/>
          <w:color w:val="C00000"/>
          <w:sz w:val="28"/>
          <w:szCs w:val="28"/>
        </w:rPr>
        <w:t>Все  про</w:t>
      </w:r>
      <w:proofErr w:type="gramEnd"/>
      <w:r w:rsidR="008C2B07" w:rsidRPr="008C2B0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кредит ролик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8C2B07" w:rsidRPr="008C2B07" w:rsidRDefault="008C2B07" w:rsidP="008C2B0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2B07">
        <w:rPr>
          <w:rFonts w:ascii="Times New Roman" w:hAnsi="Times New Roman" w:cs="Times New Roman"/>
          <w:sz w:val="28"/>
          <w:szCs w:val="28"/>
        </w:rPr>
        <w:t>Посмотреть презентацию</w:t>
      </w:r>
      <w:r w:rsidRPr="008C2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gramStart"/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Все  про</w:t>
      </w:r>
      <w:proofErr w:type="gramEnd"/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кредит»</w:t>
      </w:r>
    </w:p>
    <w:p w:rsidR="00244365" w:rsidRPr="003F472E" w:rsidRDefault="00244365" w:rsidP="002443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65" w:rsidRDefault="00244365" w:rsidP="00244365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244365" w:rsidRPr="008904AB" w:rsidRDefault="00244365" w:rsidP="0024436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44365" w:rsidRPr="00F00538" w:rsidRDefault="00244365" w:rsidP="00244365"/>
    <w:p w:rsidR="00BD6E43" w:rsidRDefault="00BD6E43"/>
    <w:sectPr w:rsidR="00BD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02CA"/>
    <w:multiLevelType w:val="hybridMultilevel"/>
    <w:tmpl w:val="80141472"/>
    <w:lvl w:ilvl="0" w:tplc="D7C8B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04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AC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02F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705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0F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0E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3A5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25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556B4A"/>
    <w:multiLevelType w:val="hybridMultilevel"/>
    <w:tmpl w:val="A3C662BA"/>
    <w:lvl w:ilvl="0" w:tplc="17A20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E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E8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6B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BCA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4A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FCC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EA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3948B6"/>
    <w:multiLevelType w:val="hybridMultilevel"/>
    <w:tmpl w:val="611CC312"/>
    <w:lvl w:ilvl="0" w:tplc="31502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7C7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0E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0A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0F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AA7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C6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AAF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EC450A"/>
    <w:multiLevelType w:val="multilevel"/>
    <w:tmpl w:val="881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76B5D"/>
    <w:multiLevelType w:val="hybridMultilevel"/>
    <w:tmpl w:val="49D49988"/>
    <w:lvl w:ilvl="0" w:tplc="7660D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23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A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8A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42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E7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266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782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E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65"/>
    <w:rsid w:val="00244365"/>
    <w:rsid w:val="0035495D"/>
    <w:rsid w:val="005161BA"/>
    <w:rsid w:val="00574D8D"/>
    <w:rsid w:val="005E42C9"/>
    <w:rsid w:val="008C2B07"/>
    <w:rsid w:val="00995D30"/>
    <w:rsid w:val="00BD6E43"/>
    <w:rsid w:val="00D26644"/>
    <w:rsid w:val="00E31788"/>
    <w:rsid w:val="00F7295B"/>
    <w:rsid w:val="00F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1B5E"/>
  <w15:chartTrackingRefBased/>
  <w15:docId w15:val="{34724B42-37E9-479B-B036-87F01D53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436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44365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44365"/>
  </w:style>
  <w:style w:type="paragraph" w:styleId="a6">
    <w:name w:val="Normal (Web)"/>
    <w:basedOn w:val="a"/>
    <w:uiPriority w:val="99"/>
    <w:semiHidden/>
    <w:unhideWhenUsed/>
    <w:rsid w:val="00F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303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840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742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709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2300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256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197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2021-11-14T10:36:00Z</dcterms:created>
  <dcterms:modified xsi:type="dcterms:W3CDTF">2021-11-14T13:08:00Z</dcterms:modified>
</cp:coreProperties>
</file>