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B8" w:rsidRPr="00445098" w:rsidRDefault="00E15CB8" w:rsidP="00E15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098">
        <w:rPr>
          <w:rFonts w:ascii="Times New Roman" w:hAnsi="Times New Roman"/>
          <w:b/>
          <w:sz w:val="28"/>
          <w:szCs w:val="28"/>
        </w:rPr>
        <w:t xml:space="preserve">Вопросы </w:t>
      </w:r>
      <w:proofErr w:type="gramStart"/>
      <w:r w:rsidRPr="00445098">
        <w:rPr>
          <w:rFonts w:ascii="Times New Roman" w:hAnsi="Times New Roman"/>
          <w:b/>
          <w:sz w:val="28"/>
          <w:szCs w:val="28"/>
        </w:rPr>
        <w:t>для  промежуточной</w:t>
      </w:r>
      <w:proofErr w:type="gramEnd"/>
      <w:r w:rsidRPr="00445098">
        <w:rPr>
          <w:rFonts w:ascii="Times New Roman" w:hAnsi="Times New Roman"/>
          <w:b/>
          <w:sz w:val="28"/>
          <w:szCs w:val="28"/>
        </w:rPr>
        <w:t xml:space="preserve">  аттестации обучающихся</w:t>
      </w:r>
    </w:p>
    <w:p w:rsidR="00E15CB8" w:rsidRPr="00445098" w:rsidRDefault="00E15CB8" w:rsidP="00E15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098">
        <w:rPr>
          <w:rFonts w:ascii="Times New Roman" w:hAnsi="Times New Roman"/>
          <w:b/>
          <w:sz w:val="28"/>
          <w:szCs w:val="28"/>
        </w:rPr>
        <w:t xml:space="preserve">за </w:t>
      </w:r>
      <w:r w:rsidRPr="004450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45098">
        <w:rPr>
          <w:rFonts w:ascii="Times New Roman" w:hAnsi="Times New Roman"/>
          <w:sz w:val="28"/>
          <w:szCs w:val="28"/>
        </w:rPr>
        <w:t xml:space="preserve"> </w:t>
      </w:r>
      <w:r w:rsidRPr="00445098">
        <w:rPr>
          <w:rFonts w:ascii="Times New Roman" w:hAnsi="Times New Roman"/>
          <w:b/>
          <w:sz w:val="28"/>
          <w:szCs w:val="28"/>
        </w:rPr>
        <w:t>полугодие   2019-2020    учебного года</w:t>
      </w:r>
    </w:p>
    <w:p w:rsidR="00E15CB8" w:rsidRPr="00445098" w:rsidRDefault="00E15CB8" w:rsidP="0044509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О</w:t>
      </w:r>
      <w:r w:rsidRPr="00445098">
        <w:rPr>
          <w:rFonts w:ascii="Times New Roman" w:hAnsi="Times New Roman"/>
          <w:sz w:val="28"/>
          <w:szCs w:val="28"/>
        </w:rPr>
        <w:t>бъединени</w:t>
      </w:r>
      <w:r w:rsidRPr="00445098">
        <w:rPr>
          <w:rFonts w:ascii="Times New Roman" w:hAnsi="Times New Roman"/>
          <w:sz w:val="28"/>
          <w:szCs w:val="28"/>
        </w:rPr>
        <w:t>е</w:t>
      </w:r>
      <w:r w:rsidRPr="00445098">
        <w:rPr>
          <w:rFonts w:ascii="Times New Roman" w:hAnsi="Times New Roman"/>
          <w:sz w:val="28"/>
          <w:szCs w:val="28"/>
        </w:rPr>
        <w:t xml:space="preserve">  </w:t>
      </w:r>
      <w:r w:rsidRPr="00445098">
        <w:rPr>
          <w:rFonts w:ascii="Times New Roman" w:hAnsi="Times New Roman"/>
          <w:sz w:val="28"/>
          <w:szCs w:val="28"/>
        </w:rPr>
        <w:t>«</w:t>
      </w:r>
      <w:proofErr w:type="gramEnd"/>
      <w:r w:rsidRPr="00445098">
        <w:rPr>
          <w:rFonts w:ascii="Times New Roman" w:hAnsi="Times New Roman"/>
          <w:sz w:val="28"/>
          <w:szCs w:val="28"/>
        </w:rPr>
        <w:t>Основы предпринимательской деятельности и маркетинга</w:t>
      </w:r>
      <w:r w:rsidRPr="00445098">
        <w:rPr>
          <w:rFonts w:ascii="Times New Roman" w:hAnsi="Times New Roman"/>
          <w:sz w:val="28"/>
          <w:szCs w:val="28"/>
        </w:rPr>
        <w:t>»</w:t>
      </w:r>
      <w:r w:rsidRPr="00445098">
        <w:rPr>
          <w:rFonts w:ascii="Times New Roman" w:hAnsi="Times New Roman"/>
          <w:sz w:val="28"/>
          <w:szCs w:val="28"/>
        </w:rPr>
        <w:t xml:space="preserve">                 </w:t>
      </w:r>
      <w:r w:rsidRPr="00445098">
        <w:rPr>
          <w:rFonts w:ascii="Times New Roman" w:hAnsi="Times New Roman"/>
          <w:sz w:val="28"/>
          <w:szCs w:val="28"/>
        </w:rPr>
        <w:t>П</w:t>
      </w:r>
      <w:r w:rsidRPr="00445098">
        <w:rPr>
          <w:rFonts w:ascii="Times New Roman" w:hAnsi="Times New Roman"/>
          <w:sz w:val="28"/>
          <w:szCs w:val="28"/>
        </w:rPr>
        <w:t>ерв</w:t>
      </w:r>
      <w:r w:rsidRPr="00445098">
        <w:rPr>
          <w:rFonts w:ascii="Times New Roman" w:hAnsi="Times New Roman"/>
          <w:sz w:val="28"/>
          <w:szCs w:val="28"/>
        </w:rPr>
        <w:t>ый</w:t>
      </w:r>
      <w:r w:rsidRPr="00445098">
        <w:rPr>
          <w:rFonts w:ascii="Times New Roman" w:hAnsi="Times New Roman"/>
          <w:sz w:val="28"/>
          <w:szCs w:val="28"/>
        </w:rPr>
        <w:t xml:space="preserve"> год обучения</w:t>
      </w:r>
    </w:p>
    <w:p w:rsidR="00E15CB8" w:rsidRPr="00445098" w:rsidRDefault="00E15CB8" w:rsidP="00E15C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09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960EBBA" wp14:editId="16404931">
            <wp:extent cx="3048000" cy="1685925"/>
            <wp:effectExtent l="0" t="0" r="0" b="9525"/>
            <wp:docPr id="1" name="Рисунок 1" descr="Промежуточная аттестация | МБОУ СОШ №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межуточная аттестация | МБОУ СОШ №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B8" w:rsidRPr="00445098" w:rsidRDefault="00E15CB8" w:rsidP="00E15C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5CB8" w:rsidRPr="00445098" w:rsidRDefault="00E15CB8" w:rsidP="00E15CB8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45098">
        <w:rPr>
          <w:rFonts w:ascii="Times New Roman" w:hAnsi="Times New Roman"/>
          <w:b/>
          <w:color w:val="FF0000"/>
          <w:sz w:val="28"/>
          <w:szCs w:val="28"/>
        </w:rPr>
        <w:t>Вариант 1</w:t>
      </w:r>
    </w:p>
    <w:p w:rsidR="00445098" w:rsidRPr="00445098" w:rsidRDefault="00445098" w:rsidP="00E15CB8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Выберите правильный ответ: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1. С какого </w:t>
      </w:r>
      <w:proofErr w:type="gramStart"/>
      <w:r w:rsidRPr="00445098">
        <w:rPr>
          <w:rFonts w:ascii="Times New Roman" w:hAnsi="Times New Roman"/>
          <w:sz w:val="28"/>
          <w:szCs w:val="28"/>
        </w:rPr>
        <w:t>возраста  можно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зарегистрироваться в качестве предпринимателя?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а)  После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16 лет;                                                                 б) с18 лет;                                                                                        в)  после получения паспорта (с 14 лет);                         г) С 21 года.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445098">
        <w:rPr>
          <w:rFonts w:ascii="Times New Roman" w:hAnsi="Times New Roman"/>
          <w:sz w:val="28"/>
          <w:szCs w:val="28"/>
        </w:rPr>
        <w:t>К  малым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 предприятиям относят предприятия: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а) с числом работающих до 100 человек, выручка до 400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б)  101</w:t>
      </w:r>
      <w:proofErr w:type="gramEnd"/>
      <w:r w:rsidRPr="00445098">
        <w:rPr>
          <w:rFonts w:ascii="Times New Roman" w:hAnsi="Times New Roman"/>
          <w:sz w:val="28"/>
          <w:szCs w:val="28"/>
        </w:rPr>
        <w:t>-250  работающих, выручка до 1000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в)  до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15 работающих, выручка до 60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г)  с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числом работающих от 251 человека, выручка от 1000 млн. </w:t>
      </w:r>
      <w:proofErr w:type="spellStart"/>
      <w:r w:rsidRPr="00445098">
        <w:rPr>
          <w:rFonts w:ascii="Times New Roman" w:hAnsi="Times New Roman"/>
          <w:sz w:val="28"/>
          <w:szCs w:val="28"/>
        </w:rPr>
        <w:t>руб</w:t>
      </w:r>
      <w:proofErr w:type="spellEnd"/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3. К какому виду предпринимательства относится деятельность кафе?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а) к </w:t>
      </w:r>
      <w:proofErr w:type="gramStart"/>
      <w:r w:rsidRPr="00445098">
        <w:rPr>
          <w:rFonts w:ascii="Times New Roman" w:hAnsi="Times New Roman"/>
          <w:sz w:val="28"/>
          <w:szCs w:val="28"/>
        </w:rPr>
        <w:t xml:space="preserve">производственному;   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                                    б) к коммерческому;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в) к </w:t>
      </w:r>
      <w:proofErr w:type="gramStart"/>
      <w:r w:rsidRPr="00445098">
        <w:rPr>
          <w:rFonts w:ascii="Times New Roman" w:hAnsi="Times New Roman"/>
          <w:sz w:val="28"/>
          <w:szCs w:val="28"/>
        </w:rPr>
        <w:t xml:space="preserve">финансовому;   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                                               г) к посредническому.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45098">
        <w:rPr>
          <w:rFonts w:ascii="Times New Roman" w:hAnsi="Times New Roman"/>
          <w:sz w:val="28"/>
          <w:szCs w:val="28"/>
        </w:rPr>
        <w:t>ИП  имеет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право нанимать персонал?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445098">
        <w:rPr>
          <w:rFonts w:ascii="Times New Roman" w:hAnsi="Times New Roman"/>
          <w:sz w:val="28"/>
          <w:szCs w:val="28"/>
        </w:rPr>
        <w:t xml:space="preserve">да;   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            б) нет;                   в) только на сезонные работы.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5.</w:t>
      </w:r>
      <w:r w:rsidRPr="00445098">
        <w:rPr>
          <w:rFonts w:ascii="Times New Roman" w:hAnsi="Times New Roman"/>
          <w:sz w:val="28"/>
          <w:szCs w:val="28"/>
          <w:u w:val="single"/>
        </w:rPr>
        <w:t xml:space="preserve"> Кто</w:t>
      </w:r>
      <w:r w:rsidRPr="00445098">
        <w:rPr>
          <w:rFonts w:ascii="Times New Roman" w:hAnsi="Times New Roman"/>
          <w:sz w:val="28"/>
          <w:szCs w:val="28"/>
        </w:rPr>
        <w:t xml:space="preserve"> является владельцем акционерной компании?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а) Генеральный директор;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б) акционеры;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в) работники предприятия;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г) ген. директор и работники предприятия.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445098" w:rsidRPr="00445098" w:rsidRDefault="00E15CB8" w:rsidP="00E15CB8">
      <w:pPr>
        <w:pStyle w:val="a3"/>
        <w:rPr>
          <w:rFonts w:ascii="Times New Roman" w:hAnsi="Times New Roman"/>
          <w:b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6.В каких случаях необходимо получение лицензии? Привести три вида лицензируемой деятельности. На какой срок её получают? </w:t>
      </w:r>
      <w:r w:rsidR="00445098">
        <w:rPr>
          <w:rFonts w:ascii="Times New Roman" w:hAnsi="Times New Roman"/>
          <w:sz w:val="28"/>
          <w:szCs w:val="28"/>
        </w:rPr>
        <w:t>……………….</w:t>
      </w:r>
    </w:p>
    <w:p w:rsidR="00445098" w:rsidRPr="00445098" w:rsidRDefault="00445098" w:rsidP="00E15C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b/>
          <w:sz w:val="28"/>
          <w:szCs w:val="28"/>
        </w:rPr>
        <w:lastRenderedPageBreak/>
        <w:t>Практическая работа</w:t>
      </w:r>
      <w:r w:rsidRPr="00445098">
        <w:rPr>
          <w:rFonts w:ascii="Times New Roman" w:hAnsi="Times New Roman"/>
          <w:sz w:val="28"/>
          <w:szCs w:val="28"/>
        </w:rPr>
        <w:t xml:space="preserve">   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  1.  Сравните ИП и ООО: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1"/>
        <w:gridCol w:w="3087"/>
        <w:gridCol w:w="3097"/>
      </w:tblGrid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ИП</w:t>
            </w:r>
          </w:p>
        </w:tc>
        <w:tc>
          <w:tcPr>
            <w:tcW w:w="3191" w:type="dxa"/>
          </w:tcPr>
          <w:p w:rsidR="00E15CB8" w:rsidRPr="00445098" w:rsidRDefault="00E15CB8" w:rsidP="00010C8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ООО</w:t>
            </w: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098">
              <w:rPr>
                <w:rFonts w:ascii="Times New Roman" w:hAnsi="Times New Roman"/>
                <w:sz w:val="28"/>
                <w:szCs w:val="28"/>
              </w:rPr>
              <w:t>Документы для регистрации</w:t>
            </w: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Ответственность</w:t>
            </w:r>
          </w:p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Продажа бизнеса</w:t>
            </w: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098">
              <w:rPr>
                <w:rFonts w:ascii="Times New Roman" w:hAnsi="Times New Roman"/>
                <w:sz w:val="28"/>
                <w:szCs w:val="28"/>
              </w:rPr>
              <w:t>Протоколирование  хоз. деятельности</w:t>
            </w: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Уплата налогов</w:t>
            </w:r>
          </w:p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   2.   Как сместятся кривые спроса и предложения, как изменится равновесная цена и равновесный объём на цветы 7-8 марта?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   3. Начертите график кривой спроса, когда спрос эластичен. Приведите пример.</w:t>
      </w:r>
    </w:p>
    <w:p w:rsidR="00E15CB8" w:rsidRPr="00445098" w:rsidRDefault="00E15CB8" w:rsidP="00E15CB8">
      <w:pPr>
        <w:pStyle w:val="a3"/>
        <w:ind w:firstLine="3969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ind w:firstLine="142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45098">
        <w:rPr>
          <w:rFonts w:ascii="Times New Roman" w:hAnsi="Times New Roman"/>
          <w:sz w:val="28"/>
          <w:szCs w:val="28"/>
        </w:rPr>
        <w:t>Решите  задачу</w:t>
      </w:r>
      <w:proofErr w:type="gramEnd"/>
      <w:r w:rsidRPr="00445098">
        <w:rPr>
          <w:rFonts w:ascii="Times New Roman" w:hAnsi="Times New Roman"/>
          <w:sz w:val="28"/>
          <w:szCs w:val="28"/>
        </w:rPr>
        <w:t>:  В результате роста цены пылесоса с 7000 до 10000 рублей  объем их спроса рынке снизился  с 4000 до 3000 шт. Рассчитайте коэффициент ценовой эластичности спроса  на пылесосы по методике дуговой эластичности.</w:t>
      </w:r>
    </w:p>
    <w:p w:rsidR="00E15CB8" w:rsidRPr="00445098" w:rsidRDefault="00E15CB8" w:rsidP="00E15CB8">
      <w:pPr>
        <w:pStyle w:val="a3"/>
        <w:ind w:firstLine="3969"/>
        <w:rPr>
          <w:rFonts w:ascii="Times New Roman" w:hAnsi="Times New Roman"/>
          <w:sz w:val="28"/>
          <w:szCs w:val="28"/>
        </w:rPr>
      </w:pPr>
    </w:p>
    <w:p w:rsidR="00E15CB8" w:rsidRPr="004D5D13" w:rsidRDefault="00E15CB8" w:rsidP="00E15CB8">
      <w:pPr>
        <w:pStyle w:val="a3"/>
        <w:ind w:firstLine="3969"/>
        <w:rPr>
          <w:rFonts w:ascii="Times New Roman" w:hAnsi="Times New Roman"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4450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136330D1" wp14:editId="5F548942">
            <wp:extent cx="2752725" cy="2064544"/>
            <wp:effectExtent l="0" t="0" r="0" b="0"/>
            <wp:docPr id="8" name="Рисунок 8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036" cy="206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Default="00445098" w:rsidP="0044509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24B7D0A" wp14:editId="5508E4DD">
            <wp:extent cx="2286000" cy="1905000"/>
            <wp:effectExtent l="0" t="0" r="0" b="0"/>
            <wp:docPr id="2" name="Рисунок 2" descr="Апрель | 2019 | МОУ РСОШ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рель | 2019 | МОУ РСОШ №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98" w:rsidRDefault="00445098" w:rsidP="00E15CB8">
      <w:pPr>
        <w:pStyle w:val="a3"/>
        <w:rPr>
          <w:rFonts w:ascii="Times New Roman" w:hAnsi="Times New Roman"/>
          <w:b/>
          <w:sz w:val="26"/>
          <w:szCs w:val="26"/>
        </w:rPr>
      </w:pPr>
    </w:p>
    <w:p w:rsidR="00445098" w:rsidRPr="00445098" w:rsidRDefault="00445098" w:rsidP="00E15C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5CB8" w:rsidRPr="00445098" w:rsidRDefault="00E15CB8" w:rsidP="00445098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45098">
        <w:rPr>
          <w:rFonts w:ascii="Times New Roman" w:hAnsi="Times New Roman"/>
          <w:b/>
          <w:color w:val="FF0000"/>
          <w:sz w:val="28"/>
          <w:szCs w:val="28"/>
        </w:rPr>
        <w:t>Вариант 2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Выберите правильный ответ: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445098">
        <w:rPr>
          <w:rFonts w:ascii="Times New Roman" w:hAnsi="Times New Roman"/>
          <w:sz w:val="28"/>
          <w:szCs w:val="28"/>
        </w:rPr>
        <w:t>К  средним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 предприятиям относят предприятия: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а) с числом работающих до 100 человек, выручка до 400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б)  101</w:t>
      </w:r>
      <w:proofErr w:type="gramEnd"/>
      <w:r w:rsidRPr="00445098">
        <w:rPr>
          <w:rFonts w:ascii="Times New Roman" w:hAnsi="Times New Roman"/>
          <w:sz w:val="28"/>
          <w:szCs w:val="28"/>
        </w:rPr>
        <w:t>-250  работающих, выручка до 1000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в)  до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15 работающих, выручка до 60 млн. руб.;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г)  с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числом работающих от 251 человека, выручка от 1000 млн. </w:t>
      </w:r>
      <w:proofErr w:type="spellStart"/>
      <w:r w:rsidRPr="00445098">
        <w:rPr>
          <w:rFonts w:ascii="Times New Roman" w:hAnsi="Times New Roman"/>
          <w:sz w:val="28"/>
          <w:szCs w:val="28"/>
        </w:rPr>
        <w:t>руб</w:t>
      </w:r>
      <w:proofErr w:type="spellEnd"/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2. К какому виду предпринимательства относится деятельность </w:t>
      </w:r>
      <w:proofErr w:type="spellStart"/>
      <w:r w:rsidRPr="00445098">
        <w:rPr>
          <w:rFonts w:ascii="Times New Roman" w:hAnsi="Times New Roman"/>
          <w:sz w:val="28"/>
          <w:szCs w:val="28"/>
        </w:rPr>
        <w:t>риелторской</w:t>
      </w:r>
      <w:proofErr w:type="spellEnd"/>
      <w:r w:rsidRPr="00445098">
        <w:rPr>
          <w:rFonts w:ascii="Times New Roman" w:hAnsi="Times New Roman"/>
          <w:sz w:val="28"/>
          <w:szCs w:val="28"/>
        </w:rPr>
        <w:t xml:space="preserve"> конторы?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а) к производственному;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б) к коммерческому;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в) к финансовому;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г) к посредническому.</w:t>
      </w:r>
    </w:p>
    <w:p w:rsidR="00E15CB8" w:rsidRPr="00445098" w:rsidRDefault="00E15CB8" w:rsidP="00E15CB8">
      <w:pPr>
        <w:pStyle w:val="a3"/>
        <w:ind w:left="-709" w:right="-284" w:firstLine="709"/>
        <w:jc w:val="both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3. Индивидуальную предпринимательскую </w:t>
      </w:r>
      <w:proofErr w:type="gramStart"/>
      <w:r w:rsidRPr="00445098">
        <w:rPr>
          <w:rFonts w:ascii="Times New Roman" w:hAnsi="Times New Roman"/>
          <w:sz w:val="28"/>
          <w:szCs w:val="28"/>
        </w:rPr>
        <w:t>деятельность  осуществляют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а) физические лица;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б)  юридические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лица;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4. Высшим органом управления в акционерном обществе является: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а) Совет директоров;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б) генеральный директор;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в) собрание акционеров;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г) профсоюз.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5. Как в АО при голосовании подсчитываются голоса?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а)  По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числу поднятых рук;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б)  одна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акция - один голос;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45098">
        <w:rPr>
          <w:rFonts w:ascii="Times New Roman" w:hAnsi="Times New Roman"/>
          <w:sz w:val="28"/>
          <w:szCs w:val="28"/>
        </w:rPr>
        <w:t>в)  зависит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от  решения голосующих.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6. Бизнес-франшиза -   </w:t>
      </w:r>
      <w:proofErr w:type="gramStart"/>
      <w:r w:rsidRPr="00445098">
        <w:rPr>
          <w:rFonts w:ascii="Times New Roman" w:hAnsi="Times New Roman"/>
          <w:sz w:val="28"/>
          <w:szCs w:val="28"/>
        </w:rPr>
        <w:t>это .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(объяснить, привести пример)..............................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b/>
          <w:sz w:val="28"/>
          <w:szCs w:val="28"/>
        </w:rPr>
        <w:lastRenderedPageBreak/>
        <w:t>Практическая работа</w:t>
      </w:r>
      <w:r w:rsidRPr="00445098">
        <w:rPr>
          <w:rFonts w:ascii="Times New Roman" w:hAnsi="Times New Roman"/>
          <w:sz w:val="28"/>
          <w:szCs w:val="28"/>
        </w:rPr>
        <w:t>.   1.  Сравните ИП и ООО:</w:t>
      </w:r>
    </w:p>
    <w:p w:rsidR="00E15CB8" w:rsidRPr="00445098" w:rsidRDefault="00E15CB8" w:rsidP="00E15CB8">
      <w:pPr>
        <w:pStyle w:val="a3"/>
        <w:ind w:firstLine="396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5"/>
        <w:gridCol w:w="3096"/>
        <w:gridCol w:w="3104"/>
      </w:tblGrid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ИП</w:t>
            </w:r>
          </w:p>
        </w:tc>
        <w:tc>
          <w:tcPr>
            <w:tcW w:w="3191" w:type="dxa"/>
          </w:tcPr>
          <w:p w:rsidR="00E15CB8" w:rsidRPr="00445098" w:rsidRDefault="00E15CB8" w:rsidP="00010C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ООО</w:t>
            </w: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Регистрация   (адрес)</w:t>
            </w: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Виды деятельности</w:t>
            </w:r>
          </w:p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0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Бухгалтерский учет</w:t>
            </w:r>
          </w:p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098">
              <w:rPr>
                <w:rFonts w:ascii="Times New Roman" w:hAnsi="Times New Roman"/>
                <w:sz w:val="28"/>
                <w:szCs w:val="28"/>
              </w:rPr>
              <w:t>Партнерство</w:t>
            </w:r>
          </w:p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CB8" w:rsidRPr="00445098" w:rsidTr="00010C80"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098">
              <w:rPr>
                <w:rFonts w:ascii="Times New Roman" w:hAnsi="Times New Roman"/>
                <w:sz w:val="28"/>
                <w:szCs w:val="28"/>
              </w:rPr>
              <w:t>Наличие печати, счетов в банке</w:t>
            </w:r>
          </w:p>
        </w:tc>
        <w:tc>
          <w:tcPr>
            <w:tcW w:w="3190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CB8" w:rsidRPr="00445098" w:rsidRDefault="00E15CB8" w:rsidP="00010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2.   Как сместится кривая спроса </w:t>
      </w:r>
      <w:proofErr w:type="gramStart"/>
      <w:r w:rsidRPr="00445098">
        <w:rPr>
          <w:rFonts w:ascii="Times New Roman" w:hAnsi="Times New Roman"/>
          <w:sz w:val="28"/>
          <w:szCs w:val="28"/>
        </w:rPr>
        <w:t>или  предложения</w:t>
      </w:r>
      <w:proofErr w:type="gramEnd"/>
      <w:r w:rsidRPr="00445098">
        <w:rPr>
          <w:rFonts w:ascii="Times New Roman" w:hAnsi="Times New Roman"/>
          <w:sz w:val="28"/>
          <w:szCs w:val="28"/>
        </w:rPr>
        <w:t>, как изменится равновесная цена и равновесный объём, если страны ОПЕК договорились об увеличении объёмов добычи нефти.</w:t>
      </w:r>
    </w:p>
    <w:p w:rsidR="00E15CB8" w:rsidRPr="00445098" w:rsidRDefault="00E15CB8" w:rsidP="00E15CB8">
      <w:pPr>
        <w:ind w:left="-709" w:firstLine="28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>3. Начертите график кривой спроса, когда спрос неэластичен. Приведите пример.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</w:p>
    <w:p w:rsidR="00E15CB8" w:rsidRPr="00445098" w:rsidRDefault="00E15CB8" w:rsidP="00E15CB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4. Решите </w:t>
      </w:r>
      <w:proofErr w:type="gramStart"/>
      <w:r w:rsidRPr="00445098">
        <w:rPr>
          <w:rFonts w:ascii="Times New Roman" w:hAnsi="Times New Roman"/>
          <w:sz w:val="28"/>
          <w:szCs w:val="28"/>
        </w:rPr>
        <w:t xml:space="preserve">задачу:   </w:t>
      </w:r>
      <w:proofErr w:type="gramEnd"/>
      <w:r w:rsidRPr="00445098">
        <w:rPr>
          <w:rFonts w:ascii="Times New Roman" w:hAnsi="Times New Roman"/>
          <w:color w:val="000000"/>
          <w:sz w:val="28"/>
          <w:szCs w:val="28"/>
        </w:rPr>
        <w:t xml:space="preserve">В среднем за неделю магазин продаёт  250 игрушек  по цене 50 руб. за штуку. При </w:t>
      </w:r>
      <w:proofErr w:type="gramStart"/>
      <w:r w:rsidRPr="00445098">
        <w:rPr>
          <w:rFonts w:ascii="Times New Roman" w:hAnsi="Times New Roman"/>
          <w:color w:val="000000"/>
          <w:sz w:val="28"/>
          <w:szCs w:val="28"/>
        </w:rPr>
        <w:t>снижении  цены</w:t>
      </w:r>
      <w:proofErr w:type="gramEnd"/>
      <w:r w:rsidRPr="00445098">
        <w:rPr>
          <w:rFonts w:ascii="Times New Roman" w:hAnsi="Times New Roman"/>
          <w:color w:val="000000"/>
          <w:sz w:val="28"/>
          <w:szCs w:val="28"/>
        </w:rPr>
        <w:t xml:space="preserve">  до  46 руб.  за неделю можно будет </w:t>
      </w:r>
      <w:proofErr w:type="gramStart"/>
      <w:r w:rsidRPr="00445098">
        <w:rPr>
          <w:rFonts w:ascii="Times New Roman" w:hAnsi="Times New Roman"/>
          <w:color w:val="000000"/>
          <w:sz w:val="28"/>
          <w:szCs w:val="28"/>
        </w:rPr>
        <w:t>продать  280</w:t>
      </w:r>
      <w:proofErr w:type="gramEnd"/>
      <w:r w:rsidRPr="00445098">
        <w:rPr>
          <w:rFonts w:ascii="Times New Roman" w:hAnsi="Times New Roman"/>
          <w:color w:val="000000"/>
          <w:sz w:val="28"/>
          <w:szCs w:val="28"/>
        </w:rPr>
        <w:t xml:space="preserve"> штук. </w:t>
      </w:r>
    </w:p>
    <w:p w:rsidR="00E15CB8" w:rsidRPr="00445098" w:rsidRDefault="00E15CB8" w:rsidP="00E15CB8">
      <w:pPr>
        <w:pStyle w:val="a3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sz w:val="28"/>
          <w:szCs w:val="28"/>
        </w:rPr>
        <w:t xml:space="preserve">Рассчитайте коэффициент ценовой эластичности спроса на данные </w:t>
      </w:r>
      <w:proofErr w:type="gramStart"/>
      <w:r w:rsidRPr="00445098">
        <w:rPr>
          <w:rFonts w:ascii="Times New Roman" w:hAnsi="Times New Roman"/>
          <w:sz w:val="28"/>
          <w:szCs w:val="28"/>
        </w:rPr>
        <w:t>игрушки  согласно</w:t>
      </w:r>
      <w:proofErr w:type="gramEnd"/>
      <w:r w:rsidRPr="00445098">
        <w:rPr>
          <w:rFonts w:ascii="Times New Roman" w:hAnsi="Times New Roman"/>
          <w:sz w:val="28"/>
          <w:szCs w:val="28"/>
        </w:rPr>
        <w:t xml:space="preserve"> методике расчета точечной эластичности и определите, является ли спрос эластичным.</w:t>
      </w:r>
    </w:p>
    <w:p w:rsidR="00E15CB8" w:rsidRPr="004D5D13" w:rsidRDefault="00445098" w:rsidP="00445098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30700459" wp14:editId="54638992">
            <wp:extent cx="3448050" cy="1572262"/>
            <wp:effectExtent l="0" t="0" r="0" b="8890"/>
            <wp:docPr id="9" name="Рисунок 9" descr="Оплачиваемые задания в интернете . Биржи для заработка.дене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лачиваемые задания в интернете . Биржи для заработка.денег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42" cy="15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98" w:rsidRDefault="00E15CB8" w:rsidP="00445098">
      <w:pPr>
        <w:spacing w:after="0" w:line="240" w:lineRule="auto"/>
      </w:pPr>
      <w:r w:rsidRPr="00606EE2">
        <w:t xml:space="preserve">          </w:t>
      </w:r>
      <w:r>
        <w:rPr>
          <w:noProof/>
        </w:rPr>
        <w:drawing>
          <wp:inline distT="0" distB="0" distL="0" distR="0" wp14:anchorId="1E17B0DF" wp14:editId="0DE922DF">
            <wp:extent cx="1291590" cy="976833"/>
            <wp:effectExtent l="0" t="0" r="0" b="0"/>
            <wp:docPr id="11" name="Рисунок 11" descr="Вопросительный зна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опросительный знак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41" cy="98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98" w:rsidRDefault="00445098" w:rsidP="00445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98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Выполнить тест и практическую работу</w:t>
      </w:r>
    </w:p>
    <w:p w:rsidR="00445098" w:rsidRDefault="00445098" w:rsidP="00445098">
      <w:pPr>
        <w:pStyle w:val="a3"/>
        <w:ind w:firstLine="426"/>
        <w:rPr>
          <w:rStyle w:val="a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Прислать фотоотчёт в </w:t>
      </w:r>
      <w:proofErr w:type="spellStart"/>
      <w:r>
        <w:rPr>
          <w:rFonts w:ascii="Times New Roman" w:hAnsi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номер 89525635480  или на мою электронную почту </w:t>
      </w:r>
      <w:hyperlink r:id="rId9" w:history="1">
        <w:r w:rsidRPr="0055619C">
          <w:rPr>
            <w:rStyle w:val="a6"/>
            <w:rFonts w:ascii="Times New Roman" w:hAnsi="Times New Roman"/>
            <w:sz w:val="28"/>
            <w:szCs w:val="28"/>
          </w:rPr>
          <w:t>viera.liemieshieva@mail.ru</w:t>
        </w:r>
      </w:hyperlink>
    </w:p>
    <w:p w:rsidR="00E15CB8" w:rsidRDefault="00E15CB8" w:rsidP="00E15CB8">
      <w:pPr>
        <w:ind w:left="-993"/>
      </w:pPr>
      <w:bookmarkStart w:id="0" w:name="_GoBack"/>
      <w:bookmarkEnd w:id="0"/>
    </w:p>
    <w:sectPr w:rsidR="00E1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B8"/>
    <w:rsid w:val="00445098"/>
    <w:rsid w:val="00E15CB8"/>
    <w:rsid w:val="00E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D138"/>
  <w15:chartTrackingRefBased/>
  <w15:docId w15:val="{023A29A5-A520-4D88-B4C6-7FC2F86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5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E1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E15CB8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445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2020-05-27T06:39:00Z</dcterms:created>
  <dcterms:modified xsi:type="dcterms:W3CDTF">2020-05-27T06:57:00Z</dcterms:modified>
</cp:coreProperties>
</file>