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800000"/>
          <w:sz w:val="36"/>
          <w:szCs w:val="36"/>
        </w:rPr>
        <w:t>Структура и органы управления образовательной организацией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2222FF"/>
          <w:sz w:val="28"/>
          <w:szCs w:val="28"/>
          <w:u w:val="single"/>
        </w:rPr>
        <w:t>Руководство детского сада.</w:t>
      </w:r>
    </w:p>
    <w:p w:rsidR="00681FDB" w:rsidRDefault="00681FDB" w:rsidP="00681F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2222FF"/>
          <w:sz w:val="28"/>
          <w:szCs w:val="28"/>
          <w:u w:val="single"/>
        </w:rPr>
        <w:t>Заведующий  детским садо</w:t>
      </w:r>
      <w:proofErr w:type="gramStart"/>
      <w:r>
        <w:rPr>
          <w:rStyle w:val="a4"/>
          <w:rFonts w:ascii="Tahoma" w:hAnsi="Tahoma" w:cs="Tahoma"/>
          <w:color w:val="2222FF"/>
          <w:sz w:val="28"/>
          <w:szCs w:val="28"/>
          <w:u w:val="single"/>
        </w:rPr>
        <w:t>м-</w:t>
      </w:r>
      <w:proofErr w:type="gramEnd"/>
      <w:r>
        <w:rPr>
          <w:rStyle w:val="a4"/>
          <w:rFonts w:ascii="Tahoma" w:hAnsi="Tahoma" w:cs="Tahoma"/>
          <w:color w:val="2222FF"/>
          <w:sz w:val="28"/>
          <w:szCs w:val="28"/>
          <w:u w:val="single"/>
        </w:rPr>
        <w:t> </w:t>
      </w:r>
      <w:r>
        <w:rPr>
          <w:rFonts w:ascii="Tahoma" w:hAnsi="Tahoma" w:cs="Tahoma"/>
          <w:color w:val="000000"/>
          <w:sz w:val="28"/>
          <w:szCs w:val="28"/>
        </w:rPr>
        <w:t>Заведующий осуществляет общее руководство детским садом. В своей деятельности она опирается на Закон РФ «Об образовании»,  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2222FF"/>
          <w:sz w:val="28"/>
          <w:szCs w:val="28"/>
          <w:u w:val="single"/>
        </w:rPr>
        <w:t>Старший воспитатель</w:t>
      </w:r>
      <w:r>
        <w:rPr>
          <w:rFonts w:ascii="Tahoma" w:hAnsi="Tahoma" w:cs="Tahoma"/>
          <w:color w:val="2222FF"/>
          <w:sz w:val="28"/>
          <w:szCs w:val="28"/>
          <w:u w:val="single"/>
        </w:rPr>
        <w:t> </w:t>
      </w:r>
      <w:r>
        <w:rPr>
          <w:rStyle w:val="a4"/>
          <w:rFonts w:ascii="Tahoma" w:hAnsi="Tahoma" w:cs="Tahoma"/>
          <w:color w:val="2222FF"/>
          <w:sz w:val="28"/>
          <w:szCs w:val="28"/>
          <w:u w:val="single"/>
        </w:rPr>
        <w:t>- </w:t>
      </w:r>
      <w:r>
        <w:rPr>
          <w:rFonts w:ascii="Tahoma" w:hAnsi="Tahoma" w:cs="Tahoma"/>
          <w:color w:val="000000"/>
          <w:sz w:val="28"/>
          <w:szCs w:val="28"/>
        </w:rPr>
        <w:t>занимается методической работой и организует весь воспитательно-образовательный процесс в детском саду.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Старший воспитатель  проводит методическую работу в педагогическом коллективе: открытые занятия для воспитателей, семинары, индивидуальные и групповые консультации. Кроме этого он участвует в работе с родителями: готовит стенды, папки-передвижки, посвященные семейному воспитанию и пр.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2222FF"/>
          <w:sz w:val="28"/>
          <w:szCs w:val="28"/>
          <w:u w:val="single"/>
        </w:rPr>
        <w:t>Завхоз -</w:t>
      </w:r>
      <w:r>
        <w:rPr>
          <w:rFonts w:ascii="Tahoma" w:hAnsi="Tahoma" w:cs="Tahoma"/>
          <w:color w:val="000000"/>
          <w:sz w:val="28"/>
          <w:szCs w:val="28"/>
        </w:rPr>
        <w:t>руководит работами по хозяйственному обслуживанию детского сада.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681FDB" w:rsidRDefault="00681FDB" w:rsidP="00681F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FF2222"/>
          <w:sz w:val="28"/>
          <w:szCs w:val="28"/>
        </w:rPr>
        <w:t>Управление образовательной организацией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Полномочия коллектива бюджетного учреждения по принятию устава, изменений устава осуществляются </w:t>
      </w:r>
      <w:r>
        <w:rPr>
          <w:rStyle w:val="a4"/>
          <w:rFonts w:ascii="Tahoma" w:hAnsi="Tahoma" w:cs="Tahoma"/>
          <w:color w:val="FF0000"/>
          <w:sz w:val="28"/>
          <w:szCs w:val="28"/>
          <w:u w:val="single"/>
        </w:rPr>
        <w:t>общим собранием работников бюджетного учреждения.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28"/>
          <w:szCs w:val="28"/>
          <w:u w:val="single"/>
        </w:rPr>
        <w:t>Общее собрание</w:t>
      </w:r>
      <w:r>
        <w:rPr>
          <w:rFonts w:ascii="Tahoma" w:hAnsi="Tahoma" w:cs="Tahoma"/>
          <w:color w:val="000000"/>
          <w:sz w:val="28"/>
          <w:szCs w:val="28"/>
        </w:rPr>
        <w:t xml:space="preserve"> собирается по мере надобности, но не реже 2 раз в год. Инициатором созыва Общего собрания может быть Учредитель, заведующий бюджетного учреждения, первичная профсоюзная </w:t>
      </w:r>
      <w:r>
        <w:rPr>
          <w:rFonts w:ascii="Tahoma" w:hAnsi="Tahoma" w:cs="Tahoma"/>
          <w:color w:val="000000"/>
          <w:sz w:val="28"/>
          <w:szCs w:val="28"/>
        </w:rPr>
        <w:lastRenderedPageBreak/>
        <w:t>организация или не менее одной трети работников бюджетного учреждения.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Общее собрание признается полномочным, если в нем приняло участие не менее половины от общего числа работников бюджетного учреждения.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Решение Общего собрания считается принятым, если за него проголосовало не менее половины работников, присутствующих на собрании.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Общее собрание вправе принимать решения, если на нем присутствует более половины работников.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Особенности процедуры голосования определяются специальным решением Общего собрания.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FF2222"/>
          <w:sz w:val="28"/>
          <w:szCs w:val="28"/>
        </w:rPr>
        <w:t>Педагогический совет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В целях развития и совершенствования учебно-воспитательного процесса, повышения профессионального мастерства и творческого роста учителей и воспитателей в Учреждении действует Педагогический совет – форма самоуправления в виде коллегиального органа самоуправления бюджетного учреждения, объединяющего педагогических работников (учителей) бюджетного учреждения.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Педагогический совет состоит из педагогических и административных работников бюджетного учреждения. Создается для рассмотрения основных вопросов образовательного процесса. Председателем педагогического совета является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заведующий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 бюджетного учреждения.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К компетенции Педагогического совета относится:</w:t>
      </w:r>
    </w:p>
    <w:p w:rsidR="00681FDB" w:rsidRDefault="00681FDB" w:rsidP="00681F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обсуждение и выбор различных вариантов содержания образования, форм, методов учебно-воспитательного процесса и способов их реализации;</w:t>
      </w:r>
    </w:p>
    <w:p w:rsidR="00681FDB" w:rsidRDefault="00681FDB" w:rsidP="00681F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8"/>
          <w:szCs w:val="28"/>
        </w:rPr>
        <w:t>обсуждение годового календарного учебного графика;</w:t>
      </w:r>
    </w:p>
    <w:p w:rsidR="00681FDB" w:rsidRDefault="00681FDB" w:rsidP="00681F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8"/>
          <w:szCs w:val="28"/>
        </w:rPr>
        <w:t>организация работы по повышению квалификации педагогических работников и развитию их творческих инициатив;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Педагогический совет бюджетного учреждения заседает по мере необходимости, но не реже 4 раз в год. Внеочередные заседания Педагогического совета проводятся по требованию не менее одной трети педагогических работников бюджетного учреждения.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Решение Педагогического совета бюджетного учреждения является правомочным, если на его заседании присутствовало не менее двух третей педагогических работников бюджетного учреждения и если за него проголосовало более половины присутствующих педагогов.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Процедура голосования определяется Педагогическим советом бюджетного учреждения.</w:t>
      </w:r>
    </w:p>
    <w:p w:rsidR="00681FDB" w:rsidRDefault="00681FDB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lastRenderedPageBreak/>
        <w:t xml:space="preserve">Решения Педагогического совета реализуются приказами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заведующего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 бюджетного учреждения.</w:t>
      </w:r>
    </w:p>
    <w:p w:rsidR="00681FDB" w:rsidRDefault="00434667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FF2222"/>
          <w:sz w:val="28"/>
          <w:szCs w:val="28"/>
        </w:rPr>
        <w:t>Совет родителей (законных представителей) воспитанников</w:t>
      </w:r>
      <w:r w:rsidR="00681FDB">
        <w:rPr>
          <w:rStyle w:val="a4"/>
          <w:rFonts w:ascii="Tahoma" w:hAnsi="Tahoma" w:cs="Tahoma"/>
          <w:color w:val="FF2222"/>
          <w:sz w:val="28"/>
          <w:szCs w:val="28"/>
        </w:rPr>
        <w:t>. </w:t>
      </w:r>
    </w:p>
    <w:p w:rsidR="00681FDB" w:rsidRDefault="00434667" w:rsidP="00681FD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8"/>
          <w:szCs w:val="28"/>
        </w:rPr>
        <w:t>Совет родителей (законных представителей) воспитанников</w:t>
      </w:r>
      <w:r w:rsidR="00681FDB">
        <w:rPr>
          <w:rFonts w:ascii="Tahoma" w:hAnsi="Tahoma" w:cs="Tahoma"/>
          <w:color w:val="000000"/>
          <w:sz w:val="28"/>
          <w:szCs w:val="28"/>
        </w:rPr>
        <w:t> взаимодействует с педагогическим коллективом МБДОУ по различным, входящим в его компетенцию вопросам. Содействует привлечению родителей к активному участию в жизни МБДОУ, укреплению связей между детским садом и семьей, реализации прав родителей на участие в управлении МБДОУ.</w:t>
      </w:r>
    </w:p>
    <w:p w:rsidR="00A53D20" w:rsidRDefault="00434667"/>
    <w:sectPr w:rsidR="00A53D20" w:rsidSect="0092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1720C"/>
    <w:multiLevelType w:val="multilevel"/>
    <w:tmpl w:val="FF24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541B8"/>
    <w:multiLevelType w:val="multilevel"/>
    <w:tmpl w:val="FA24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9134B"/>
    <w:multiLevelType w:val="multilevel"/>
    <w:tmpl w:val="9692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FDB"/>
    <w:rsid w:val="00022382"/>
    <w:rsid w:val="00434667"/>
    <w:rsid w:val="00681FDB"/>
    <w:rsid w:val="00927758"/>
    <w:rsid w:val="00A538F1"/>
    <w:rsid w:val="00F0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F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Харина</dc:creator>
  <cp:lastModifiedBy>SNR</cp:lastModifiedBy>
  <cp:revision>3</cp:revision>
  <dcterms:created xsi:type="dcterms:W3CDTF">2022-04-11T11:55:00Z</dcterms:created>
  <dcterms:modified xsi:type="dcterms:W3CDTF">2022-04-11T11:56:00Z</dcterms:modified>
</cp:coreProperties>
</file>