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E5" w:rsidRPr="00E146E5" w:rsidRDefault="00E146E5" w:rsidP="00E146E5">
      <w:pPr>
        <w:spacing w:after="390" w:line="33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</w:pPr>
      <w:r w:rsidRPr="00E146E5"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  <w:t>Закон №1539-КЗ</w:t>
      </w:r>
    </w:p>
    <w:p w:rsidR="00E146E5" w:rsidRPr="00E146E5" w:rsidRDefault="002A4CC7" w:rsidP="00E146E5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hyperlink r:id="rId5" w:history="1">
        <w:r w:rsidR="00E146E5" w:rsidRPr="00E146E5">
          <w:rPr>
            <w:rFonts w:ascii="inherit" w:eastAsia="Times New Roman" w:hAnsi="inherit" w:cs="Times New Roman"/>
            <w:color w:val="0077CC"/>
            <w:sz w:val="23"/>
            <w:szCs w:val="23"/>
            <w:bdr w:val="none" w:sz="0" w:space="0" w:color="auto" w:frame="1"/>
            <w:lang w:eastAsia="ru-RU"/>
          </w:rPr>
          <w:t> Закон Краснодарского края «О мерах по профилактике безнадзорности и правонарушений несовершеннолетних в Краснодарском крае» № 1539-КЗ от 21 июля 2008 года</w:t>
        </w:r>
      </w:hyperlink>
    </w:p>
    <w:p w:rsidR="00E146E5" w:rsidRPr="00E146E5" w:rsidRDefault="00E146E5" w:rsidP="00E146E5">
      <w:pPr>
        <w:shd w:val="clear" w:color="auto" w:fill="FFFFFF"/>
        <w:spacing w:after="0" w:line="390" w:lineRule="atLeast"/>
        <w:textAlignment w:val="baseline"/>
        <w:rPr>
          <w:rFonts w:ascii="Helvetica" w:eastAsia="Times New Roman" w:hAnsi="Helvetica" w:cs="Times New Roman"/>
          <w:color w:val="3A3939"/>
          <w:sz w:val="23"/>
          <w:szCs w:val="23"/>
          <w:lang w:eastAsia="ru-RU"/>
        </w:rPr>
      </w:pPr>
      <w:r w:rsidRPr="00E146E5">
        <w:rPr>
          <w:rFonts w:ascii="Helvetica" w:eastAsia="Times New Roman" w:hAnsi="Helvetica" w:cs="Times New Roman"/>
          <w:noProof/>
          <w:color w:val="3A3939"/>
          <w:sz w:val="23"/>
          <w:szCs w:val="23"/>
          <w:lang w:eastAsia="ru-RU"/>
        </w:rPr>
        <w:drawing>
          <wp:inline distT="0" distB="0" distL="0" distR="0" wp14:anchorId="74F97F66" wp14:editId="22997134">
            <wp:extent cx="9324975" cy="4352925"/>
            <wp:effectExtent l="0" t="0" r="9525" b="9525"/>
            <wp:docPr id="1" name="Рисунок 1" descr="http://12.sochi-schools.ru/wp-content/uploads/2020/06/5808cfb298486-__300600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.sochi-schools.ru/wp-content/uploads/2020/06/5808cfb298486-__300600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8"/>
      </w:tblGrid>
      <w:tr w:rsidR="00E146E5" w:rsidRPr="00E146E5" w:rsidTr="00E146E5">
        <w:tc>
          <w:tcPr>
            <w:tcW w:w="37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146E5" w:rsidRPr="00E146E5" w:rsidRDefault="00E146E5" w:rsidP="00E146E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146E5">
              <w:rPr>
                <w:rFonts w:ascii="inherit" w:eastAsia="Times New Roman" w:hAnsi="inherit" w:cs="Times New Roman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Родители (законные представители) принимают меры по недопущению нахождения (пребывания) в общественных местах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E146E5">
              <w:rPr>
                <w:rFonts w:ascii="inherit" w:eastAsia="Times New Roman" w:hAnsi="inherit" w:cs="Times New Roman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t>без сопровождения родителей (законных представителей):</w:t>
            </w:r>
          </w:p>
          <w:p w:rsidR="00E146E5" w:rsidRPr="00E146E5" w:rsidRDefault="00E146E5" w:rsidP="00E146E5">
            <w:pPr>
              <w:spacing w:after="0" w:line="33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146E5"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— Несовершеннолетних в возрасте до 7 лет – круглосуточно;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E146E5"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— Несовершеннолетних в возрасте от 7 до 14 лет — с 21 часа;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E146E5"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— Несовершеннолетних в возрасте с 14 лет — с 22 часов.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 w:rsidRPr="00E146E5">
              <w:rPr>
                <w:rFonts w:ascii="inherit" w:eastAsia="Times New Roman" w:hAnsi="inherit" w:cs="Times New Roman"/>
                <w:color w:val="00008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Исполняя обязанности по воспитанию детей, родители (законные представители) принимают меры по недопущению: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а) пребывания несовершеннолетних в установленное законом время в общественных местах без сопровождения родителей (законных представителей);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 xml:space="preserve">б) нахождения (пребывания) несовершеннолетних, обучающихся в образовательных учреждениях, в учебное время в </w:t>
            </w:r>
            <w:proofErr w:type="gramStart"/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Интернет-залах</w:t>
            </w:r>
            <w:proofErr w:type="gramEnd"/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игровых клубах, иных местах, в которых предоставляют услуги Интернета и игровые компьютерные услуги, кафе, барах, ресторанах, кинотеатрах, развлекательных комплексах и иных развлекательных заведениях, за исключением посещения указанных учреждений в рамках образовательной деятельности или проводимого образовательным учреждением мероприятия;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в) употребления несовершеннолетними наркотических сре</w:t>
            </w:r>
            <w:bookmarkStart w:id="0" w:name="_GoBack"/>
            <w:bookmarkEnd w:id="0"/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дств, психотропных и (или) одурманивающих веществ, алкогольной и спиртосодержащей продукции, пива и напитков, изготавливаемых на его основе, курения табака;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г) совершения несовершеннолетними правонарушений и антиобщественных действий;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д) участия несовершеннолетних в конкурсах красоты и других мероприятиях, связанных с оценкой и демонстрацией внешности несовершеннолетних;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е) пребывания несовершеннолетних в игорных заведениях, организациях, осуществляющих реализацию товаров (услуг), эксплуатирующих интерес к сексу, распространение печатной продукции, аудио- и видеопродукции, пропагандирующей насилие и жестокость, порнографию, наркоманию, токсикоманию, антиобщественное поведение;</w:t>
            </w:r>
            <w:proofErr w:type="gramEnd"/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ж) пребывания несовершеннолетних без сопровождения родителей (законных представителей), родственников или ответственных лиц в организациях общественного питания, предназначенных для потребления (распития) алкогольной и спиртосодержащей продукции, пива, напитков, изготавливаемых на его основе.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 xml:space="preserve">— </w:t>
            </w:r>
            <w:proofErr w:type="gramStart"/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 Краснодарского края от 09.06.2010 N 1992-КЗ «О внесении изменения в статью 15 Закона Краснодарского края от 21 июля 2008 года № 1539-КЗ «О мерах по профилактике безнадзорности и правонарушений несовершеннолетних в Краснодарском крае» ужесточен спрос с должностных и юридических лиц за допуск несовершеннолетних в места, пребывание в которых может причинить вред их здоровью, физическому, интеллектуальному, психическому, духовному, нравственному развитию.</w:t>
            </w:r>
            <w:proofErr w:type="gramEnd"/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Несоблюдение детского закона влечет за собой наложение штрафов.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Для родителей и лиц их заменяющих первый раз – 100 рублей, повторное правонарушение – 500 рублей.</w:t>
            </w:r>
            <w:r w:rsidRPr="00E146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За допуск в ночное время несовершеннолетних в общественные места административный штраф на должностных лиц от 2 500 до 5 000 рублей, на юридических лиц от 5 000 до 10 000 руб.</w:t>
            </w:r>
          </w:p>
          <w:p w:rsidR="00E146E5" w:rsidRPr="00E146E5" w:rsidRDefault="00E146E5" w:rsidP="00E146E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146E5">
              <w:rPr>
                <w:rFonts w:ascii="inherit" w:eastAsia="Times New Roman" w:hAnsi="inherit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Не обеспечение мер по содействию физическому, интеллектуальному, психическому, духовному, нравственному развитию детей влечет наложение административного штрафа на должностных лиц от 2 500 до 5 000 рублей, на юридических лиц от 10 000 до 30 000 рублей.</w:t>
            </w:r>
          </w:p>
        </w:tc>
      </w:tr>
    </w:tbl>
    <w:p w:rsidR="002E4A7C" w:rsidRDefault="002E4A7C"/>
    <w:sectPr w:rsidR="002E4A7C" w:rsidSect="002A4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F2"/>
    <w:rsid w:val="002A4CC7"/>
    <w:rsid w:val="002E4A7C"/>
    <w:rsid w:val="00E146E5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ochi-schools.ru/12/userfiles/d_48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3</cp:revision>
  <dcterms:created xsi:type="dcterms:W3CDTF">2022-02-28T09:46:00Z</dcterms:created>
  <dcterms:modified xsi:type="dcterms:W3CDTF">2022-03-03T11:31:00Z</dcterms:modified>
</cp:coreProperties>
</file>