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61" w:rsidRPr="00D71C61" w:rsidRDefault="00D71C61" w:rsidP="00D71C61">
      <w:pPr>
        <w:shd w:val="clear" w:color="auto" w:fill="FFFFFF"/>
        <w:spacing w:before="312" w:after="72" w:line="405" w:lineRule="atLeast"/>
        <w:jc w:val="both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bookmarkStart w:id="0" w:name="_GoBack"/>
      <w:r w:rsidRPr="00D71C61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В Российской Федерации гарантируется право каждого человека на образование.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впервые, если настоящим Федеральным законом не установлено иное.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D71C61" w:rsidRPr="00D71C61" w:rsidRDefault="00D71C61" w:rsidP="00D71C61">
      <w:pPr>
        <w:shd w:val="clear" w:color="auto" w:fill="FFFFFF"/>
        <w:spacing w:before="240" w:after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</w:t>
      </w: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D71C61" w:rsidRPr="00D71C61" w:rsidRDefault="00D71C61" w:rsidP="00D71C61">
      <w:pPr>
        <w:shd w:val="clear" w:color="auto" w:fill="FFFFFF"/>
        <w:spacing w:before="240" w:line="36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D71C6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D71C61" w:rsidRPr="00D71C61" w:rsidRDefault="00D71C61" w:rsidP="00D71C61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808080"/>
          <w:sz w:val="29"/>
          <w:szCs w:val="29"/>
          <w:lang w:eastAsia="ru-RU"/>
        </w:rPr>
      </w:pPr>
      <w:hyperlink r:id="rId4" w:history="1">
        <w:r w:rsidRPr="00D71C61">
          <w:rPr>
            <w:rFonts w:ascii="Arial" w:eastAsia="Times New Roman" w:hAnsi="Arial" w:cs="Arial"/>
            <w:color w:val="207B97"/>
            <w:sz w:val="29"/>
            <w:szCs w:val="29"/>
            <w:lang w:eastAsia="ru-RU"/>
          </w:rPr>
          <w:t xml:space="preserve">История редакций статьи 5 Закона об Образовании в </w:t>
        </w:r>
        <w:proofErr w:type="gramStart"/>
        <w:r w:rsidRPr="00D71C61">
          <w:rPr>
            <w:rFonts w:ascii="Arial" w:eastAsia="Times New Roman" w:hAnsi="Arial" w:cs="Arial"/>
            <w:color w:val="207B97"/>
            <w:sz w:val="29"/>
            <w:szCs w:val="29"/>
            <w:lang w:eastAsia="ru-RU"/>
          </w:rPr>
          <w:t>РФ &gt;&gt;&gt;</w:t>
        </w:r>
      </w:hyperlink>
      <w:hyperlink r:id="rId5" w:history="1">
        <w:r w:rsidRPr="00D71C61">
          <w:rPr>
            <w:rFonts w:ascii="Arial" w:eastAsia="Times New Roman" w:hAnsi="Arial" w:cs="Arial"/>
            <w:color w:val="207B97"/>
            <w:sz w:val="29"/>
            <w:szCs w:val="29"/>
            <w:lang w:eastAsia="ru-RU"/>
          </w:rPr>
          <w:t>Обзор</w:t>
        </w:r>
        <w:proofErr w:type="gramEnd"/>
        <w:r w:rsidRPr="00D71C61">
          <w:rPr>
            <w:rFonts w:ascii="Arial" w:eastAsia="Times New Roman" w:hAnsi="Arial" w:cs="Arial"/>
            <w:color w:val="207B97"/>
            <w:sz w:val="29"/>
            <w:szCs w:val="29"/>
            <w:lang w:eastAsia="ru-RU"/>
          </w:rPr>
          <w:t xml:space="preserve"> редакций Закона об Образовании в РФ &gt;&gt;&gt;</w:t>
        </w:r>
      </w:hyperlink>
    </w:p>
    <w:bookmarkEnd w:id="0"/>
    <w:p w:rsidR="00565FE8" w:rsidRDefault="00565FE8" w:rsidP="00D71C61">
      <w:pPr>
        <w:jc w:val="both"/>
      </w:pPr>
    </w:p>
    <w:sectPr w:rsidR="00565FE8" w:rsidSect="00D7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17"/>
    <w:rsid w:val="00252F17"/>
    <w:rsid w:val="00565FE8"/>
    <w:rsid w:val="00D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F422-1466-4B02-83ED-BB951E4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90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804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6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8" w:space="10" w:color="D1D1D1"/>
                <w:bottom w:val="none" w:sz="0" w:space="0" w:color="auto"/>
                <w:right w:val="none" w:sz="0" w:space="0" w:color="auto"/>
              </w:divBdr>
              <w:divsChild>
                <w:div w:id="9247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rf.info/izmeneniya-v-zakonodatelstve/izmenenie-zakon-ob-obrazovanii-v-rf/" TargetMode="External"/><Relationship Id="rId4" Type="http://schemas.openxmlformats.org/officeDocument/2006/relationships/hyperlink" Target="https://www.zakonrf.info/izmeneniya-v-zakonodatelstve/izmenenie-zakon-ob-obrazovanii-v-rf/element-gl1_st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2024-03-04T10:15:00Z</dcterms:created>
  <dcterms:modified xsi:type="dcterms:W3CDTF">2024-03-04T10:16:00Z</dcterms:modified>
</cp:coreProperties>
</file>