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«Константиновская школа»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543"/>
      </w:tblGrid>
      <w:tr w:rsidR="00E24BD2" w:rsidRPr="008B3F9B" w:rsidTr="00CB79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_____________Л.Г. Семенова</w:t>
            </w:r>
          </w:p>
          <w:p w:rsidR="00E24BD2" w:rsidRPr="00CB79D2" w:rsidRDefault="00CB79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03  от   28</w:t>
            </w:r>
            <w:r w:rsidR="000E051F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.08.2023</w:t>
            </w:r>
            <w:r w:rsidR="00E24BD2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4BD2" w:rsidRPr="00CB79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Т.В.Кириченко</w:t>
            </w:r>
            <w:proofErr w:type="spellEnd"/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Утверждено»</w:t>
            </w:r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  <w:proofErr w:type="gramEnd"/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Маршалок</w:t>
            </w:r>
            <w:proofErr w:type="spellEnd"/>
          </w:p>
          <w:p w:rsidR="00E24BD2" w:rsidRPr="00333B7E" w:rsidRDefault="00CB79D2" w:rsidP="00CB7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от 01.09.2023 № 331 - </w:t>
            </w:r>
            <w:r w:rsidR="00E24BD2" w:rsidRPr="00333B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</w:tr>
    </w:tbl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24BD2" w:rsidRPr="008B3F9B" w:rsidRDefault="001364C8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курса</w:t>
      </w:r>
      <w:r w:rsidR="00E24BD2"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A37C1">
        <w:rPr>
          <w:rFonts w:ascii="Times New Roman" w:hAnsi="Times New Roman" w:cs="Times New Roman"/>
          <w:b/>
          <w:color w:val="000000"/>
          <w:sz w:val="24"/>
          <w:szCs w:val="24"/>
        </w:rPr>
        <w:t>Россия – мои горизонты»</w:t>
      </w:r>
      <w:r w:rsidR="00AA37C1">
        <w:rPr>
          <w:rFonts w:ascii="Times New Roman" w:hAnsi="Times New Roman" w:cs="Times New Roman"/>
          <w:b/>
          <w:color w:val="000000"/>
          <w:sz w:val="24"/>
          <w:szCs w:val="24"/>
        </w:rPr>
        <w:br/>
        <w:t>8-А</w:t>
      </w: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2023/2024 учебный год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Руководитель: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педагог-психолог Волошенко О. А.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262626"/>
          <w:sz w:val="24"/>
          <w:szCs w:val="24"/>
        </w:rPr>
        <w:t>Константиновка, 2023</w:t>
      </w:r>
    </w:p>
    <w:p w:rsidR="00323B4D" w:rsidRPr="0020767B" w:rsidRDefault="001364C8" w:rsidP="002076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куса</w:t>
      </w:r>
      <w:r w:rsidR="00323B4D"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мои горизонты</w:t>
      </w:r>
      <w:r w:rsidR="00323B4D"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основного общего образования разработана с учетом следующих но</w:t>
      </w:r>
      <w:r w:rsidR="008162A7"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B4D"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документов:</w:t>
      </w:r>
    </w:p>
    <w:p w:rsidR="006E0827" w:rsidRDefault="001364C8" w:rsidP="006E08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767B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</w:t>
      </w:r>
      <w:r w:rsidRPr="0020767B">
        <w:rPr>
          <w:rFonts w:ascii="Times New Roman" w:hAnsi="Times New Roman" w:cs="Times New Roman"/>
          <w:sz w:val="24"/>
          <w:szCs w:val="24"/>
        </w:rPr>
        <w:br/>
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  <w:r w:rsidRPr="0020767B">
        <w:rPr>
          <w:rFonts w:ascii="Times New Roman" w:hAnsi="Times New Roman" w:cs="Times New Roman"/>
          <w:sz w:val="24"/>
          <w:szCs w:val="24"/>
        </w:rPr>
        <w:br/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ООО),</w:t>
      </w:r>
      <w:r w:rsidRPr="0020767B">
        <w:rPr>
          <w:rFonts w:ascii="Times New Roman" w:hAnsi="Times New Roman" w:cs="Times New Roman"/>
          <w:sz w:val="24"/>
          <w:szCs w:val="24"/>
        </w:rPr>
        <w:br/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России от 18.05.20223 №370 (далее – ФОП ООО),</w:t>
      </w:r>
      <w:r w:rsidRPr="0020767B">
        <w:rPr>
          <w:rFonts w:ascii="Times New Roman" w:hAnsi="Times New Roman" w:cs="Times New Roman"/>
          <w:sz w:val="24"/>
          <w:szCs w:val="24"/>
        </w:rPr>
        <w:br/>
        <w:t xml:space="preserve">методическими рекомендациями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«О реализации проекта «Билет в будущее», утвержденными распоряжением Р-97 от 23 сентября 2019г.</w:t>
      </w:r>
      <w:r w:rsidRPr="0020767B">
        <w:rPr>
          <w:rFonts w:ascii="Times New Roman" w:hAnsi="Times New Roman" w:cs="Times New Roman"/>
          <w:sz w:val="24"/>
          <w:szCs w:val="24"/>
        </w:rPr>
        <w:br/>
        <w:t>Положением об организации внеурочной деятельности в МБОУ «ЦО № 10»</w:t>
      </w:r>
      <w:r w:rsidRPr="0020767B">
        <w:rPr>
          <w:rFonts w:ascii="Times New Roman" w:hAnsi="Times New Roman" w:cs="Times New Roman"/>
          <w:sz w:val="24"/>
          <w:szCs w:val="24"/>
        </w:rPr>
        <w:br/>
        <w:t>Примерной рабочей программой курса внеурочной деятельности «Билет в будущее»</w:t>
      </w:r>
    </w:p>
    <w:p w:rsidR="006E0827" w:rsidRDefault="00323B4D" w:rsidP="006E08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школы; </w:t>
      </w:r>
    </w:p>
    <w:p w:rsidR="008B3F9B" w:rsidRPr="006E0827" w:rsidRDefault="00323B4D" w:rsidP="006E08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внеурочной деятельности школы на 2023/2024 учебный год; </w:t>
      </w:r>
    </w:p>
    <w:p w:rsidR="008B3F9B" w:rsidRPr="0020767B" w:rsidRDefault="008B3F9B" w:rsidP="002076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9B" w:rsidRPr="0020767B" w:rsidRDefault="008B3F9B" w:rsidP="002076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67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кружка</w:t>
      </w:r>
    </w:p>
    <w:p w:rsidR="00323B4D" w:rsidRPr="0020767B" w:rsidRDefault="00323B4D" w:rsidP="002076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6E0827" w:rsidRDefault="001364C8" w:rsidP="006E08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реализации программы на основе взаимопонимания и взаимопомощи. В сфере патриотического воспитания: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экскурсий на предприятиях своего региона. В сфере духовно-нравственного воспитания: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0767B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 w:rsidR="006E0827">
        <w:rPr>
          <w:rFonts w:ascii="Times New Roman" w:hAnsi="Times New Roman" w:cs="Times New Roman"/>
          <w:sz w:val="24"/>
          <w:szCs w:val="24"/>
        </w:rPr>
        <w:t>.</w:t>
      </w:r>
    </w:p>
    <w:p w:rsidR="001364C8" w:rsidRPr="006E0827" w:rsidRDefault="00323B4D" w:rsidP="006E08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</w:t>
      </w:r>
      <w:r w:rsidR="001364C8" w:rsidRPr="00207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едметные</w:t>
      </w:r>
      <w:proofErr w:type="spellEnd"/>
      <w:r w:rsidR="001364C8" w:rsidRPr="00207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="003D7AB4" w:rsidRPr="002076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информацию, полученную в ходе работы с интернет-источниками;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информации, предназначенную для остальных участников программы проекта «Билет в будущее». В сфере овладения универсальными учебными коммуникативными действиями: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программу проекта «Билет в будущее»;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  <w:r w:rsidR="001364C8" w:rsidRPr="0020767B">
        <w:rPr>
          <w:rFonts w:ascii="Times New Roman" w:hAnsi="Times New Roman" w:cs="Times New Roman"/>
          <w:sz w:val="24"/>
          <w:szCs w:val="24"/>
        </w:rPr>
        <w:sym w:font="Symbol" w:char="F0B7"/>
      </w:r>
      <w:r w:rsidR="001364C8" w:rsidRPr="0020767B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</w:t>
      </w:r>
      <w:r w:rsidR="006E0827">
        <w:rPr>
          <w:rFonts w:ascii="Times New Roman" w:hAnsi="Times New Roman" w:cs="Times New Roman"/>
          <w:sz w:val="24"/>
          <w:szCs w:val="24"/>
        </w:rPr>
        <w:t xml:space="preserve"> и стараться смягчать конфликты.</w:t>
      </w:r>
      <w:r w:rsidR="001364C8" w:rsidRPr="0020767B">
        <w:rPr>
          <w:rFonts w:ascii="Times New Roman" w:hAnsi="Times New Roman" w:cs="Times New Roman"/>
          <w:sz w:val="24"/>
          <w:szCs w:val="24"/>
        </w:rPr>
        <w:br/>
      </w:r>
    </w:p>
    <w:p w:rsidR="009B06B8" w:rsidRPr="0020767B" w:rsidRDefault="009B06B8" w:rsidP="0020767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67B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кружка внеурочной деятельности «Психологическая подготовка к ГИА»</w:t>
      </w:r>
    </w:p>
    <w:p w:rsidR="00AA37C1" w:rsidRPr="00AA37C1" w:rsidRDefault="001364C8" w:rsidP="0020767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67B">
        <w:rPr>
          <w:rFonts w:ascii="Times New Roman" w:hAnsi="Times New Roman" w:cs="Times New Roman"/>
          <w:b/>
          <w:bCs/>
          <w:sz w:val="24"/>
          <w:szCs w:val="24"/>
        </w:rPr>
        <w:t>1.Профориентационные уроки «Увлекаюсь»</w:t>
      </w:r>
      <w:r w:rsidRPr="0020767B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уроков – стартового и тематического (по классам).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Стартовый </w:t>
      </w:r>
      <w:proofErr w:type="spellStart"/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профориентационный</w:t>
      </w:r>
      <w:proofErr w:type="spellEnd"/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 (открывает программу курса)</w:t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767B">
        <w:rPr>
          <w:rFonts w:ascii="Times New Roman" w:hAnsi="Times New Roman" w:cs="Times New Roman"/>
          <w:sz w:val="24"/>
          <w:szCs w:val="24"/>
        </w:rPr>
        <w:t>раскрывает возможности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Тематические </w:t>
      </w:r>
      <w:proofErr w:type="spellStart"/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профориентационные</w:t>
      </w:r>
      <w:proofErr w:type="spellEnd"/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уроки по классам </w:t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(рекомендуется проводить после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стартового урока):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="00AA37C1" w:rsidRPr="00AA37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8 класс: </w:t>
      </w:r>
      <w:r w:rsidR="00AA37C1" w:rsidRPr="00AA37C1">
        <w:rPr>
          <w:rFonts w:ascii="Times New Roman" w:hAnsi="Times New Roman" w:cs="Times New Roman"/>
          <w:color w:val="000000"/>
          <w:sz w:val="24"/>
          <w:szCs w:val="24"/>
        </w:rPr>
        <w:t>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уроке раскрываются существу</w:t>
      </w:r>
      <w:bookmarkStart w:id="0" w:name="_GoBack"/>
      <w:bookmarkEnd w:id="0"/>
      <w:r w:rsidR="00AA37C1" w:rsidRPr="00AA37C1">
        <w:rPr>
          <w:rFonts w:ascii="Times New Roman" w:hAnsi="Times New Roman" w:cs="Times New Roman"/>
          <w:color w:val="000000"/>
          <w:sz w:val="24"/>
          <w:szCs w:val="24"/>
        </w:rPr>
        <w:t xml:space="preserve">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</w:t>
      </w:r>
    </w:p>
    <w:p w:rsidR="001364C8" w:rsidRPr="0020767B" w:rsidRDefault="001364C8" w:rsidP="002076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20767B">
        <w:rPr>
          <w:rFonts w:ascii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 онлайн-диагностика. Первая часть «Понимаю себя»</w:t>
      </w:r>
      <w:r w:rsidRPr="0020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диагностика обучающихся на интернет-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платформеhttps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://bvbinfo.ru/ (для зарегистрированных участников проекта) позволяет определить требуемый объем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работы.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Онлайн-диагностика I </w:t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«Мой выбор профессии» </w:t>
      </w:r>
      <w:r w:rsidRPr="0020767B">
        <w:rPr>
          <w:rFonts w:ascii="Times New Roman" w:hAnsi="Times New Roman" w:cs="Times New Roman"/>
          <w:sz w:val="24"/>
          <w:szCs w:val="24"/>
        </w:rPr>
        <w:t xml:space="preserve">состоит из двух частей: ● методика онлайн-диагностики обучающихся </w:t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«Моя готовность»</w:t>
      </w:r>
      <w:r w:rsidRPr="0020767B">
        <w:rPr>
          <w:rFonts w:ascii="Times New Roman" w:hAnsi="Times New Roman" w:cs="Times New Roman"/>
          <w:sz w:val="24"/>
          <w:szCs w:val="24"/>
        </w:rPr>
        <w:t>: версия 6-7 классов включает только диагностику готовности к профессиональному самоопределению и не включает диагностику ценностных ориентиров; версия 8-9 классов направлена на оценку ценностных ориентиров в сфере самоопределения обучающихся и уровень готовности к выбору профессии; ● методика онлайн-диагностики на определение профессиональных склонностей и направленности обучающихся (</w:t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«Мой выбор»</w:t>
      </w:r>
      <w:r w:rsidRPr="0020767B">
        <w:rPr>
          <w:rFonts w:ascii="Times New Roman" w:hAnsi="Times New Roman" w:cs="Times New Roman"/>
          <w:sz w:val="24"/>
          <w:szCs w:val="24"/>
        </w:rPr>
        <w:t>). Методика предусматривает 2 версии – для 6-7, 8-9 классов.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Онлайн-диагностика II </w:t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«Мои </w:t>
      </w:r>
      <w:proofErr w:type="spellStart"/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таланты»</w:t>
      </w:r>
      <w:r w:rsidRPr="0020767B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комплексную методику онлайн- 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Консультации по результатам онлайн-диагностики. </w:t>
      </w:r>
      <w:r w:rsidRPr="0020767B">
        <w:rPr>
          <w:rFonts w:ascii="Times New Roman" w:hAnsi="Times New Roman" w:cs="Times New Roman"/>
          <w:sz w:val="24"/>
          <w:szCs w:val="24"/>
        </w:rPr>
        <w:t xml:space="preserve">Сопровождение обучающихся по итогам диагностики (в индивидуальном или групповом формате). Возможно проведение </w:t>
      </w:r>
      <w:r w:rsidRPr="0020767B">
        <w:rPr>
          <w:rFonts w:ascii="Times New Roman" w:hAnsi="Times New Roman" w:cs="Times New Roman"/>
          <w:sz w:val="24"/>
          <w:szCs w:val="24"/>
        </w:rPr>
        <w:lastRenderedPageBreak/>
        <w:t>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платформеhttps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://bvbinfo.ru/).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0767B">
        <w:rPr>
          <w:rFonts w:ascii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 выставка «Лаборатория будущего. Узнаю рынок»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Посещение мультимедийной выставки «Лаборатория будущего»</w:t>
      </w:r>
      <w:r w:rsidRPr="0020767B">
        <w:rPr>
          <w:rFonts w:ascii="Times New Roman" w:hAnsi="Times New Roman" w:cs="Times New Roman"/>
          <w:sz w:val="24"/>
          <w:szCs w:val="24"/>
        </w:rPr>
        <w:t>–специально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платформеhttps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://bvbinfo.ru/).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>4. Профессиональные пробы «Пробую. Получаю опыт»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Профессиональные пробы. </w:t>
      </w:r>
      <w:r w:rsidRPr="0020767B">
        <w:rPr>
          <w:rFonts w:ascii="Times New Roman" w:hAnsi="Times New Roman" w:cs="Times New Roman"/>
          <w:sz w:val="24"/>
          <w:szCs w:val="24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-площадки, сервисы видеоконференций, чат и т.п.). Уровни профессиональных проб: моделирующие и практические профессиональные пробы. Виды профессиональных проб: базовая и ознакомительная.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20767B">
        <w:rPr>
          <w:rFonts w:ascii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 онлайн-диагностика. Вторая часть «Осознаю»</w:t>
      </w:r>
      <w:r w:rsidRPr="0020767B">
        <w:rPr>
          <w:rFonts w:ascii="Times New Roman" w:hAnsi="Times New Roman" w:cs="Times New Roman"/>
          <w:sz w:val="24"/>
          <w:szCs w:val="24"/>
        </w:rPr>
        <w:t xml:space="preserve"> Проведение второй части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Онлайн-диагностика I </w:t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«Мой выбор профессии» </w:t>
      </w:r>
      <w:r w:rsidRPr="0020767B">
        <w:rPr>
          <w:rFonts w:ascii="Times New Roman" w:hAnsi="Times New Roman" w:cs="Times New Roman"/>
          <w:sz w:val="24"/>
          <w:szCs w:val="24"/>
        </w:rPr>
        <w:t xml:space="preserve">состоит из двух частей: ● методика онлайн-диагностики учащихся </w:t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«Моя готовность»:</w:t>
      </w:r>
      <w:r w:rsidRPr="0020767B">
        <w:rPr>
          <w:rFonts w:ascii="Times New Roman" w:hAnsi="Times New Roman" w:cs="Times New Roman"/>
          <w:sz w:val="24"/>
          <w:szCs w:val="24"/>
        </w:rPr>
        <w:t xml:space="preserve"> 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  <w:r w:rsidRPr="0020767B">
        <w:rPr>
          <w:rFonts w:ascii="Times New Roman" w:hAnsi="Times New Roman" w:cs="Times New Roman"/>
          <w:sz w:val="24"/>
          <w:szCs w:val="24"/>
        </w:rPr>
        <w:br/>
        <w:t>12 версия 8-9 классов направлена на оценку ценностных ориентиров в сфере самоопределения обучающихся и уровень готовности к выбору профессии. ● методика онлайн-диагностики на определение профессиональных склонностей и направленности обучающихся (</w:t>
      </w:r>
      <w:r w:rsidRPr="0020767B">
        <w:rPr>
          <w:rFonts w:ascii="Times New Roman" w:hAnsi="Times New Roman" w:cs="Times New Roman"/>
          <w:i/>
          <w:iCs/>
          <w:sz w:val="24"/>
          <w:szCs w:val="24"/>
        </w:rPr>
        <w:t>«Мой выбор»</w:t>
      </w:r>
      <w:r w:rsidRPr="0020767B">
        <w:rPr>
          <w:rFonts w:ascii="Times New Roman" w:hAnsi="Times New Roman" w:cs="Times New Roman"/>
          <w:sz w:val="24"/>
          <w:szCs w:val="24"/>
        </w:rPr>
        <w:t>). Методика предусматривает 2 версии – для 6-7, 8-9 классов.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Онлайн-диагностика II </w:t>
      </w:r>
      <w:r w:rsidRPr="00207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«Мои таланты» </w:t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включает </w:t>
      </w:r>
      <w:r w:rsidRPr="0020767B">
        <w:rPr>
          <w:rFonts w:ascii="Times New Roman" w:hAnsi="Times New Roman" w:cs="Times New Roman"/>
          <w:sz w:val="24"/>
          <w:szCs w:val="24"/>
        </w:rPr>
        <w:t>комплексную методику онлайн- 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>Развернутая консультации по результатам повторной онлайн-диагностики.</w:t>
      </w:r>
      <w:r w:rsidRPr="0020767B">
        <w:rPr>
          <w:rFonts w:ascii="Times New Roman" w:hAnsi="Times New Roman" w:cs="Times New Roman"/>
          <w:sz w:val="24"/>
          <w:szCs w:val="24"/>
        </w:rPr>
        <w:t xml:space="preserve"> Сопровождение обучающихся по итогам диагностики (в индивидуальном или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групповомформате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платформеhttps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://bvbinfo.ru/).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20767B">
        <w:rPr>
          <w:rFonts w:ascii="Times New Roman" w:hAnsi="Times New Roman" w:cs="Times New Roman"/>
          <w:b/>
          <w:bCs/>
          <w:sz w:val="24"/>
          <w:szCs w:val="24"/>
        </w:rPr>
        <w:t>Профориентационный</w:t>
      </w:r>
      <w:proofErr w:type="spellEnd"/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 видеопроект «Один день в профессии» (</w:t>
      </w:r>
      <w:r w:rsidRPr="0020767B">
        <w:rPr>
          <w:rFonts w:ascii="Times New Roman" w:hAnsi="Times New Roman" w:cs="Times New Roman"/>
          <w:sz w:val="24"/>
          <w:szCs w:val="24"/>
        </w:rPr>
        <w:t>https://bvbinfo.ru/) 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  <w:r w:rsidRPr="0020767B">
        <w:rPr>
          <w:rFonts w:ascii="Times New Roman" w:hAnsi="Times New Roman" w:cs="Times New Roman"/>
          <w:sz w:val="24"/>
          <w:szCs w:val="24"/>
        </w:rPr>
        <w:br/>
      </w:r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20767B">
        <w:rPr>
          <w:rFonts w:ascii="Times New Roman" w:hAnsi="Times New Roman" w:cs="Times New Roman"/>
          <w:b/>
          <w:bCs/>
          <w:sz w:val="24"/>
          <w:szCs w:val="24"/>
        </w:rPr>
        <w:t>Профориентационный</w:t>
      </w:r>
      <w:proofErr w:type="spellEnd"/>
      <w:r w:rsidRPr="0020767B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рефлексивный урок «Планирую»</w:t>
      </w:r>
      <w:r w:rsidRPr="0020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мероприятий):разбор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мероприятий.Постановка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 xml:space="preserve"> образовательных и карьерных целей (стратегических </w:t>
      </w:r>
      <w:proofErr w:type="spellStart"/>
      <w:r w:rsidRPr="0020767B">
        <w:rPr>
          <w:rFonts w:ascii="Times New Roman" w:hAnsi="Times New Roman" w:cs="Times New Roman"/>
          <w:sz w:val="24"/>
          <w:szCs w:val="24"/>
        </w:rPr>
        <w:t>итактических</w:t>
      </w:r>
      <w:proofErr w:type="spellEnd"/>
      <w:r w:rsidRPr="0020767B">
        <w:rPr>
          <w:rFonts w:ascii="Times New Roman" w:hAnsi="Times New Roman" w:cs="Times New Roman"/>
          <w:sz w:val="24"/>
          <w:szCs w:val="24"/>
        </w:rPr>
        <w:t>).Формирование планов образовательных шагов и формулирование траектории развития (последовательность реализации целей).</w:t>
      </w:r>
    </w:p>
    <w:p w:rsidR="00657C9F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E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57C9F" w:rsidRPr="00D775E1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679"/>
        <w:gridCol w:w="2885"/>
        <w:gridCol w:w="2954"/>
        <w:gridCol w:w="3547"/>
      </w:tblGrid>
      <w:tr w:rsidR="0020767B" w:rsidRPr="0020767B" w:rsidTr="00B93412">
        <w:tc>
          <w:tcPr>
            <w:tcW w:w="679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4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7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Модуль «Урочная деятельность</w:t>
            </w:r>
          </w:p>
        </w:tc>
      </w:tr>
      <w:tr w:rsidR="0020767B" w:rsidRPr="0020767B" w:rsidTr="00B93412">
        <w:tc>
          <w:tcPr>
            <w:tcW w:w="679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уроки «Увлекаюсь»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657C9F" w:rsidRPr="0020767B" w:rsidRDefault="0020767B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</w:tc>
      </w:tr>
      <w:tr w:rsidR="0020767B" w:rsidRPr="0020767B" w:rsidTr="00B93412">
        <w:tc>
          <w:tcPr>
            <w:tcW w:w="679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2954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B" w:rsidRPr="0020767B" w:rsidTr="00B93412">
        <w:tc>
          <w:tcPr>
            <w:tcW w:w="679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«Лаборатория будущего. Узнаю рынок»</w:t>
            </w:r>
          </w:p>
        </w:tc>
        <w:tc>
          <w:tcPr>
            <w:tcW w:w="2954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герба.</w:t>
            </w:r>
          </w:p>
        </w:tc>
      </w:tr>
      <w:tr w:rsidR="0020767B" w:rsidRPr="0020767B" w:rsidTr="001364C8">
        <w:trPr>
          <w:trHeight w:val="884"/>
        </w:trPr>
        <w:tc>
          <w:tcPr>
            <w:tcW w:w="679" w:type="dxa"/>
          </w:tcPr>
          <w:p w:rsidR="00657C9F" w:rsidRPr="0020767B" w:rsidRDefault="00657C9F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954" w:type="dxa"/>
          </w:tcPr>
          <w:p w:rsidR="00657C9F" w:rsidRPr="0020767B" w:rsidRDefault="0020767B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657C9F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</w:tc>
      </w:tr>
      <w:tr w:rsidR="0020767B" w:rsidRPr="0020767B" w:rsidTr="001364C8">
        <w:trPr>
          <w:trHeight w:val="185"/>
        </w:trPr>
        <w:tc>
          <w:tcPr>
            <w:tcW w:w="679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онлайн-диагностика. Вторая часть «Осознаю»</w:t>
            </w:r>
          </w:p>
        </w:tc>
        <w:tc>
          <w:tcPr>
            <w:tcW w:w="2954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B" w:rsidRPr="0020767B" w:rsidTr="001364C8">
        <w:trPr>
          <w:trHeight w:val="213"/>
        </w:trPr>
        <w:tc>
          <w:tcPr>
            <w:tcW w:w="679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видеопроект «Один день в профессии»</w:t>
            </w:r>
          </w:p>
        </w:tc>
        <w:tc>
          <w:tcPr>
            <w:tcW w:w="2954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День победы.</w:t>
            </w:r>
          </w:p>
        </w:tc>
      </w:tr>
      <w:tr w:rsidR="0020767B" w:rsidRPr="0020767B" w:rsidTr="00B93412">
        <w:trPr>
          <w:trHeight w:val="344"/>
        </w:trPr>
        <w:tc>
          <w:tcPr>
            <w:tcW w:w="679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2954" w:type="dxa"/>
          </w:tcPr>
          <w:p w:rsidR="001364C8" w:rsidRPr="0020767B" w:rsidRDefault="0020767B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Международный лень семьи.</w:t>
            </w:r>
          </w:p>
        </w:tc>
      </w:tr>
      <w:tr w:rsidR="0020767B" w:rsidRPr="0020767B" w:rsidTr="00B93412">
        <w:trPr>
          <w:trHeight w:val="222"/>
        </w:trPr>
        <w:tc>
          <w:tcPr>
            <w:tcW w:w="679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4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7" w:type="dxa"/>
          </w:tcPr>
          <w:p w:rsidR="001364C8" w:rsidRPr="0020767B" w:rsidRDefault="001364C8" w:rsidP="0020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Pr="008B3F9B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23B4D" w:rsidRDefault="0055052E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Календарно-тематическое</w:t>
      </w:r>
      <w:r w:rsidR="00E42DE2" w:rsidRPr="008B3F9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ирование</w:t>
      </w:r>
    </w:p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W w:w="10089" w:type="dxa"/>
        <w:tblInd w:w="-483" w:type="dxa"/>
        <w:tblLayout w:type="fixed"/>
        <w:tblLook w:val="0000" w:firstRow="0" w:lastRow="0" w:firstColumn="0" w:lastColumn="0" w:noHBand="0" w:noVBand="0"/>
      </w:tblPr>
      <w:tblGrid>
        <w:gridCol w:w="769"/>
        <w:gridCol w:w="6"/>
        <w:gridCol w:w="798"/>
        <w:gridCol w:w="10"/>
        <w:gridCol w:w="844"/>
        <w:gridCol w:w="6"/>
        <w:gridCol w:w="4254"/>
        <w:gridCol w:w="1701"/>
        <w:gridCol w:w="1701"/>
      </w:tblGrid>
      <w:tr w:rsidR="0020767B" w:rsidRPr="0020767B" w:rsidTr="000E051F"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Тип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20767B" w:rsidRPr="0020767B" w:rsidTr="000E051F">
        <w:trPr>
          <w:trHeight w:val="171"/>
        </w:trPr>
        <w:tc>
          <w:tcPr>
            <w:tcW w:w="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171"/>
        </w:trPr>
        <w:tc>
          <w:tcPr>
            <w:tcW w:w="10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1364C8" w:rsidP="0020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уроки «Увлекаюсь»</w:t>
            </w:r>
          </w:p>
        </w:tc>
      </w:tr>
      <w:tr w:rsidR="0020767B" w:rsidRPr="0020767B" w:rsidTr="000E051F">
        <w:trPr>
          <w:trHeight w:val="17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1364C8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C8" w:rsidRPr="0020767B" w:rsidRDefault="001364C8" w:rsidP="0020767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Вводный урок «Моя Россия — мои горизонты» (обзор отраслей экономического развития РФ – счастье в труде)</w:t>
            </w:r>
          </w:p>
          <w:p w:rsidR="000C4492" w:rsidRPr="0020767B" w:rsidRDefault="000C4492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B9341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</w:t>
            </w:r>
            <w:r w:rsidR="000E051F"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тичес</w:t>
            </w:r>
            <w:r w:rsidR="000E051F"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17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1364C8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C8" w:rsidRPr="0020767B" w:rsidRDefault="001364C8" w:rsidP="0020767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6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Тематический </w:t>
            </w:r>
            <w:proofErr w:type="spellStart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урок «Открой своё будущее» (введение в профессию)</w:t>
            </w:r>
          </w:p>
          <w:p w:rsidR="000C4492" w:rsidRPr="0020767B" w:rsidRDefault="000C4492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E051F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53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20767B" w:rsidRDefault="001364C8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8" w:rsidRPr="0020767B" w:rsidRDefault="001364C8" w:rsidP="0020767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6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диагностика № 1 «Мои </w:t>
            </w:r>
            <w:proofErr w:type="spellStart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профсреды</w:t>
            </w:r>
            <w:proofErr w:type="spellEnd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» и разбор результатов</w:t>
            </w:r>
          </w:p>
          <w:p w:rsidR="000C4492" w:rsidRPr="0020767B" w:rsidRDefault="000C4492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0767B" w:rsidRDefault="000E051F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492" w:rsidRPr="0020767B" w:rsidRDefault="000C4492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18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1364C8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6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</w:t>
            </w:r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lastRenderedPageBreak/>
              <w:t>образования, стратегии поступления)</w:t>
            </w:r>
          </w:p>
          <w:p w:rsidR="001364C8" w:rsidRPr="0020767B" w:rsidRDefault="001364C8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8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4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6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</w:rPr>
              <w:t xml:space="preserve"> диагностика № 2 «Мои ориентиры» и разбор результатов</w:t>
            </w:r>
          </w:p>
          <w:p w:rsidR="001364C8" w:rsidRPr="0020767B" w:rsidRDefault="001364C8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3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C8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C8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занятие «Россия промышленная: узнаю достижения станы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64C8" w:rsidRPr="0020767B" w:rsidRDefault="001364C8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1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технологий»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(информационные технологии, искусственный интеллект, робототехника)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3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программист, </w:t>
            </w: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318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</w:tr>
      <w:tr w:rsidR="0020767B" w:rsidRPr="0020767B" w:rsidTr="000E051F">
        <w:trPr>
          <w:trHeight w:val="234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3 «Мои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таланты» и разбор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инженерного дела»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(машиностроение, транспорт, строительство)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20767B">
        <w:trPr>
          <w:trHeight w:val="1637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инженер -</w:t>
            </w:r>
            <w:r w:rsidR="0020767B"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конструктор, электромонтер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34A14">
        <w:trPr>
          <w:trHeight w:val="279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выставка «Лаборатория будущего. Узнаю рынок»</w:t>
            </w:r>
          </w:p>
        </w:tc>
      </w:tr>
      <w:tr w:rsidR="0020767B" w:rsidRPr="0020767B" w:rsidTr="000E051F">
        <w:trPr>
          <w:trHeight w:val="19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(федеральная государственная, военная и правоохранительная службы, особенности работы и профессии в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этих службах)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tabs>
                <w:tab w:val="left" w:pos="7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специалист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18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-рефлексия «Моё будущее — моя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20767B">
        <w:trPr>
          <w:trHeight w:val="1457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страны»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(агропромышленный комплекс)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764399">
        <w:trPr>
          <w:trHeight w:val="314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пробы «Пробую. Получаю опыт»</w:t>
            </w:r>
          </w:p>
        </w:tc>
      </w:tr>
      <w:tr w:rsidR="0020767B" w:rsidRPr="0020767B" w:rsidTr="000E051F">
        <w:trPr>
          <w:trHeight w:val="31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агроном,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зоотехник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(сфера здравоохранения, фармацевтика и биотехнологии)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30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врач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телемедицины, </w:t>
            </w: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30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(сфера социального развития, туризма и гостеприимства)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20767B">
        <w:trPr>
          <w:trHeight w:val="26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менеджер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туризму, организатор благотворительных мероприятий и </w:t>
            </w:r>
            <w:r w:rsidR="0020767B" w:rsidRPr="0020767B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DF4201">
        <w:trPr>
          <w:trHeight w:val="376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онлайн-диагностика. Вторая часть «Осознаю»</w:t>
            </w:r>
          </w:p>
        </w:tc>
      </w:tr>
      <w:tr w:rsidR="0020767B" w:rsidRPr="0020767B" w:rsidTr="000E051F">
        <w:trPr>
          <w:trHeight w:val="232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креативная: узнаю творческие профессии»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(сфера культуры и искусства)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 по профессиям на выбор: дизайнер,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продюсер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20767B">
        <w:trPr>
          <w:trHeight w:val="8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1)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(учитель, актер, эколог)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FD397A">
        <w:trPr>
          <w:trHeight w:val="285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видеопроект «Один день в профессии»</w:t>
            </w:r>
          </w:p>
        </w:tc>
      </w:tr>
      <w:tr w:rsidR="0020767B" w:rsidRPr="0020767B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2)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(пожарный, ветеринар, повар)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4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33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19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6" w:rsidRPr="0020767B" w:rsidRDefault="00AC3286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AC3286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32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286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Профориентационный</w:t>
            </w:r>
            <w:proofErr w:type="spellEnd"/>
            <w:r w:rsidRPr="0020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рефлексивный урок «Планирую»</w:t>
            </w:r>
          </w:p>
        </w:tc>
      </w:tr>
      <w:tr w:rsidR="0020767B" w:rsidRPr="0020767B" w:rsidTr="000E051F">
        <w:trPr>
          <w:trHeight w:val="3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68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85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креативной сфере»</w:t>
            </w:r>
            <w:r w:rsidRPr="0020767B">
              <w:rPr>
                <w:rFonts w:ascii="Times New Roman" w:hAnsi="Times New Roman" w:cs="Times New Roman"/>
                <w:sz w:val="24"/>
                <w:szCs w:val="24"/>
              </w:rPr>
              <w:br/>
              <w:t>(моделирующая онлайн -проба на платформе проекта «Билет в будущее»)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767B" w:rsidRPr="0020767B" w:rsidTr="000E051F">
        <w:trPr>
          <w:trHeight w:val="251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B" w:rsidRPr="0020767B" w:rsidRDefault="0020767B" w:rsidP="0020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07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076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7B" w:rsidRPr="0020767B" w:rsidRDefault="0020767B" w:rsidP="002076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9B"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p w:rsidR="009160EE" w:rsidRPr="008B3F9B" w:rsidRDefault="0020767B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="009160EE" w:rsidRPr="008B3F9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Россия – мои горизонты</w:t>
      </w:r>
      <w:r w:rsidR="009160EE" w:rsidRPr="008B3F9B">
        <w:rPr>
          <w:rFonts w:ascii="Times New Roman" w:hAnsi="Times New Roman" w:cs="Times New Roman"/>
          <w:b/>
          <w:sz w:val="24"/>
          <w:szCs w:val="24"/>
        </w:rPr>
        <w:t>»</w:t>
      </w: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67B">
        <w:rPr>
          <w:rFonts w:ascii="Times New Roman" w:hAnsi="Times New Roman" w:cs="Times New Roman"/>
          <w:b/>
          <w:sz w:val="24"/>
          <w:szCs w:val="24"/>
        </w:rPr>
        <w:t>6-Б</w:t>
      </w:r>
      <w:r w:rsidRPr="008B3F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701"/>
        <w:gridCol w:w="1843"/>
        <w:gridCol w:w="1842"/>
        <w:gridCol w:w="1702"/>
        <w:gridCol w:w="992"/>
      </w:tblGrid>
      <w:tr w:rsidR="009160EE" w:rsidRPr="008B3F9B" w:rsidTr="00B74656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0EE" w:rsidRPr="008B3F9B" w:rsidRDefault="009160EE" w:rsidP="008B3F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B4E8D" w:rsidRPr="008B3F9B" w:rsidRDefault="002B4E8D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2B4E8D" w:rsidRPr="008B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842"/>
    <w:rsid w:val="00001F8E"/>
    <w:rsid w:val="00050842"/>
    <w:rsid w:val="000A6655"/>
    <w:rsid w:val="000C4492"/>
    <w:rsid w:val="000E051F"/>
    <w:rsid w:val="001364C8"/>
    <w:rsid w:val="0020767B"/>
    <w:rsid w:val="002B4E8D"/>
    <w:rsid w:val="00323B4D"/>
    <w:rsid w:val="00333B7E"/>
    <w:rsid w:val="003D7AB4"/>
    <w:rsid w:val="0055052E"/>
    <w:rsid w:val="00657C9F"/>
    <w:rsid w:val="006E0827"/>
    <w:rsid w:val="007E5F0D"/>
    <w:rsid w:val="008162A7"/>
    <w:rsid w:val="008602F8"/>
    <w:rsid w:val="008B3F9B"/>
    <w:rsid w:val="009160EE"/>
    <w:rsid w:val="009B06B8"/>
    <w:rsid w:val="00AA37C1"/>
    <w:rsid w:val="00AC3286"/>
    <w:rsid w:val="00AD257C"/>
    <w:rsid w:val="00B74656"/>
    <w:rsid w:val="00B93412"/>
    <w:rsid w:val="00BC09E6"/>
    <w:rsid w:val="00CB79D2"/>
    <w:rsid w:val="00DB0F16"/>
    <w:rsid w:val="00E24BD2"/>
    <w:rsid w:val="00E42DE2"/>
    <w:rsid w:val="00EF06FD"/>
    <w:rsid w:val="00F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B0B5"/>
  <w15:chartTrackingRefBased/>
  <w15:docId w15:val="{680808D0-8190-40A6-B708-F03C88D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23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B4D"/>
    <w:rPr>
      <w:i/>
      <w:iCs/>
    </w:rPr>
  </w:style>
  <w:style w:type="character" w:styleId="a5">
    <w:name w:val="Strong"/>
    <w:basedOn w:val="a0"/>
    <w:uiPriority w:val="22"/>
    <w:qFormat/>
    <w:rsid w:val="00323B4D"/>
    <w:rPr>
      <w:b/>
      <w:bCs/>
    </w:rPr>
  </w:style>
  <w:style w:type="table" w:styleId="a6">
    <w:name w:val="Table Grid"/>
    <w:basedOn w:val="a1"/>
    <w:uiPriority w:val="39"/>
    <w:rsid w:val="00E4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36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6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2023-09-04T05:36:00Z</dcterms:created>
  <dcterms:modified xsi:type="dcterms:W3CDTF">2023-09-18T08:47:00Z</dcterms:modified>
</cp:coreProperties>
</file>