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51" w:rsidRDefault="008F5F71" w:rsidP="00211151">
      <w:pPr>
        <w:rPr>
          <w:rFonts w:eastAsia="Calibri"/>
          <w:b/>
          <w:sz w:val="36"/>
          <w:szCs w:val="36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96A89C" wp14:editId="5ACF1B66">
            <wp:simplePos x="0" y="0"/>
            <wp:positionH relativeFrom="column">
              <wp:posOffset>62865</wp:posOffset>
            </wp:positionH>
            <wp:positionV relativeFrom="paragraph">
              <wp:posOffset>165735</wp:posOffset>
            </wp:positionV>
            <wp:extent cx="3212465" cy="2609215"/>
            <wp:effectExtent l="0" t="0" r="6985" b="0"/>
            <wp:wrapSquare wrapText="bothSides"/>
            <wp:docPr id="1" name="Рисунок 1" descr="C:\Documents and Settings\Администратор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151" w:rsidRDefault="00211151" w:rsidP="00211151">
      <w:pPr>
        <w:rPr>
          <w:rFonts w:eastAsia="Calibri"/>
          <w:b/>
          <w:sz w:val="36"/>
          <w:szCs w:val="36"/>
          <w:lang w:eastAsia="en-US"/>
        </w:rPr>
      </w:pPr>
    </w:p>
    <w:p w:rsidR="00211151" w:rsidRPr="00211151" w:rsidRDefault="00211151" w:rsidP="00211151">
      <w:pPr>
        <w:jc w:val="center"/>
        <w:rPr>
          <w:rFonts w:eastAsia="Calibri"/>
          <w:b/>
          <w:color w:val="FF0000"/>
          <w:sz w:val="44"/>
          <w:szCs w:val="44"/>
          <w:lang w:eastAsia="en-US"/>
        </w:rPr>
      </w:pPr>
      <w:r w:rsidRPr="00211151">
        <w:rPr>
          <w:rFonts w:eastAsia="Calibri"/>
          <w:b/>
          <w:color w:val="FF0000"/>
          <w:sz w:val="44"/>
          <w:szCs w:val="44"/>
          <w:lang w:eastAsia="en-US"/>
        </w:rPr>
        <w:t>Эмблема детской организации</w:t>
      </w:r>
    </w:p>
    <w:p w:rsidR="00211151" w:rsidRPr="00211151" w:rsidRDefault="00211151" w:rsidP="00211151">
      <w:pPr>
        <w:jc w:val="center"/>
        <w:rPr>
          <w:rFonts w:eastAsia="Calibri"/>
          <w:b/>
          <w:color w:val="00B0F0"/>
          <w:sz w:val="44"/>
          <w:szCs w:val="44"/>
          <w:lang w:eastAsia="en-US"/>
        </w:rPr>
      </w:pPr>
      <w:r w:rsidRPr="00211151">
        <w:rPr>
          <w:rFonts w:eastAsia="Calibri"/>
          <w:b/>
          <w:color w:val="00B0F0"/>
          <w:sz w:val="44"/>
          <w:szCs w:val="44"/>
          <w:lang w:eastAsia="en-US"/>
        </w:rPr>
        <w:t>«Оптимист»</w:t>
      </w:r>
    </w:p>
    <w:p w:rsidR="00211151" w:rsidRDefault="00211151" w:rsidP="00211151">
      <w:pPr>
        <w:rPr>
          <w:rFonts w:eastAsia="Calibri"/>
          <w:b/>
          <w:sz w:val="36"/>
          <w:szCs w:val="36"/>
          <w:lang w:eastAsia="en-US"/>
        </w:rPr>
      </w:pPr>
    </w:p>
    <w:p w:rsidR="00211151" w:rsidRDefault="00211151" w:rsidP="00211151">
      <w:pPr>
        <w:rPr>
          <w:rFonts w:eastAsia="Calibri"/>
          <w:b/>
          <w:sz w:val="36"/>
          <w:szCs w:val="36"/>
          <w:lang w:eastAsia="en-US"/>
        </w:rPr>
      </w:pPr>
    </w:p>
    <w:p w:rsidR="00211151" w:rsidRDefault="00211151" w:rsidP="00211151">
      <w:pPr>
        <w:rPr>
          <w:rFonts w:eastAsia="Calibri"/>
          <w:b/>
          <w:sz w:val="36"/>
          <w:szCs w:val="36"/>
          <w:lang w:eastAsia="en-US"/>
        </w:rPr>
      </w:pPr>
    </w:p>
    <w:p w:rsidR="00211151" w:rsidRDefault="00211151" w:rsidP="00211151">
      <w:pPr>
        <w:rPr>
          <w:rFonts w:eastAsia="Calibri"/>
          <w:b/>
          <w:sz w:val="56"/>
          <w:szCs w:val="56"/>
          <w:lang w:eastAsia="en-US"/>
        </w:rPr>
      </w:pPr>
    </w:p>
    <w:p w:rsidR="00DF6DFE" w:rsidRPr="00211151" w:rsidRDefault="00DF6DFE" w:rsidP="00211151">
      <w:pPr>
        <w:rPr>
          <w:rFonts w:eastAsia="Calibri"/>
          <w:b/>
          <w:sz w:val="56"/>
          <w:szCs w:val="56"/>
          <w:lang w:eastAsia="en-US"/>
        </w:rPr>
      </w:pPr>
    </w:p>
    <w:p w:rsidR="00211151" w:rsidRPr="00DF6DFE" w:rsidRDefault="00211151" w:rsidP="0021115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DF6DFE">
        <w:rPr>
          <w:rFonts w:eastAsia="Calibri"/>
          <w:b/>
          <w:sz w:val="40"/>
          <w:szCs w:val="40"/>
          <w:lang w:eastAsia="en-US"/>
        </w:rPr>
        <w:t xml:space="preserve">Девиз детской организации «Оптимист»: </w:t>
      </w:r>
    </w:p>
    <w:p w:rsidR="00DF6DFE" w:rsidRPr="00DF6DFE" w:rsidRDefault="00DF6DFE" w:rsidP="00DF6DFE">
      <w:pPr>
        <w:jc w:val="center"/>
        <w:rPr>
          <w:rFonts w:eastAsia="Calibri"/>
          <w:b/>
          <w:i/>
          <w:color w:val="FF0000"/>
          <w:sz w:val="40"/>
          <w:szCs w:val="40"/>
          <w:lang w:eastAsia="en-US"/>
        </w:rPr>
      </w:pPr>
      <w:r w:rsidRPr="00DF6DFE">
        <w:rPr>
          <w:rFonts w:eastAsia="Calibri"/>
          <w:b/>
          <w:i/>
          <w:color w:val="FF0000"/>
          <w:sz w:val="40"/>
          <w:szCs w:val="40"/>
          <w:lang w:eastAsia="en-US"/>
        </w:rPr>
        <w:t>Сами планируем!</w:t>
      </w:r>
    </w:p>
    <w:p w:rsidR="00DF6DFE" w:rsidRPr="00DF6DFE" w:rsidRDefault="00DF6DFE" w:rsidP="00DF6DFE">
      <w:pPr>
        <w:jc w:val="center"/>
        <w:rPr>
          <w:rFonts w:eastAsia="Calibri"/>
          <w:b/>
          <w:i/>
          <w:color w:val="FF0000"/>
          <w:sz w:val="40"/>
          <w:szCs w:val="40"/>
          <w:lang w:eastAsia="en-US"/>
        </w:rPr>
      </w:pPr>
      <w:r w:rsidRPr="00DF6DFE">
        <w:rPr>
          <w:rFonts w:eastAsia="Calibri"/>
          <w:b/>
          <w:i/>
          <w:color w:val="FF0000"/>
          <w:sz w:val="40"/>
          <w:szCs w:val="40"/>
          <w:lang w:eastAsia="en-US"/>
        </w:rPr>
        <w:t>Сами придумываем!</w:t>
      </w:r>
    </w:p>
    <w:p w:rsidR="00DF6DFE" w:rsidRPr="00DF6DFE" w:rsidRDefault="00DF6DFE" w:rsidP="00DF6DFE">
      <w:pPr>
        <w:jc w:val="center"/>
        <w:rPr>
          <w:rFonts w:eastAsia="Calibri"/>
          <w:b/>
          <w:i/>
          <w:color w:val="FF0000"/>
          <w:sz w:val="40"/>
          <w:szCs w:val="40"/>
          <w:lang w:eastAsia="en-US"/>
        </w:rPr>
      </w:pPr>
      <w:r w:rsidRPr="00DF6DFE">
        <w:rPr>
          <w:rFonts w:eastAsia="Calibri"/>
          <w:b/>
          <w:i/>
          <w:color w:val="FF0000"/>
          <w:sz w:val="40"/>
          <w:szCs w:val="40"/>
          <w:lang w:eastAsia="en-US"/>
        </w:rPr>
        <w:t>Сами проводим!</w:t>
      </w:r>
    </w:p>
    <w:p w:rsidR="00211151" w:rsidRPr="00DF6DFE" w:rsidRDefault="00DF6DFE" w:rsidP="00DF6DFE">
      <w:pPr>
        <w:jc w:val="center"/>
        <w:rPr>
          <w:rFonts w:eastAsia="Calibri"/>
          <w:b/>
          <w:color w:val="FF0000"/>
          <w:sz w:val="40"/>
          <w:szCs w:val="40"/>
          <w:lang w:eastAsia="en-US"/>
        </w:rPr>
      </w:pPr>
      <w:r w:rsidRPr="00DF6DFE">
        <w:rPr>
          <w:rFonts w:eastAsia="Calibri"/>
          <w:b/>
          <w:i/>
          <w:color w:val="FF0000"/>
          <w:sz w:val="40"/>
          <w:szCs w:val="40"/>
          <w:lang w:eastAsia="en-US"/>
        </w:rPr>
        <w:t>Сами анализируем</w:t>
      </w:r>
      <w:r w:rsidR="00A55323">
        <w:rPr>
          <w:rFonts w:eastAsia="Calibri"/>
          <w:b/>
          <w:i/>
          <w:color w:val="FF0000"/>
          <w:sz w:val="40"/>
          <w:szCs w:val="40"/>
          <w:lang w:eastAsia="en-US"/>
        </w:rPr>
        <w:t>!</w:t>
      </w:r>
    </w:p>
    <w:p w:rsidR="00211151" w:rsidRPr="00211151" w:rsidRDefault="00211151" w:rsidP="00211151">
      <w:pPr>
        <w:rPr>
          <w:sz w:val="36"/>
          <w:szCs w:val="36"/>
        </w:rPr>
      </w:pPr>
    </w:p>
    <w:p w:rsidR="00DF6DFE" w:rsidRDefault="00211151" w:rsidP="00DF6DFE">
      <w:pPr>
        <w:jc w:val="center"/>
        <w:rPr>
          <w:rFonts w:ascii="Franklin Gothic Medium" w:hAnsi="Franklin Gothic Medium"/>
          <w:b/>
          <w:bCs/>
          <w:color w:val="4A4A4A"/>
          <w:kern w:val="36"/>
          <w:sz w:val="30"/>
          <w:szCs w:val="30"/>
        </w:rPr>
      </w:pPr>
      <w:r w:rsidRPr="00211151">
        <w:rPr>
          <w:b/>
          <w:i/>
          <w:color w:val="5B9BD5" w:themeColor="accent1"/>
          <w:sz w:val="36"/>
          <w:szCs w:val="36"/>
        </w:rPr>
        <w:t>Гимн детской организации «Оптимист»</w:t>
      </w:r>
      <w:r w:rsidR="00DF6DFE" w:rsidRPr="00DF6DFE">
        <w:rPr>
          <w:rFonts w:ascii="Franklin Gothic Medium" w:hAnsi="Franklin Gothic Medium"/>
          <w:b/>
          <w:bCs/>
          <w:color w:val="4A4A4A"/>
          <w:kern w:val="36"/>
          <w:sz w:val="30"/>
          <w:szCs w:val="30"/>
        </w:rPr>
        <w:t xml:space="preserve"> </w:t>
      </w:r>
    </w:p>
    <w:p w:rsidR="00211151" w:rsidRPr="00DF6DFE" w:rsidRDefault="00DF6DFE" w:rsidP="00DF6DFE">
      <w:pPr>
        <w:jc w:val="center"/>
        <w:rPr>
          <w:bCs/>
          <w:color w:val="5B9BD5" w:themeColor="accent1"/>
          <w:sz w:val="36"/>
          <w:szCs w:val="36"/>
        </w:rPr>
      </w:pPr>
      <w:r w:rsidRPr="00DF6DFE">
        <w:rPr>
          <w:bCs/>
          <w:color w:val="5B9BD5" w:themeColor="accent1"/>
          <w:sz w:val="36"/>
          <w:szCs w:val="36"/>
        </w:rPr>
        <w:t>(Муз. Э</w:t>
      </w:r>
      <w:hyperlink r:id="rId5" w:history="1">
        <w:r w:rsidRPr="00DF6DFE">
          <w:rPr>
            <w:rStyle w:val="a4"/>
            <w:bCs/>
            <w:color w:val="5B9BD5" w:themeColor="accent1"/>
            <w:sz w:val="36"/>
            <w:szCs w:val="36"/>
            <w:u w:val="none"/>
          </w:rPr>
          <w:t xml:space="preserve">дуард </w:t>
        </w:r>
        <w:proofErr w:type="spellStart"/>
        <w:r w:rsidRPr="00DF6DFE">
          <w:rPr>
            <w:rStyle w:val="a4"/>
            <w:bCs/>
            <w:color w:val="5B9BD5" w:themeColor="accent1"/>
            <w:sz w:val="36"/>
            <w:szCs w:val="36"/>
            <w:u w:val="none"/>
          </w:rPr>
          <w:t>Хиль</w:t>
        </w:r>
        <w:proofErr w:type="spellEnd"/>
      </w:hyperlink>
      <w:r w:rsidRPr="00DF6DFE">
        <w:rPr>
          <w:bCs/>
          <w:color w:val="5B9BD5" w:themeColor="accent1"/>
          <w:sz w:val="36"/>
          <w:szCs w:val="36"/>
        </w:rPr>
        <w:t> «Пора в путь дорогу»)</w:t>
      </w:r>
    </w:p>
    <w:p w:rsidR="00211151" w:rsidRPr="00DF6DFE" w:rsidRDefault="00211151" w:rsidP="00211151">
      <w:pPr>
        <w:jc w:val="center"/>
        <w:rPr>
          <w:b/>
          <w:color w:val="FF0000"/>
          <w:sz w:val="36"/>
          <w:szCs w:val="36"/>
        </w:rPr>
      </w:pPr>
      <w:r w:rsidRPr="00DF6DFE">
        <w:rPr>
          <w:b/>
          <w:color w:val="FF0000"/>
          <w:sz w:val="36"/>
          <w:szCs w:val="36"/>
        </w:rPr>
        <w:t>ГИМН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СЕГОДНЯ В ШКОЛЕ МЫ, В ШКОЛЕ МЫ, В ШКОЛЕ МЫ.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СКУЧАТЬ, КОНЕЧНО ЖЕ, НЕ БУДЕМ – ОПТИМИСТЫ МЫ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МЫ СОБЕРЕМСЯ ЗА СТОЛОМ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ПОГОВОРИМ О ТОМ, О СЕМ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И ЭТУ ПЕСЕНКУ ВЕСЕЛУЮ СПОЕМ.</w:t>
      </w:r>
    </w:p>
    <w:p w:rsidR="00211151" w:rsidRPr="00DF6DFE" w:rsidRDefault="00211151" w:rsidP="00211151">
      <w:pPr>
        <w:rPr>
          <w:b/>
          <w:i/>
          <w:sz w:val="32"/>
          <w:szCs w:val="32"/>
        </w:rPr>
      </w:pPr>
    </w:p>
    <w:p w:rsidR="00211151" w:rsidRPr="00DF6DFE" w:rsidRDefault="00211151" w:rsidP="00211151">
      <w:pPr>
        <w:rPr>
          <w:b/>
          <w:i/>
          <w:sz w:val="32"/>
          <w:szCs w:val="32"/>
        </w:rPr>
      </w:pPr>
      <w:r w:rsidRPr="00DF6DFE">
        <w:rPr>
          <w:b/>
          <w:i/>
          <w:sz w:val="32"/>
          <w:szCs w:val="32"/>
        </w:rPr>
        <w:t>ПРИПЕВ: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ПОРАДУЙСЯ ЖИЗНИ,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КОГДА ИДЕШЬ, МОЙ ДРУГ, ВЕРНОЮ ДОРОГОЮ К МЕЧТЕ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ВО БЛАГО ОТЧИЗНЕ,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НАШ РАТНЫЙ ШКОЛЬНЫЙ ТРУД – НА ВЫСОТЕ!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ПУСКАЙ ХОТЬ УСТАНЕМ МЫ НЕНАРОКОМ, ПУСКАЙ.</w:t>
      </w:r>
    </w:p>
    <w:p w:rsidR="00211151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ТЫ ФАЛЬШИ В ЖИЗНИ И В ДЕЛАХ НЕ ДОПУСКАЙ.</w:t>
      </w:r>
    </w:p>
    <w:p w:rsidR="00211151" w:rsidRPr="00DF6DFE" w:rsidRDefault="00211151" w:rsidP="00211151">
      <w:pPr>
        <w:rPr>
          <w:sz w:val="32"/>
          <w:szCs w:val="32"/>
        </w:rPr>
      </w:pPr>
      <w:proofErr w:type="gramStart"/>
      <w:r w:rsidRPr="00DF6DFE">
        <w:rPr>
          <w:sz w:val="32"/>
          <w:szCs w:val="32"/>
        </w:rPr>
        <w:t>ЗОВЕТ  НАС</w:t>
      </w:r>
      <w:proofErr w:type="gramEnd"/>
      <w:r w:rsidRPr="00DF6DFE">
        <w:rPr>
          <w:sz w:val="32"/>
          <w:szCs w:val="32"/>
        </w:rPr>
        <w:t xml:space="preserve"> ДОРОГА,</w:t>
      </w:r>
    </w:p>
    <w:p w:rsidR="00DC1228" w:rsidRPr="00DF6DFE" w:rsidRDefault="00211151" w:rsidP="00211151">
      <w:pPr>
        <w:rPr>
          <w:sz w:val="32"/>
          <w:szCs w:val="32"/>
        </w:rPr>
      </w:pPr>
      <w:r w:rsidRPr="00DF6DFE">
        <w:rPr>
          <w:sz w:val="32"/>
          <w:szCs w:val="32"/>
        </w:rPr>
        <w:t>ВЕДЬ ОПТИМИСТЫ МЫ – ТЫ ТАК И ЗНАЙ!</w:t>
      </w:r>
    </w:p>
    <w:sectPr w:rsidR="00DC1228" w:rsidRPr="00DF6DFE" w:rsidSect="00DF6DF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1"/>
    <w:rsid w:val="00211151"/>
    <w:rsid w:val="008F5F71"/>
    <w:rsid w:val="00A55323"/>
    <w:rsid w:val="00DC1228"/>
    <w:rsid w:val="00D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B891"/>
  <w15:chartTrackingRefBased/>
  <w15:docId w15:val="{1D6CA70F-1357-44C2-9CB2-57BDD27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51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DF6D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DF6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-minus.me/artist/%D1%8D%D0%B4%D1%83%D0%B0%D1%80%D0%B4-%D1%85%D0%B8%D0%BB%D1%8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2021-11-28T11:19:00Z</dcterms:created>
  <dcterms:modified xsi:type="dcterms:W3CDTF">2021-12-03T11:20:00Z</dcterms:modified>
</cp:coreProperties>
</file>