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EE" w:rsidRDefault="004E5DEE" w:rsidP="004E5DE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3.1.</w:t>
      </w:r>
    </w:p>
    <w:p w:rsidR="004E5DEE" w:rsidRDefault="004E5DEE" w:rsidP="004E5DE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4E5DEE" w:rsidTr="004E5DEE">
        <w:tc>
          <w:tcPr>
            <w:tcW w:w="5210" w:type="dxa"/>
            <w:hideMark/>
          </w:tcPr>
          <w:p w:rsidR="004E5DEE" w:rsidRDefault="004E5DEE">
            <w:pPr>
              <w:snapToGrid w:val="0"/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ООП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СОО, утвержденной приказом</w:t>
            </w:r>
            <w:r w:rsidR="009E5B98">
              <w:rPr>
                <w:rFonts w:ascii="Times New Roman" w:hAnsi="Times New Roman"/>
                <w:sz w:val="24"/>
                <w:szCs w:val="24"/>
              </w:rPr>
              <w:t xml:space="preserve"> по школе от 01.09.2023 г. № 268</w:t>
            </w:r>
            <w:r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  <w:tc>
          <w:tcPr>
            <w:tcW w:w="5210" w:type="dxa"/>
            <w:hideMark/>
          </w:tcPr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школы_____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Маршалок</w:t>
            </w:r>
            <w:proofErr w:type="spellEnd"/>
          </w:p>
          <w:p w:rsidR="004E5DEE" w:rsidRDefault="0065411D" w:rsidP="0065411D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="004E5DE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5DEE" w:rsidTr="004E5DEE">
        <w:tc>
          <w:tcPr>
            <w:tcW w:w="5210" w:type="dxa"/>
          </w:tcPr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30.08.2023г. № 12)</w:t>
            </w: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10" w:type="dxa"/>
          </w:tcPr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 школы</w:t>
            </w: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28.07.2023 г. № 5)</w:t>
            </w:r>
          </w:p>
          <w:p w:rsidR="004E5DEE" w:rsidRDefault="004E5DEE">
            <w:pPr>
              <w:spacing w:before="0" w:beforeAutospacing="0" w:after="0" w:afterAutospacing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8648AF" w:rsidRDefault="008648AF">
      <w:pPr>
        <w:spacing w:before="0" w:beforeAutospacing="0" w:after="0" w:afterAutospacing="0"/>
        <w:rPr>
          <w:rFonts w:ascii="Times New Roman" w:hAnsi="Times New Roman"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8648AF" w:rsidRDefault="001D668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8648AF" w:rsidRDefault="001D668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p w:rsidR="008648AF" w:rsidRDefault="001D668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8648AF" w:rsidRDefault="001D668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«Константиновская школа»</w:t>
      </w:r>
    </w:p>
    <w:p w:rsidR="008648AF" w:rsidRDefault="001D668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2023/2024 учебный год</w:t>
      </w: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1D6683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составлен для основной общеобразовательной программы среднего общего образования в соответствии:</w:t>
      </w:r>
    </w:p>
    <w:p w:rsidR="008648AF" w:rsidRDefault="001D6683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пунктом 6 частью 3 статьи 28, 30 Федерального закона от 29.12.2012 № 273-ФЗ «Об образовании в Российской Федерации»;</w:t>
      </w:r>
    </w:p>
    <w:p w:rsidR="008648AF" w:rsidRDefault="001D6683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648AF" w:rsidRDefault="001D6683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648AF" w:rsidRDefault="001D6683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ФГОС СОО, утвержденным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17.05.2012 № 413;</w:t>
      </w:r>
    </w:p>
    <w:p w:rsidR="008648AF" w:rsidRDefault="001D6683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Приказом Минпросвещения России от 12.08.2022 № 732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hd w:val="clear" w:color="auto" w:fill="FFFFFF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ФОП СОО, утвержденн</w:t>
      </w:r>
      <w:r w:rsidR="00D11CE1">
        <w:rPr>
          <w:rFonts w:ascii="Times New Roman" w:hAnsi="Times New Roman"/>
          <w:sz w:val="24"/>
        </w:rPr>
        <w:t>ой приказом Минпросвещения от 18.05.2023 № 371</w:t>
      </w:r>
      <w:r>
        <w:rPr>
          <w:rFonts w:ascii="Times New Roman" w:hAnsi="Times New Roman"/>
          <w:sz w:val="24"/>
        </w:rPr>
        <w:t>.</w:t>
      </w:r>
    </w:p>
    <w:p w:rsidR="004C6A01" w:rsidRDefault="004C6A01" w:rsidP="004C6A01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Письмом Министерства образования, науки и молодежи Республики Крым от 05.07.2023 №3632/01-14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тем, что в школе в 2023/2024 учебном году осваивать ООП СОО по обновленному ФГОС будут только 10 класс,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10 класса.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основу учебного плана положен вариант</w:t>
      </w:r>
      <w:r w:rsidR="00EF375E">
        <w:rPr>
          <w:rFonts w:ascii="Times New Roman" w:hAnsi="Times New Roman"/>
          <w:sz w:val="24"/>
        </w:rPr>
        <w:t xml:space="preserve"> федерального учебного плана</w:t>
      </w:r>
      <w:r>
        <w:rPr>
          <w:rFonts w:ascii="Times New Roman" w:hAnsi="Times New Roman"/>
          <w:sz w:val="24"/>
        </w:rPr>
        <w:t xml:space="preserve"> Федеральной образовательной программы, утвержденной приказом Минпросвещения о</w:t>
      </w:r>
      <w:r w:rsidR="00EF375E">
        <w:rPr>
          <w:rFonts w:ascii="Times New Roman" w:hAnsi="Times New Roman"/>
          <w:sz w:val="24"/>
        </w:rPr>
        <w:t xml:space="preserve">т 23.11.2022 № 1014. Вариант   </w:t>
      </w:r>
      <w:bookmarkStart w:id="0" w:name="_GoBack"/>
      <w:bookmarkEnd w:id="0"/>
      <w:r>
        <w:rPr>
          <w:rFonts w:ascii="Times New Roman" w:hAnsi="Times New Roman"/>
          <w:sz w:val="24"/>
        </w:rPr>
        <w:t>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Профиль обучения универсальный предпрофессионального инженерного класса.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предусматривает двухлетний нормативный срок освоения образовательной программы среднего общего образования. Продолжительность учебного года на уровне среднего общего образования составляет 34 недели.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 «Константиновская школа»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в 10-х классах – не более семи уроков.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8648AF" w:rsidRDefault="001D668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10 классе –34 часа в неделю;</w:t>
      </w:r>
    </w:p>
    <w:p w:rsidR="008648AF" w:rsidRDefault="001D668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часов учебных занятий за два года будет составлять 2516 часов.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8648AF" w:rsidRDefault="001D6683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Обязательная часть учебного плана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Урочная деятельность направлена на достижение обучающимися планируемых результатов освоения программы среднего общего образования с учетом обязательных для изучения учебных предметов.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Обязательная часть учебного плана включает в себя следующие предметные области:</w:t>
      </w:r>
    </w:p>
    <w:p w:rsidR="008648AF" w:rsidRDefault="001D6683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«Русский язык и литература»</w:t>
      </w:r>
    </w:p>
    <w:p w:rsidR="008648AF" w:rsidRDefault="001D6683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«Иностранные языки»</w:t>
      </w:r>
    </w:p>
    <w:p w:rsidR="008648AF" w:rsidRDefault="001D6683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«Математика и информатика»</w:t>
      </w:r>
    </w:p>
    <w:p w:rsidR="008648AF" w:rsidRDefault="001D6683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«Общественно-научные предметы»</w:t>
      </w:r>
    </w:p>
    <w:p w:rsidR="008648AF" w:rsidRDefault="001D6683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«Естественно-научные предметы»</w:t>
      </w:r>
    </w:p>
    <w:p w:rsidR="008648AF" w:rsidRDefault="001D6683">
      <w:pPr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«Физическая культура и основы безопасности жизнедеятельности»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в МБОУ «Константиновская школа» ведется на русском языке. 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Обязательные учебные предметы (13):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(английский)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(включая алгебру и начала математического анализа, геометрию) (У)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Вероятность и статистика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(У)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Биология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безопасности жизнедеятельности (Б)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проект</w:t>
      </w:r>
    </w:p>
    <w:p w:rsidR="008648AF" w:rsidRDefault="001D6683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учебного плана,</w:t>
      </w:r>
    </w:p>
    <w:p w:rsidR="008648AF" w:rsidRDefault="001D6683">
      <w:p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формируемая участниками образовательных отношений.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увеличение учебных часов, отводимых на изучение курсов по выбору, элективных курсов, спецкурсов, модулей по профилю обучения:</w:t>
      </w:r>
    </w:p>
    <w:p w:rsidR="004E5DEE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1 часу – алгебра и начала математического анализа, геометрия</w:t>
      </w:r>
    </w:p>
    <w:p w:rsidR="008648AF" w:rsidRDefault="00235BB7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E5DEE">
        <w:rPr>
          <w:rFonts w:ascii="Times New Roman" w:hAnsi="Times New Roman"/>
          <w:sz w:val="24"/>
        </w:rPr>
        <w:t xml:space="preserve"> часа -  физика</w:t>
      </w:r>
    </w:p>
    <w:p w:rsidR="00235BB7" w:rsidRDefault="00235BB7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час - элективный курс «Законы физики на производстве» </w:t>
      </w:r>
    </w:p>
    <w:p w:rsidR="008648AF" w:rsidRDefault="001D6683">
      <w:pPr>
        <w:pStyle w:val="ad"/>
        <w:spacing w:before="0" w:beforeAutospacing="0" w:after="0" w:afterAutospacing="0"/>
        <w:jc w:val="both"/>
      </w:pPr>
      <w:r>
        <w:t>На курсы внеурочной деятельности из перечня, предлагаемого по выбору родителей (законных представителей) несовершеннолетних обучающихся. Содержание, формы организации и объем всей внеурочной деятельности уровня образования отражен в плане внеурочной деятельности.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«Константиновская школа»</w:t>
      </w:r>
    </w:p>
    <w:p w:rsidR="008648AF" w:rsidRDefault="001D6683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промежуточной аттестации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определяет формы промежуточной аттестации в соответствии с положением о текущем контроле и промежуточной аттестации МБОУ «Константиновская школа»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обучающихся проводится для обучающихся 10 классе в конце учебного года по каждому изучаемому учебному предмету. 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Форма проведения промежуточной аттестации – годовая отметка (с учетом тематических проверочных работ).</w:t>
      </w:r>
    </w:p>
    <w:p w:rsidR="008648AF" w:rsidRDefault="001D66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 учебных и календарным учебным графиком среднего общего образования. 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860"/>
        <w:gridCol w:w="6369"/>
      </w:tblGrid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промежуточной аттестации</w:t>
            </w:r>
          </w:p>
        </w:tc>
      </w:tr>
      <w:tr w:rsidR="008648AF"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(включая алгебру и начала математического анализа, геометрию)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без учёта 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Годовая отметка </w:t>
            </w:r>
            <w:r w:rsidR="0083600C">
              <w:rPr>
                <w:rFonts w:ascii="Times New Roman" w:hAnsi="Times New Roman"/>
                <w:sz w:val="24"/>
              </w:rPr>
              <w:t xml:space="preserve">без учёта </w:t>
            </w:r>
            <w:r>
              <w:rPr>
                <w:rFonts w:ascii="Times New Roman" w:hAnsi="Times New Roman"/>
                <w:sz w:val="24"/>
              </w:rPr>
              <w:t>тематических проверочных работ</w:t>
            </w:r>
          </w:p>
        </w:tc>
      </w:tr>
      <w:tr w:rsidR="008648A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8AF" w:rsidRDefault="001D668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без учёта тематических проверочных работ</w:t>
            </w:r>
          </w:p>
        </w:tc>
      </w:tr>
    </w:tbl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8648AF" w:rsidRDefault="001D6683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Сетка часов</w:t>
      </w:r>
    </w:p>
    <w:p w:rsidR="008648AF" w:rsidRDefault="001D668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Недельная сетка часов (пятидневная неделя)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2369"/>
        <w:gridCol w:w="3869"/>
        <w:gridCol w:w="1358"/>
        <w:gridCol w:w="2369"/>
      </w:tblGrid>
      <w:tr w:rsidR="008648AF">
        <w:tc>
          <w:tcPr>
            <w:tcW w:w="2369" w:type="dxa"/>
          </w:tcPr>
          <w:p w:rsidR="008648AF" w:rsidRDefault="001D668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869" w:type="dxa"/>
          </w:tcPr>
          <w:p w:rsidR="008648AF" w:rsidRDefault="001D668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358" w:type="dxa"/>
          </w:tcPr>
          <w:p w:rsidR="008648AF" w:rsidRDefault="001D668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8648AF">
        <w:tc>
          <w:tcPr>
            <w:tcW w:w="2369" w:type="dxa"/>
          </w:tcPr>
          <w:p w:rsidR="008648AF" w:rsidRDefault="008648A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869" w:type="dxa"/>
          </w:tcPr>
          <w:p w:rsidR="008648AF" w:rsidRDefault="008648A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648AF" w:rsidRDefault="008648A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8648AF">
        <w:tc>
          <w:tcPr>
            <w:tcW w:w="9965" w:type="dxa"/>
            <w:gridSpan w:val="4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Обязательная часть</w:t>
            </w:r>
          </w:p>
        </w:tc>
      </w:tr>
      <w:tr w:rsidR="008648AF">
        <w:tc>
          <w:tcPr>
            <w:tcW w:w="2369" w:type="dxa"/>
            <w:vMerge w:val="restart"/>
          </w:tcPr>
          <w:p w:rsidR="008648AF" w:rsidRDefault="001D668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Русский язык</w:t>
            </w:r>
          </w:p>
        </w:tc>
        <w:tc>
          <w:tcPr>
            <w:tcW w:w="1358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Литература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648AF">
        <w:tc>
          <w:tcPr>
            <w:tcW w:w="2369" w:type="dxa"/>
          </w:tcPr>
          <w:p w:rsidR="008648AF" w:rsidRDefault="001D668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648AF">
        <w:trPr>
          <w:trHeight w:val="828"/>
        </w:trPr>
        <w:tc>
          <w:tcPr>
            <w:tcW w:w="2369" w:type="dxa"/>
            <w:vMerge w:val="restart"/>
          </w:tcPr>
          <w:p w:rsidR="008648AF" w:rsidRDefault="001D668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3869" w:type="dxa"/>
          </w:tcPr>
          <w:p w:rsidR="008648AF" w:rsidRDefault="0083600C">
            <w:pPr>
              <w:pStyle w:val="ConsPlusNormal"/>
            </w:pPr>
            <w:r>
              <w:t>Математика (алгебра</w:t>
            </w:r>
            <w:r w:rsidR="001D6683">
              <w:t xml:space="preserve"> и начала ма</w:t>
            </w:r>
            <w:r>
              <w:t>тематического анализа</w:t>
            </w:r>
            <w:r w:rsidR="001D6683">
              <w:t>)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2369" w:type="dxa"/>
          </w:tcPr>
          <w:p w:rsidR="008648AF" w:rsidRDefault="0083600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3600C" w:rsidTr="0083600C">
        <w:trPr>
          <w:trHeight w:val="307"/>
        </w:trPr>
        <w:tc>
          <w:tcPr>
            <w:tcW w:w="2369" w:type="dxa"/>
            <w:vMerge/>
          </w:tcPr>
          <w:p w:rsidR="0083600C" w:rsidRDefault="0083600C">
            <w:pPr>
              <w:pStyle w:val="ConsPlusNormal"/>
            </w:pPr>
          </w:p>
        </w:tc>
        <w:tc>
          <w:tcPr>
            <w:tcW w:w="3869" w:type="dxa"/>
          </w:tcPr>
          <w:p w:rsidR="0083600C" w:rsidRDefault="0083600C" w:rsidP="0083600C">
            <w:pPr>
              <w:pStyle w:val="ConsPlusNormal"/>
            </w:pPr>
            <w:r>
              <w:t>Математика (геометрия)</w:t>
            </w:r>
          </w:p>
        </w:tc>
        <w:tc>
          <w:tcPr>
            <w:tcW w:w="1358" w:type="dxa"/>
          </w:tcPr>
          <w:p w:rsidR="0083600C" w:rsidRDefault="008360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3600C" w:rsidRDefault="0083600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Информатика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648AF">
        <w:tc>
          <w:tcPr>
            <w:tcW w:w="2369" w:type="dxa"/>
            <w:vMerge w:val="restart"/>
          </w:tcPr>
          <w:p w:rsidR="008648AF" w:rsidRDefault="001D668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Физика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2369" w:type="dxa"/>
          </w:tcPr>
          <w:p w:rsidR="008648AF" w:rsidRPr="00235BB7" w:rsidRDefault="00235BB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35BB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Химия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Pr="00235BB7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35B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Биология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Pr="00235BB7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35B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648AF">
        <w:tc>
          <w:tcPr>
            <w:tcW w:w="2369" w:type="dxa"/>
            <w:vMerge w:val="restart"/>
          </w:tcPr>
          <w:p w:rsidR="008648AF" w:rsidRDefault="001D668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История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Pr="00235BB7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35BB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Обществознание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Pr="00235BB7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35BB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География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t>Б</w:t>
            </w:r>
          </w:p>
        </w:tc>
        <w:tc>
          <w:tcPr>
            <w:tcW w:w="2369" w:type="dxa"/>
          </w:tcPr>
          <w:p w:rsidR="008648AF" w:rsidRPr="00235BB7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35B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648AF">
        <w:tc>
          <w:tcPr>
            <w:tcW w:w="2369" w:type="dxa"/>
            <w:vMerge w:val="restart"/>
          </w:tcPr>
          <w:p w:rsidR="008648AF" w:rsidRDefault="001D6683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358" w:type="dxa"/>
          </w:tcPr>
          <w:p w:rsidR="008648AF" w:rsidRDefault="001D668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Pr="00235BB7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35BB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358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648AF">
        <w:tc>
          <w:tcPr>
            <w:tcW w:w="2369" w:type="dxa"/>
            <w:vMerge/>
          </w:tcPr>
          <w:p w:rsidR="008648AF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Default="001D668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358" w:type="dxa"/>
          </w:tcPr>
          <w:p w:rsidR="008648AF" w:rsidRDefault="008648AF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5BB7" w:rsidRPr="00235BB7">
        <w:tc>
          <w:tcPr>
            <w:tcW w:w="2369" w:type="dxa"/>
          </w:tcPr>
          <w:p w:rsidR="008648AF" w:rsidRPr="00235BB7" w:rsidRDefault="008648AF">
            <w:pPr>
              <w:pStyle w:val="ConsPlusNormal"/>
            </w:pPr>
          </w:p>
        </w:tc>
        <w:tc>
          <w:tcPr>
            <w:tcW w:w="3869" w:type="dxa"/>
          </w:tcPr>
          <w:p w:rsidR="008648AF" w:rsidRPr="00235BB7" w:rsidRDefault="00235BB7">
            <w:pPr>
              <w:pStyle w:val="ConsPlusNormal"/>
            </w:pPr>
            <w:r w:rsidRPr="00235BB7">
              <w:t>ЭК «Законы физики на производстве»</w:t>
            </w:r>
          </w:p>
        </w:tc>
        <w:tc>
          <w:tcPr>
            <w:tcW w:w="1358" w:type="dxa"/>
          </w:tcPr>
          <w:p w:rsidR="008648AF" w:rsidRPr="00235BB7" w:rsidRDefault="008648AF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8648AF" w:rsidRPr="00235BB7" w:rsidRDefault="00235BB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35B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648AF">
        <w:tc>
          <w:tcPr>
            <w:tcW w:w="2369" w:type="dxa"/>
          </w:tcPr>
          <w:p w:rsidR="008648AF" w:rsidRDefault="001D6683">
            <w:pPr>
              <w:pStyle w:val="ConsPlusNormal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69" w:type="dxa"/>
          </w:tcPr>
          <w:p w:rsidR="008648AF" w:rsidRDefault="008648AF">
            <w:pPr>
              <w:pStyle w:val="ConsPlusNormal"/>
              <w:rPr>
                <w:b/>
              </w:rPr>
            </w:pPr>
          </w:p>
        </w:tc>
        <w:tc>
          <w:tcPr>
            <w:tcW w:w="1358" w:type="dxa"/>
          </w:tcPr>
          <w:p w:rsidR="008648AF" w:rsidRDefault="008648AF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8648AF">
        <w:tc>
          <w:tcPr>
            <w:tcW w:w="6238" w:type="dxa"/>
            <w:gridSpan w:val="2"/>
          </w:tcPr>
          <w:p w:rsidR="008648AF" w:rsidRDefault="001D6683">
            <w:pPr>
              <w:pStyle w:val="ConsPlusNormal"/>
            </w:pPr>
            <w:r>
              <w:t>Учебные недели</w:t>
            </w:r>
          </w:p>
        </w:tc>
        <w:tc>
          <w:tcPr>
            <w:tcW w:w="1358" w:type="dxa"/>
          </w:tcPr>
          <w:p w:rsidR="008648AF" w:rsidRDefault="008648AF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8648AF">
        <w:tc>
          <w:tcPr>
            <w:tcW w:w="6238" w:type="dxa"/>
            <w:gridSpan w:val="2"/>
          </w:tcPr>
          <w:p w:rsidR="008648AF" w:rsidRDefault="001D6683">
            <w:pPr>
              <w:pStyle w:val="ConsPlusNormal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358" w:type="dxa"/>
          </w:tcPr>
          <w:p w:rsidR="008648AF" w:rsidRDefault="008648AF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8648AF">
        <w:tc>
          <w:tcPr>
            <w:tcW w:w="6238" w:type="dxa"/>
            <w:gridSpan w:val="2"/>
          </w:tcPr>
          <w:p w:rsidR="008648AF" w:rsidRDefault="001D6683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358" w:type="dxa"/>
          </w:tcPr>
          <w:p w:rsidR="008648AF" w:rsidRDefault="008648AF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8648AF">
        <w:tc>
          <w:tcPr>
            <w:tcW w:w="6238" w:type="dxa"/>
            <w:gridSpan w:val="2"/>
          </w:tcPr>
          <w:p w:rsidR="008648AF" w:rsidRDefault="001D6683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358" w:type="dxa"/>
          </w:tcPr>
          <w:p w:rsidR="008648AF" w:rsidRDefault="008648AF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8648AF" w:rsidRDefault="001D66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8648AF" w:rsidRDefault="008648AF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8648AF" w:rsidRDefault="008648AF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8648AF" w:rsidRDefault="008648AF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8648AF" w:rsidRDefault="008648AF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8648AF" w:rsidRDefault="008648AF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8648AF" w:rsidRDefault="008648AF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8648AF" w:rsidRDefault="008648A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8648A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8648AF" w:rsidRDefault="001D668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Годовая сетка часов</w:t>
      </w:r>
    </w:p>
    <w:p w:rsidR="008648AF" w:rsidRDefault="001D668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(пятидневная неделя)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2369"/>
        <w:gridCol w:w="3869"/>
        <w:gridCol w:w="1358"/>
        <w:gridCol w:w="2369"/>
      </w:tblGrid>
      <w:tr w:rsidR="001D6683" w:rsidTr="0014552C">
        <w:tc>
          <w:tcPr>
            <w:tcW w:w="2369" w:type="dxa"/>
          </w:tcPr>
          <w:p w:rsidR="001D6683" w:rsidRDefault="001D6683" w:rsidP="0014552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869" w:type="dxa"/>
          </w:tcPr>
          <w:p w:rsidR="001D6683" w:rsidRDefault="001D6683" w:rsidP="0014552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358" w:type="dxa"/>
          </w:tcPr>
          <w:p w:rsidR="001D6683" w:rsidRDefault="001D6683" w:rsidP="0014552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369" w:type="dxa"/>
          </w:tcPr>
          <w:p w:rsidR="001D6683" w:rsidRDefault="001D6683" w:rsidP="0014552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1D6683" w:rsidTr="0014552C">
        <w:tc>
          <w:tcPr>
            <w:tcW w:w="2369" w:type="dxa"/>
          </w:tcPr>
          <w:p w:rsidR="001D6683" w:rsidRDefault="001D6683" w:rsidP="0014552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869" w:type="dxa"/>
          </w:tcPr>
          <w:p w:rsidR="001D6683" w:rsidRDefault="001D6683" w:rsidP="0014552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1D6683" w:rsidRDefault="001D6683" w:rsidP="0014552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D6683" w:rsidRDefault="001D6683" w:rsidP="0014552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1D6683" w:rsidTr="0014552C">
        <w:tc>
          <w:tcPr>
            <w:tcW w:w="9965" w:type="dxa"/>
            <w:gridSpan w:val="4"/>
          </w:tcPr>
          <w:p w:rsidR="001D6683" w:rsidRDefault="001D6683" w:rsidP="0014552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Обязательная часть</w:t>
            </w:r>
          </w:p>
        </w:tc>
      </w:tr>
      <w:tr w:rsidR="001D6683" w:rsidTr="0014552C">
        <w:tc>
          <w:tcPr>
            <w:tcW w:w="2369" w:type="dxa"/>
            <w:vMerge w:val="restart"/>
          </w:tcPr>
          <w:p w:rsidR="001D6683" w:rsidRDefault="001D6683" w:rsidP="0014552C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3869" w:type="dxa"/>
          </w:tcPr>
          <w:p w:rsidR="001D6683" w:rsidRDefault="001D6683" w:rsidP="0014552C">
            <w:pPr>
              <w:pStyle w:val="ConsPlusNormal"/>
            </w:pPr>
            <w:r>
              <w:t>Русский язык</w:t>
            </w:r>
          </w:p>
        </w:tc>
        <w:tc>
          <w:tcPr>
            <w:tcW w:w="1358" w:type="dxa"/>
          </w:tcPr>
          <w:p w:rsidR="001D6683" w:rsidRDefault="001D6683" w:rsidP="0014552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1D6683" w:rsidRDefault="001D6683" w:rsidP="0014552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1D6683" w:rsidTr="0014552C">
        <w:tc>
          <w:tcPr>
            <w:tcW w:w="2369" w:type="dxa"/>
            <w:vMerge/>
          </w:tcPr>
          <w:p w:rsidR="001D6683" w:rsidRDefault="001D6683" w:rsidP="0014552C">
            <w:pPr>
              <w:pStyle w:val="ConsPlusNormal"/>
            </w:pPr>
          </w:p>
        </w:tc>
        <w:tc>
          <w:tcPr>
            <w:tcW w:w="3869" w:type="dxa"/>
          </w:tcPr>
          <w:p w:rsidR="001D6683" w:rsidRDefault="001D6683" w:rsidP="0014552C">
            <w:pPr>
              <w:pStyle w:val="ConsPlusNormal"/>
            </w:pPr>
            <w:r>
              <w:t>Литература</w:t>
            </w:r>
          </w:p>
        </w:tc>
        <w:tc>
          <w:tcPr>
            <w:tcW w:w="1358" w:type="dxa"/>
          </w:tcPr>
          <w:p w:rsidR="001D6683" w:rsidRDefault="001D6683" w:rsidP="001455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1D6683" w:rsidRDefault="001D6683" w:rsidP="0014552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1D6683" w:rsidTr="0014552C">
        <w:tc>
          <w:tcPr>
            <w:tcW w:w="2369" w:type="dxa"/>
          </w:tcPr>
          <w:p w:rsidR="001D6683" w:rsidRDefault="001D6683" w:rsidP="0014552C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3869" w:type="dxa"/>
          </w:tcPr>
          <w:p w:rsidR="001D6683" w:rsidRDefault="001D6683" w:rsidP="0014552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58" w:type="dxa"/>
          </w:tcPr>
          <w:p w:rsidR="001D6683" w:rsidRDefault="001D6683" w:rsidP="001455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1D6683" w:rsidRDefault="001D6683" w:rsidP="0014552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F45D96" w:rsidTr="00F45D96">
        <w:trPr>
          <w:trHeight w:val="564"/>
        </w:trPr>
        <w:tc>
          <w:tcPr>
            <w:tcW w:w="2369" w:type="dxa"/>
            <w:vMerge w:val="restart"/>
          </w:tcPr>
          <w:p w:rsidR="00F45D96" w:rsidRDefault="00F45D96" w:rsidP="00F45D96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Математика (алгебра и начала математического анализа)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</w:tr>
      <w:tr w:rsidR="00F45D96" w:rsidTr="00F45D96">
        <w:trPr>
          <w:trHeight w:val="275"/>
        </w:trPr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Математика (геометрия)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F45D96" w:rsidTr="0014552C"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Tr="0014552C"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Информатика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Tr="0014552C">
        <w:tc>
          <w:tcPr>
            <w:tcW w:w="2369" w:type="dxa"/>
            <w:vMerge w:val="restart"/>
          </w:tcPr>
          <w:p w:rsidR="00F45D96" w:rsidRDefault="00F45D96" w:rsidP="00F45D96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Физика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2369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F45D96" w:rsidTr="0014552C"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Химия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Tr="0014552C"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Биология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Tr="0014552C">
        <w:tc>
          <w:tcPr>
            <w:tcW w:w="2369" w:type="dxa"/>
            <w:vMerge w:val="restart"/>
          </w:tcPr>
          <w:p w:rsidR="00F45D96" w:rsidRDefault="00F45D96" w:rsidP="00F45D96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История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F45D96" w:rsidTr="0014552C"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Обществознание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F45D96" w:rsidTr="0014552C"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География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t>Б</w:t>
            </w:r>
          </w:p>
        </w:tc>
        <w:tc>
          <w:tcPr>
            <w:tcW w:w="2369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Tr="0014552C">
        <w:tc>
          <w:tcPr>
            <w:tcW w:w="2369" w:type="dxa"/>
            <w:vMerge w:val="restart"/>
          </w:tcPr>
          <w:p w:rsidR="00F45D96" w:rsidRDefault="00F45D96" w:rsidP="00F45D96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358" w:type="dxa"/>
          </w:tcPr>
          <w:p w:rsidR="00F45D96" w:rsidRDefault="00F45D96" w:rsidP="00F45D9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F45D96" w:rsidTr="0014552C"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358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Tr="0014552C">
        <w:tc>
          <w:tcPr>
            <w:tcW w:w="2369" w:type="dxa"/>
            <w:vMerge/>
          </w:tcPr>
          <w:p w:rsidR="00F45D96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358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RPr="00235BB7" w:rsidTr="0014552C">
        <w:tc>
          <w:tcPr>
            <w:tcW w:w="2369" w:type="dxa"/>
          </w:tcPr>
          <w:p w:rsidR="00F45D96" w:rsidRPr="00235BB7" w:rsidRDefault="00F45D96" w:rsidP="00F45D96">
            <w:pPr>
              <w:pStyle w:val="ConsPlusNormal"/>
            </w:pPr>
          </w:p>
        </w:tc>
        <w:tc>
          <w:tcPr>
            <w:tcW w:w="3869" w:type="dxa"/>
          </w:tcPr>
          <w:p w:rsidR="00F45D96" w:rsidRPr="00235BB7" w:rsidRDefault="00F45D96" w:rsidP="00F45D96">
            <w:pPr>
              <w:pStyle w:val="ConsPlusNormal"/>
            </w:pPr>
            <w:r w:rsidRPr="00235BB7">
              <w:t>ЭК «Законы физики на производстве»</w:t>
            </w:r>
          </w:p>
        </w:tc>
        <w:tc>
          <w:tcPr>
            <w:tcW w:w="1358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F45D96" w:rsidRPr="00235BB7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Tr="0014552C">
        <w:tc>
          <w:tcPr>
            <w:tcW w:w="2369" w:type="dxa"/>
          </w:tcPr>
          <w:p w:rsidR="00F45D96" w:rsidRDefault="00F45D96" w:rsidP="00F45D96">
            <w:pPr>
              <w:pStyle w:val="ConsPlusNormal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69" w:type="dxa"/>
          </w:tcPr>
          <w:p w:rsidR="00F45D96" w:rsidRDefault="00F45D96" w:rsidP="00F45D96">
            <w:pPr>
              <w:pStyle w:val="ConsPlusNormal"/>
              <w:rPr>
                <w:b/>
              </w:rPr>
            </w:pPr>
          </w:p>
        </w:tc>
        <w:tc>
          <w:tcPr>
            <w:tcW w:w="1358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F45D96" w:rsidTr="0014552C">
        <w:tc>
          <w:tcPr>
            <w:tcW w:w="6238" w:type="dxa"/>
            <w:gridSpan w:val="2"/>
          </w:tcPr>
          <w:p w:rsidR="00F45D96" w:rsidRDefault="00F45D96" w:rsidP="00F45D96">
            <w:pPr>
              <w:pStyle w:val="ConsPlusNormal"/>
            </w:pPr>
            <w:r>
              <w:t>Учебные недели</w:t>
            </w:r>
          </w:p>
        </w:tc>
        <w:tc>
          <w:tcPr>
            <w:tcW w:w="1358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45D96" w:rsidTr="0014552C">
        <w:tc>
          <w:tcPr>
            <w:tcW w:w="6238" w:type="dxa"/>
            <w:gridSpan w:val="2"/>
          </w:tcPr>
          <w:p w:rsidR="00F45D96" w:rsidRDefault="00F45D96" w:rsidP="00F45D96">
            <w:pPr>
              <w:pStyle w:val="ConsPlusNormal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358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</w:tr>
      <w:tr w:rsidR="00F45D96" w:rsidTr="0014552C">
        <w:tc>
          <w:tcPr>
            <w:tcW w:w="6238" w:type="dxa"/>
            <w:gridSpan w:val="2"/>
          </w:tcPr>
          <w:p w:rsidR="00F45D96" w:rsidRDefault="00F45D96" w:rsidP="00F45D96">
            <w:pPr>
              <w:pStyle w:val="ConsPlusNormal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358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1156</w:t>
            </w:r>
          </w:p>
        </w:tc>
      </w:tr>
      <w:tr w:rsidR="00F45D96" w:rsidTr="0014552C">
        <w:tc>
          <w:tcPr>
            <w:tcW w:w="6238" w:type="dxa"/>
            <w:gridSpan w:val="2"/>
          </w:tcPr>
          <w:p w:rsidR="00F45D96" w:rsidRDefault="00F45D96" w:rsidP="00F45D96">
            <w:pPr>
              <w:pStyle w:val="ConsPlusNormal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358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9" w:type="dxa"/>
          </w:tcPr>
          <w:p w:rsidR="00F45D96" w:rsidRDefault="00F45D96" w:rsidP="00F45D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1156</w:t>
            </w:r>
          </w:p>
        </w:tc>
      </w:tr>
    </w:tbl>
    <w:p w:rsidR="001D6683" w:rsidRDefault="001D6683" w:rsidP="001D6683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1D6683" w:rsidRDefault="001D6683" w:rsidP="001D6683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8648AF" w:rsidRDefault="008648AF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sectPr w:rsidR="008648AF">
      <w:pgSz w:w="11907" w:h="16839" w:code="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4694C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E7F5645"/>
    <w:multiLevelType w:val="hybridMultilevel"/>
    <w:tmpl w:val="097E9024"/>
    <w:lvl w:ilvl="0" w:tplc="43A8F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222"/>
    <w:multiLevelType w:val="hybridMultilevel"/>
    <w:tmpl w:val="76FE7B42"/>
    <w:lvl w:ilvl="0" w:tplc="A3B86D9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43AA05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63C57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46A1C3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83A34E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68A31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CF0EE3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B4CFFC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9D6F1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0F75C0B"/>
    <w:multiLevelType w:val="hybridMultilevel"/>
    <w:tmpl w:val="2FEA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DA2"/>
    <w:multiLevelType w:val="hybridMultilevel"/>
    <w:tmpl w:val="CEDA0630"/>
    <w:lvl w:ilvl="0" w:tplc="505068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B942F9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A78F2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4382CF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D64C6A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222264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3E0588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B3CB34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1DA0ED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C503D7D"/>
    <w:multiLevelType w:val="multilevel"/>
    <w:tmpl w:val="A08A5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1664A38"/>
    <w:multiLevelType w:val="hybridMultilevel"/>
    <w:tmpl w:val="B1AA6DE6"/>
    <w:lvl w:ilvl="0" w:tplc="3C9241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1843CF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3C636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0E2D7A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BCA7CE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DCE80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E3E72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31A150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98A978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5FB1E04"/>
    <w:multiLevelType w:val="hybridMultilevel"/>
    <w:tmpl w:val="F74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7E56"/>
    <w:multiLevelType w:val="hybridMultilevel"/>
    <w:tmpl w:val="DE0ACB6A"/>
    <w:lvl w:ilvl="0" w:tplc="86109BF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4D0C3E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9E8321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F3C333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DAAC6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8D84F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C1E92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E2664D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932F0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9020B60"/>
    <w:multiLevelType w:val="hybridMultilevel"/>
    <w:tmpl w:val="54C0B7BC"/>
    <w:lvl w:ilvl="0" w:tplc="1548EC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47814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698395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B8AF1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718E0E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E16B8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24897D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6D28AF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EE8B2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5751FE9"/>
    <w:multiLevelType w:val="hybridMultilevel"/>
    <w:tmpl w:val="96D0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6E36"/>
    <w:multiLevelType w:val="hybridMultilevel"/>
    <w:tmpl w:val="37F06B12"/>
    <w:lvl w:ilvl="0" w:tplc="D1A412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7FE81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FEA0C6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A7A97B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064DE6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20432B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CB8602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BF0452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904CD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7210E20"/>
    <w:multiLevelType w:val="hybridMultilevel"/>
    <w:tmpl w:val="2876AD24"/>
    <w:lvl w:ilvl="0" w:tplc="9798316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890B7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E74C95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39EF2A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9FE7D4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002C0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2E8C5C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64AA5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9CC16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8AF"/>
    <w:rsid w:val="001D6683"/>
    <w:rsid w:val="00235BB7"/>
    <w:rsid w:val="004C6A01"/>
    <w:rsid w:val="004E5DEE"/>
    <w:rsid w:val="0065411D"/>
    <w:rsid w:val="0083600C"/>
    <w:rsid w:val="008648AF"/>
    <w:rsid w:val="009E5B98"/>
    <w:rsid w:val="00D11CE1"/>
    <w:rsid w:val="00D8437C"/>
    <w:rsid w:val="00EF375E"/>
    <w:rsid w:val="00F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D47D5-AD1E-45DC-8901-45DD35C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3NormDOC-txt">
    <w:name w:val="13NormDOC-txt"/>
    <w:basedOn w:val="a"/>
    <w:pPr>
      <w:spacing w:before="113" w:beforeAutospacing="0" w:after="0" w:afterAutospacing="0" w:line="220" w:lineRule="atLeast"/>
      <w:ind w:left="567" w:right="567"/>
      <w:jc w:val="both"/>
    </w:pPr>
    <w:rPr>
      <w:rFonts w:ascii="TextBookC" w:hAnsi="TextBookC"/>
      <w:color w:val="000000"/>
      <w:sz w:val="18"/>
      <w:u w:color="000000"/>
    </w:rPr>
  </w:style>
  <w:style w:type="paragraph" w:customStyle="1" w:styleId="a5">
    <w:name w:val="Содержимое таблицы"/>
    <w:basedOn w:val="a"/>
    <w:pPr>
      <w:suppressLineNumbers/>
      <w:suppressAutoHyphens/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a0">
    <w:name w:val="Body Text"/>
    <w:basedOn w:val="a"/>
    <w:link w:val="a6"/>
    <w:semiHidden/>
    <w:pPr>
      <w:spacing w:beforeAutospacing="0" w:after="120" w:afterAutospacing="0"/>
    </w:pPr>
  </w:style>
  <w:style w:type="paragraph" w:styleId="a7">
    <w:name w:val="Balloon Text"/>
    <w:basedOn w:val="a"/>
    <w:link w:val="a8"/>
    <w:semiHidden/>
    <w:pPr>
      <w:spacing w:before="0" w:beforeAutospacing="0" w:after="0" w:afterAutospacing="0"/>
    </w:pPr>
    <w:rPr>
      <w:rFonts w:ascii="Segoe UI" w:hAnsi="Segoe UI"/>
      <w:sz w:val="1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before="0" w:beforeAutospacing="0" w:after="0" w:afterAutospacing="0"/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before="0" w:beforeAutospacing="0" w:after="0" w:afterAutospacing="0"/>
    </w:pPr>
  </w:style>
  <w:style w:type="paragraph" w:styleId="ad">
    <w:name w:val="Normal (Web)"/>
    <w:basedOn w:val="a"/>
    <w:semiHidden/>
    <w:rPr>
      <w:rFonts w:ascii="Times New Roman" w:hAnsi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ae">
    <w:name w:val="line number"/>
    <w:basedOn w:val="a1"/>
    <w:semiHidden/>
  </w:style>
  <w:style w:type="character" w:styleId="af">
    <w:name w:val="Hyperlink"/>
    <w:rPr>
      <w:color w:val="0000FF"/>
      <w:u w:val="single"/>
    </w:rPr>
  </w:style>
  <w:style w:type="character" w:customStyle="1" w:styleId="20">
    <w:name w:val="Заголовок 2 Знак"/>
    <w:basedOn w:val="a1"/>
    <w:link w:val="2"/>
    <w:rPr>
      <w:rFonts w:ascii="Times New Roman" w:hAnsi="Times New Roman"/>
      <w:b/>
      <w:sz w:val="36"/>
    </w:rPr>
  </w:style>
  <w:style w:type="character" w:customStyle="1" w:styleId="a6">
    <w:name w:val="Основной текст Знак"/>
    <w:basedOn w:val="a1"/>
    <w:link w:val="a0"/>
    <w:semiHidden/>
  </w:style>
  <w:style w:type="character" w:customStyle="1" w:styleId="a8">
    <w:name w:val="Текст выноски Знак"/>
    <w:basedOn w:val="a1"/>
    <w:link w:val="a7"/>
    <w:semiHidden/>
    <w:rPr>
      <w:rFonts w:ascii="Segoe UI" w:hAnsi="Segoe UI"/>
      <w:sz w:val="18"/>
    </w:rPr>
  </w:style>
  <w:style w:type="character" w:customStyle="1" w:styleId="aa">
    <w:name w:val="Верхний колонтитул Знак"/>
    <w:basedOn w:val="a1"/>
    <w:link w:val="a9"/>
  </w:style>
  <w:style w:type="character" w:customStyle="1" w:styleId="ac">
    <w:name w:val="Нижний колонтитул Знак"/>
    <w:basedOn w:val="a1"/>
    <w:link w:val="ab"/>
  </w:style>
  <w:style w:type="table" w:styleId="1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dcterms:created xsi:type="dcterms:W3CDTF">2023-09-04T10:36:00Z</dcterms:created>
  <dcterms:modified xsi:type="dcterms:W3CDTF">2023-09-08T08:50:00Z</dcterms:modified>
</cp:coreProperties>
</file>