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A8C" w:rsidRPr="001F1A8C" w:rsidRDefault="001F1A8C" w:rsidP="001D2A8D">
      <w:pPr>
        <w:pStyle w:val="1"/>
        <w:rPr>
          <w:rFonts w:ascii="Times New Roman" w:hAnsi="Times New Roman" w:cs="Times New Roman"/>
          <w:b/>
          <w:color w:val="auto"/>
          <w:sz w:val="28"/>
          <w:szCs w:val="28"/>
        </w:rPr>
      </w:pPr>
      <w:r w:rsidRPr="001F1A8C">
        <w:rPr>
          <w:rFonts w:ascii="Times New Roman" w:hAnsi="Times New Roman" w:cs="Times New Roman"/>
          <w:b/>
          <w:color w:val="auto"/>
          <w:sz w:val="28"/>
          <w:szCs w:val="28"/>
        </w:rPr>
        <w:t xml:space="preserve">Уголовно-правовые последствия за неисполнение обязанностей по содержанию и воспитанию детей родителям </w:t>
      </w:r>
      <w:r w:rsidR="00AD3BD9">
        <w:rPr>
          <w:rFonts w:ascii="Times New Roman" w:hAnsi="Times New Roman" w:cs="Times New Roman"/>
          <w:b/>
          <w:color w:val="auto"/>
          <w:sz w:val="28"/>
          <w:szCs w:val="28"/>
        </w:rPr>
        <w:t>К</w:t>
      </w:r>
      <w:r w:rsidRPr="001F1A8C">
        <w:rPr>
          <w:rFonts w:ascii="Times New Roman" w:hAnsi="Times New Roman" w:cs="Times New Roman"/>
          <w:b/>
          <w:color w:val="auto"/>
          <w:sz w:val="28"/>
          <w:szCs w:val="28"/>
        </w:rPr>
        <w:t>раснодарского края</w:t>
      </w:r>
    </w:p>
    <w:p w:rsidR="001D2A8D" w:rsidRPr="001F1A8C" w:rsidRDefault="001D2A8D" w:rsidP="001D2A8D">
      <w:pPr>
        <w:pStyle w:val="1"/>
        <w:rPr>
          <w:rFonts w:ascii="Times New Roman" w:eastAsia="Times New Roman" w:hAnsi="Times New Roman" w:cs="Times New Roman"/>
          <w:color w:val="E84C3D"/>
          <w:kern w:val="36"/>
          <w:sz w:val="28"/>
          <w:szCs w:val="28"/>
          <w:lang w:eastAsia="ru-RU"/>
        </w:rPr>
      </w:pPr>
      <w:bookmarkStart w:id="0" w:name="_GoBack"/>
      <w:bookmarkEnd w:id="0"/>
      <w:r w:rsidRPr="001F1A8C">
        <w:rPr>
          <w:rFonts w:ascii="Times New Roman" w:hAnsi="Times New Roman" w:cs="Times New Roman"/>
          <w:color w:val="333333"/>
          <w:sz w:val="28"/>
          <w:szCs w:val="28"/>
        </w:rPr>
        <w:t> </w:t>
      </w:r>
      <w:r w:rsidRPr="001F1A8C">
        <w:rPr>
          <w:rFonts w:ascii="Times New Roman" w:hAnsi="Times New Roman" w:cs="Times New Roman"/>
          <w:color w:val="333333"/>
          <w:sz w:val="28"/>
          <w:szCs w:val="28"/>
        </w:rPr>
        <w:br/>
      </w:r>
      <w:hyperlink r:id="rId4" w:history="1">
        <w:r w:rsidRPr="001F1A8C">
          <w:rPr>
            <w:rFonts w:ascii="Times New Roman" w:eastAsia="Times New Roman" w:hAnsi="Times New Roman" w:cs="Times New Roman"/>
            <w:color w:val="E84C3D"/>
            <w:kern w:val="36"/>
            <w:sz w:val="28"/>
            <w:szCs w:val="28"/>
            <w:lang w:eastAsia="ru-RU"/>
          </w:rPr>
          <w:t>Ответственность родителей за неисполнение или ненадлежащее исполнение родительских обязанностей</w:t>
        </w:r>
      </w:hyperlink>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Конституцией Российской Федерации установлено, что забота о детях, их воспитание – равное право и обязанность родителей (ч. 2 ст. 38 Конституции РФ).</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Ответственность за воспитание и развитие детей является общей и обязательной для обоих родителей, где бы они не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1D2A8D" w:rsidRPr="001D2A8D" w:rsidRDefault="001D2A8D" w:rsidP="001D2A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D2A8D">
        <w:rPr>
          <w:rFonts w:ascii="Times New Roman" w:eastAsia="Times New Roman" w:hAnsi="Times New Roman" w:cs="Times New Roman"/>
          <w:b/>
          <w:bCs/>
          <w:sz w:val="27"/>
          <w:szCs w:val="27"/>
          <w:lang w:eastAsia="ru-RU"/>
        </w:rPr>
        <w:t>Какая ответственность родителей предусмотрена федеральным законодательством?</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1D2A8D" w:rsidRPr="001D2A8D" w:rsidRDefault="001D2A8D" w:rsidP="001D2A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D2A8D">
        <w:rPr>
          <w:rFonts w:ascii="Times New Roman" w:eastAsia="Times New Roman" w:hAnsi="Times New Roman" w:cs="Times New Roman"/>
          <w:b/>
          <w:bCs/>
          <w:sz w:val="27"/>
          <w:szCs w:val="27"/>
          <w:lang w:eastAsia="ru-RU"/>
        </w:rPr>
        <w:t>Уголовно-правовая ответственность</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xml:space="preserve">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w:t>
      </w:r>
      <w:proofErr w:type="spellStart"/>
      <w:r w:rsidRPr="001D2A8D">
        <w:rPr>
          <w:rFonts w:ascii="Times New Roman" w:eastAsia="Times New Roman" w:hAnsi="Times New Roman" w:cs="Times New Roman"/>
          <w:sz w:val="24"/>
          <w:szCs w:val="24"/>
          <w:lang w:eastAsia="ru-RU"/>
        </w:rPr>
        <w:t>восемнадцати¬летнего</w:t>
      </w:r>
      <w:proofErr w:type="spellEnd"/>
      <w:r w:rsidRPr="001D2A8D">
        <w:rPr>
          <w:rFonts w:ascii="Times New Roman" w:eastAsia="Times New Roman" w:hAnsi="Times New Roman" w:cs="Times New Roman"/>
          <w:sz w:val="24"/>
          <w:szCs w:val="24"/>
          <w:lang w:eastAsia="ru-RU"/>
        </w:rPr>
        <w:t xml:space="preserve"> возраста» наказывается исправительными работами на срок до одного года, либо принудительными работами на тот же срок, либо арестом на срок до трёх месяцев, либо лишением свободы на срок до одного года.</w:t>
      </w:r>
    </w:p>
    <w:p w:rsidR="001D2A8D" w:rsidRPr="001D2A8D" w:rsidRDefault="001D2A8D" w:rsidP="001D2A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D2A8D">
        <w:rPr>
          <w:rFonts w:ascii="Times New Roman" w:eastAsia="Times New Roman" w:hAnsi="Times New Roman" w:cs="Times New Roman"/>
          <w:b/>
          <w:bCs/>
          <w:sz w:val="27"/>
          <w:szCs w:val="27"/>
          <w:lang w:eastAsia="ru-RU"/>
        </w:rPr>
        <w:t>Гражданско-правовая ответственность</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lastRenderedPageBreak/>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1D2A8D" w:rsidRPr="001D2A8D" w:rsidRDefault="001D2A8D" w:rsidP="001D2A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D2A8D">
        <w:rPr>
          <w:rFonts w:ascii="Times New Roman" w:eastAsia="Times New Roman" w:hAnsi="Times New Roman" w:cs="Times New Roman"/>
          <w:b/>
          <w:bCs/>
          <w:sz w:val="27"/>
          <w:szCs w:val="27"/>
          <w:lang w:eastAsia="ru-RU"/>
        </w:rPr>
        <w:t>Ответственность, предусмотренная Семейным кодексом Российской Федерации</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xml:space="preserve">В соответствии со ст. 69 Семейного кодекса РФ </w:t>
      </w:r>
      <w:proofErr w:type="spellStart"/>
      <w:r w:rsidRPr="001D2A8D">
        <w:rPr>
          <w:rFonts w:ascii="Times New Roman" w:eastAsia="Times New Roman" w:hAnsi="Times New Roman" w:cs="Times New Roman"/>
          <w:sz w:val="24"/>
          <w:szCs w:val="24"/>
          <w:lang w:eastAsia="ru-RU"/>
        </w:rPr>
        <w:t>родите¬ли</w:t>
      </w:r>
      <w:proofErr w:type="spellEnd"/>
      <w:r w:rsidRPr="001D2A8D">
        <w:rPr>
          <w:rFonts w:ascii="Times New Roman" w:eastAsia="Times New Roman" w:hAnsi="Times New Roman" w:cs="Times New Roman"/>
          <w:sz w:val="24"/>
          <w:szCs w:val="24"/>
          <w:lang w:eastAsia="ru-RU"/>
        </w:rPr>
        <w:t xml:space="preserve"> (один из них) могут быть лишены родительских прав, если они:</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уклоняются от выполнения обязанностей родителей, в том числе при злостном уклонении от уплаты алиментов;</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злоупотребляют своими родительскими правами;</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являются больными хроническим алкоголизмом или наркоманией;</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совершили умышленное преступление против жизни или здоровья своих детей либо против жизни или здоровья супруга.</w:t>
      </w:r>
    </w:p>
    <w:p w:rsidR="001D2A8D" w:rsidRPr="001D2A8D" w:rsidRDefault="001D2A8D" w:rsidP="001D2A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D2A8D">
        <w:rPr>
          <w:rFonts w:ascii="Times New Roman" w:eastAsia="Times New Roman" w:hAnsi="Times New Roman" w:cs="Times New Roman"/>
          <w:b/>
          <w:bCs/>
          <w:sz w:val="27"/>
          <w:szCs w:val="27"/>
          <w:lang w:eastAsia="ru-RU"/>
        </w:rPr>
        <w:t>Административно-правовая ответственность</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Предусмотренное ст.5.35 КоАП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 ими образования, успешного обучения и т.д.</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xml:space="preserve">Отсутствие родительской заботы, нормального </w:t>
      </w:r>
      <w:proofErr w:type="spellStart"/>
      <w:r w:rsidRPr="001D2A8D">
        <w:rPr>
          <w:rFonts w:ascii="Times New Roman" w:eastAsia="Times New Roman" w:hAnsi="Times New Roman" w:cs="Times New Roman"/>
          <w:sz w:val="24"/>
          <w:szCs w:val="24"/>
          <w:lang w:eastAsia="ru-RU"/>
        </w:rPr>
        <w:t>микро¬климата</w:t>
      </w:r>
      <w:proofErr w:type="spellEnd"/>
      <w:r w:rsidRPr="001D2A8D">
        <w:rPr>
          <w:rFonts w:ascii="Times New Roman" w:eastAsia="Times New Roman" w:hAnsi="Times New Roman" w:cs="Times New Roman"/>
          <w:sz w:val="24"/>
          <w:szCs w:val="24"/>
          <w:lang w:eastAsia="ru-RU"/>
        </w:rPr>
        <w:t xml:space="preserve"> в семье, </w:t>
      </w:r>
      <w:proofErr w:type="spellStart"/>
      <w:r w:rsidRPr="001D2A8D">
        <w:rPr>
          <w:rFonts w:ascii="Times New Roman" w:eastAsia="Times New Roman" w:hAnsi="Times New Roman" w:cs="Times New Roman"/>
          <w:sz w:val="24"/>
          <w:szCs w:val="24"/>
          <w:lang w:eastAsia="ru-RU"/>
        </w:rPr>
        <w:t>непредоставление</w:t>
      </w:r>
      <w:proofErr w:type="spellEnd"/>
      <w:r w:rsidRPr="001D2A8D">
        <w:rPr>
          <w:rFonts w:ascii="Times New Roman" w:eastAsia="Times New Roman" w:hAnsi="Times New Roman" w:cs="Times New Roman"/>
          <w:sz w:val="24"/>
          <w:szCs w:val="24"/>
          <w:lang w:eastAsia="ru-RU"/>
        </w:rPr>
        <w:t xml:space="preserve"> родителями надлежащего материального обеспечения детям, отсутствие контроля за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w:t>
      </w:r>
      <w:r w:rsidRPr="001D2A8D">
        <w:rPr>
          <w:rFonts w:ascii="Times New Roman" w:eastAsia="Times New Roman" w:hAnsi="Times New Roman" w:cs="Times New Roman"/>
          <w:sz w:val="24"/>
          <w:szCs w:val="24"/>
          <w:lang w:eastAsia="ru-RU"/>
        </w:rPr>
        <w:lastRenderedPageBreak/>
        <w:t>данной статье имеет самостоятельное основание и наступает не за совершение подростками правонарушений, а в связи с ними.</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Федеральный закон от 29.12.2010 г. № 436-03 «О защите детей от информации, причиняющей вред их здоровью и развитию»</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xml:space="preserve">В присутствии родителей или иных законных представителей детей, достигших возраста шести лет, допускается оборот следующей информационной продукции, </w:t>
      </w:r>
      <w:proofErr w:type="spellStart"/>
      <w:r w:rsidRPr="001D2A8D">
        <w:rPr>
          <w:rFonts w:ascii="Times New Roman" w:eastAsia="Times New Roman" w:hAnsi="Times New Roman" w:cs="Times New Roman"/>
          <w:sz w:val="24"/>
          <w:szCs w:val="24"/>
          <w:lang w:eastAsia="ru-RU"/>
        </w:rPr>
        <w:t>содержа¬щей</w:t>
      </w:r>
      <w:proofErr w:type="spellEnd"/>
      <w:r w:rsidRPr="001D2A8D">
        <w:rPr>
          <w:rFonts w:ascii="Times New Roman" w:eastAsia="Times New Roman" w:hAnsi="Times New Roman" w:cs="Times New Roman"/>
          <w:sz w:val="24"/>
          <w:szCs w:val="24"/>
          <w:lang w:eastAsia="ru-RU"/>
        </w:rPr>
        <w:t xml:space="preserve"> оправданные её жанром и (или) сюжетом:</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xml:space="preserve">- изображение или описание, не побуждающие к </w:t>
      </w:r>
      <w:proofErr w:type="spellStart"/>
      <w:r w:rsidRPr="001D2A8D">
        <w:rPr>
          <w:rFonts w:ascii="Times New Roman" w:eastAsia="Times New Roman" w:hAnsi="Times New Roman" w:cs="Times New Roman"/>
          <w:sz w:val="24"/>
          <w:szCs w:val="24"/>
          <w:lang w:eastAsia="ru-RU"/>
        </w:rPr>
        <w:t>со¬вершению</w:t>
      </w:r>
      <w:proofErr w:type="spellEnd"/>
      <w:r w:rsidRPr="001D2A8D">
        <w:rPr>
          <w:rFonts w:ascii="Times New Roman" w:eastAsia="Times New Roman" w:hAnsi="Times New Roman" w:cs="Times New Roman"/>
          <w:sz w:val="24"/>
          <w:szCs w:val="24"/>
          <w:lang w:eastAsia="ru-RU"/>
        </w:rPr>
        <w:t xml:space="preserve">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 (часть 5 статьи 11, статья 9).</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xml:space="preserve">Неисполнение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влечёт наложение административного штрафа на должностных лиц в размере от пяти тысяч до десяти тысяч рублей; на юридических лиц - от двадцати тысяч до </w:t>
      </w:r>
      <w:proofErr w:type="spellStart"/>
      <w:r w:rsidRPr="001D2A8D">
        <w:rPr>
          <w:rFonts w:ascii="Times New Roman" w:eastAsia="Times New Roman" w:hAnsi="Times New Roman" w:cs="Times New Roman"/>
          <w:sz w:val="24"/>
          <w:szCs w:val="24"/>
          <w:lang w:eastAsia="ru-RU"/>
        </w:rPr>
        <w:t>со¬рока</w:t>
      </w:r>
      <w:proofErr w:type="spellEnd"/>
      <w:r w:rsidRPr="001D2A8D">
        <w:rPr>
          <w:rFonts w:ascii="Times New Roman" w:eastAsia="Times New Roman" w:hAnsi="Times New Roman" w:cs="Times New Roman"/>
          <w:sz w:val="24"/>
          <w:szCs w:val="24"/>
          <w:lang w:eastAsia="ru-RU"/>
        </w:rPr>
        <w:t xml:space="preserve"> тысяч рублей.</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Статья 5-3. Несоблюдение требований к обеспечению мер по содействию развитию детей и предупреждению причинения им вреда.</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Несоблюдение установленных нормативными правовыми актами Свердловской области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 влечёт наложение административного штрафа на граждан в размере от одной тысячи до пяти тысяч рублей.</w:t>
      </w:r>
    </w:p>
    <w:p w:rsidR="001D2A8D" w:rsidRPr="001D2A8D" w:rsidRDefault="001D2A8D" w:rsidP="001D2A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D2A8D">
        <w:rPr>
          <w:rFonts w:ascii="Times New Roman" w:eastAsia="Times New Roman" w:hAnsi="Times New Roman" w:cs="Times New Roman"/>
          <w:b/>
          <w:bCs/>
          <w:sz w:val="27"/>
          <w:szCs w:val="27"/>
          <w:lang w:eastAsia="ru-RU"/>
        </w:rPr>
        <w:lastRenderedPageBreak/>
        <w:t>Перечень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(лиц, их заменяющих) или осуществляющих мероприятия с участием детей</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xml:space="preserve">1. В целях предупреждения на территории </w:t>
      </w:r>
      <w:r>
        <w:rPr>
          <w:rFonts w:ascii="Times New Roman" w:eastAsia="Times New Roman" w:hAnsi="Times New Roman" w:cs="Times New Roman"/>
          <w:sz w:val="24"/>
          <w:szCs w:val="24"/>
          <w:lang w:eastAsia="ru-RU"/>
        </w:rPr>
        <w:t>Краснодарского края</w:t>
      </w:r>
      <w:r w:rsidRPr="001D2A8D">
        <w:rPr>
          <w:rFonts w:ascii="Times New Roman" w:eastAsia="Times New Roman" w:hAnsi="Times New Roman" w:cs="Times New Roman"/>
          <w:sz w:val="24"/>
          <w:szCs w:val="24"/>
          <w:lang w:eastAsia="ru-RU"/>
        </w:rPr>
        <w:t xml:space="preserve"> причинения вреда здоровью детей, их физическому, интеллектуальному, психическому, духовному и нравственному развитию не допускается нахождение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которые предназначены для реализации товаров только сексуального характера;</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которые предназначены для реализации только алкогольной продукции, пива и напитков, изготавливаемых на его основе;</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которые имеют доступ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xml:space="preserve">2. В целях предупреждения на территории </w:t>
      </w:r>
      <w:r>
        <w:rPr>
          <w:rFonts w:ascii="Times New Roman" w:eastAsia="Times New Roman" w:hAnsi="Times New Roman" w:cs="Times New Roman"/>
          <w:sz w:val="24"/>
          <w:szCs w:val="24"/>
          <w:lang w:eastAsia="ru-RU"/>
        </w:rPr>
        <w:t>Краснодарского края</w:t>
      </w:r>
      <w:r w:rsidRPr="001D2A8D">
        <w:rPr>
          <w:rFonts w:ascii="Times New Roman" w:eastAsia="Times New Roman" w:hAnsi="Times New Roman" w:cs="Times New Roman"/>
          <w:sz w:val="24"/>
          <w:szCs w:val="24"/>
          <w:lang w:eastAsia="ru-RU"/>
        </w:rPr>
        <w:t xml:space="preserve"> причинения вреда здоровью детей, их физическому, интеллектуальному, психическому, духовному и нравственному развитию не допускается нахождение лиц, не достигших возраста 16 лет, в ночное время без сопровождения родителей (лиц, их заменяющих), или лиц, осуществляющих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на улицах;</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на стадионах;</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в парках;</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в скверах;</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в местах общего пользования жилых домов;</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xml:space="preserve">- в транспортных средствах общего пользования, маршруты следования которых проходят по территории </w:t>
      </w:r>
      <w:r>
        <w:rPr>
          <w:rFonts w:ascii="Times New Roman" w:eastAsia="Times New Roman" w:hAnsi="Times New Roman" w:cs="Times New Roman"/>
          <w:sz w:val="24"/>
          <w:szCs w:val="24"/>
          <w:lang w:eastAsia="ru-RU"/>
        </w:rPr>
        <w:t>Краснодарского края</w:t>
      </w:r>
      <w:r w:rsidRPr="001D2A8D">
        <w:rPr>
          <w:rFonts w:ascii="Times New Roman" w:eastAsia="Times New Roman" w:hAnsi="Times New Roman" w:cs="Times New Roman"/>
          <w:sz w:val="24"/>
          <w:szCs w:val="24"/>
          <w:lang w:eastAsia="ru-RU"/>
        </w:rPr>
        <w:t>;</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w:t>
      </w:r>
    </w:p>
    <w:p w:rsidR="001D2A8D" w:rsidRPr="001D2A8D" w:rsidRDefault="001D2A8D" w:rsidP="001D2A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D2A8D">
        <w:rPr>
          <w:rFonts w:ascii="Times New Roman" w:eastAsia="Times New Roman" w:hAnsi="Times New Roman" w:cs="Times New Roman"/>
          <w:b/>
          <w:bCs/>
          <w:sz w:val="27"/>
          <w:szCs w:val="27"/>
          <w:lang w:eastAsia="ru-RU"/>
        </w:rPr>
        <w:t>Кто, кроме родителей, может быть привлечён к административной ответственности?</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lastRenderedPageBreak/>
        <w:t>Закон приравнивает к родителям иных лиц. Это - усыновители, опекуны и попечители, как из числа физических лиц, так и должностные лица органов опеки и попечительства, учреждений государственного воспитания и образования, выполняющих функции государственного опекуна.</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Приёмные родители также обязаны надлежащим образом исполнять возложенные на них обязанности: содержать, воспитывать, обучать, защищать права и интересы своих несовершеннолетних детей.</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На родителя, лишённого родительских прав, суд может возложить ответственность за вред, причинённый его несовершеннолетним ребёнком в течение трёх лет после лишения родителя родительских прав, если поведение ребёнка, повлекшее причинение вреда, явилось следствием ненадлежащего осуществления родительских обязанностей.</w:t>
      </w:r>
    </w:p>
    <w:p w:rsidR="001D2A8D" w:rsidRPr="001D2A8D" w:rsidRDefault="001D2A8D" w:rsidP="001D2A8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D2A8D">
        <w:rPr>
          <w:rFonts w:ascii="Times New Roman" w:eastAsia="Times New Roman" w:hAnsi="Times New Roman" w:cs="Times New Roman"/>
          <w:b/>
          <w:bCs/>
          <w:sz w:val="27"/>
          <w:szCs w:val="27"/>
          <w:lang w:eastAsia="ru-RU"/>
        </w:rPr>
        <w:t>Кто может составлять и рассматривать протоколы об административной ответственности родителей?</w:t>
      </w:r>
    </w:p>
    <w:p w:rsidR="001D2A8D" w:rsidRP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Протоколы об административных правонарушениях по ст.5.35 КоАП РФ составляют должностные лица органов внутренних дел (полиции), а также члены комиссий по делам несовершеннолетних и защите их прав.</w:t>
      </w:r>
    </w:p>
    <w:p w:rsidR="001D2A8D" w:rsidRDefault="001D2A8D" w:rsidP="001D2A8D">
      <w:pPr>
        <w:spacing w:before="100" w:beforeAutospacing="1" w:after="100" w:afterAutospacing="1" w:line="240" w:lineRule="auto"/>
        <w:rPr>
          <w:rFonts w:ascii="Times New Roman" w:eastAsia="Times New Roman" w:hAnsi="Times New Roman" w:cs="Times New Roman"/>
          <w:sz w:val="24"/>
          <w:szCs w:val="24"/>
          <w:lang w:eastAsia="ru-RU"/>
        </w:rPr>
      </w:pPr>
      <w:r w:rsidRPr="001D2A8D">
        <w:rPr>
          <w:rFonts w:ascii="Times New Roman" w:eastAsia="Times New Roman" w:hAnsi="Times New Roman" w:cs="Times New Roman"/>
          <w:sz w:val="24"/>
          <w:szCs w:val="24"/>
          <w:lang w:eastAsia="ru-RU"/>
        </w:rPr>
        <w:t>Дела об административных правонарушениях рассматривают комиссии по делам несовершеннолетних и защите их прав по месту жительства лица, в отношении которого ведётся производство по делу об административном правонарушении.</w:t>
      </w:r>
    </w:p>
    <w:p w:rsidR="004819A8" w:rsidRPr="004819A8" w:rsidRDefault="004819A8" w:rsidP="004819A8">
      <w:pPr>
        <w:pStyle w:val="a4"/>
        <w:shd w:val="clear" w:color="auto" w:fill="FFFFFF"/>
        <w:spacing w:before="0" w:beforeAutospacing="0" w:after="270" w:afterAutospacing="0" w:line="300" w:lineRule="atLeast"/>
        <w:rPr>
          <w:color w:val="333333"/>
          <w:sz w:val="28"/>
          <w:szCs w:val="28"/>
        </w:rPr>
      </w:pPr>
      <w:r w:rsidRPr="004819A8">
        <w:rPr>
          <w:color w:val="333333"/>
          <w:sz w:val="28"/>
          <w:szCs w:val="28"/>
        </w:rPr>
        <w:t>Семья - естественная среда обитания ребенка. Именно здесь закладываются предпосылки развития физически и духовно здорового человека.</w:t>
      </w:r>
    </w:p>
    <w:p w:rsidR="004819A8" w:rsidRPr="004819A8" w:rsidRDefault="004819A8" w:rsidP="004819A8">
      <w:pPr>
        <w:pStyle w:val="a4"/>
        <w:shd w:val="clear" w:color="auto" w:fill="FFFFFF"/>
        <w:spacing w:before="0" w:beforeAutospacing="0" w:after="270" w:afterAutospacing="0" w:line="300" w:lineRule="atLeast"/>
        <w:rPr>
          <w:color w:val="333333"/>
          <w:sz w:val="28"/>
          <w:szCs w:val="28"/>
        </w:rPr>
      </w:pPr>
      <w:r w:rsidRPr="004819A8">
        <w:rPr>
          <w:color w:val="333333"/>
          <w:sz w:val="28"/>
          <w:szCs w:val="28"/>
        </w:rPr>
        <w:t>К тому же семья для ребенка - это и своего рода убежище, обеспечивающее его выживание. Вот почему одним из основных прав ребенка является его право жить и воспитываться в семье. Поэтому важнейшим вопросом в развитии личности ребенка является роль родителей в его воспитании.</w:t>
      </w:r>
    </w:p>
    <w:p w:rsidR="004819A8" w:rsidRPr="004819A8" w:rsidRDefault="004819A8" w:rsidP="004819A8">
      <w:pPr>
        <w:pStyle w:val="a4"/>
        <w:shd w:val="clear" w:color="auto" w:fill="FFFFFF"/>
        <w:spacing w:before="0" w:beforeAutospacing="0" w:after="270" w:afterAutospacing="0" w:line="300" w:lineRule="atLeast"/>
        <w:rPr>
          <w:color w:val="333333"/>
          <w:sz w:val="28"/>
          <w:szCs w:val="28"/>
        </w:rPr>
      </w:pPr>
      <w:r w:rsidRPr="004819A8">
        <w:rPr>
          <w:color w:val="333333"/>
          <w:sz w:val="28"/>
          <w:szCs w:val="28"/>
        </w:rPr>
        <w:t>Согласно п. 1 ст. 63 Семейного кодекса РФ родители имеют право и обязаны воспитывать своих детей. Они обязаны заботиться об их здоровье, физическом, психическом, духовном и нравственном развитии, обеспечивать им получение основного общего образования, а также защищать права и интересы своих детей.</w:t>
      </w:r>
    </w:p>
    <w:p w:rsidR="004819A8" w:rsidRPr="004819A8" w:rsidRDefault="004819A8" w:rsidP="004819A8">
      <w:pPr>
        <w:pStyle w:val="a4"/>
        <w:shd w:val="clear" w:color="auto" w:fill="FFFFFF"/>
        <w:spacing w:before="0" w:beforeAutospacing="0" w:after="270" w:afterAutospacing="0" w:line="300" w:lineRule="atLeast"/>
        <w:rPr>
          <w:color w:val="333333"/>
          <w:sz w:val="28"/>
          <w:szCs w:val="28"/>
        </w:rPr>
      </w:pPr>
      <w:r w:rsidRPr="004819A8">
        <w:rPr>
          <w:color w:val="333333"/>
          <w:sz w:val="28"/>
          <w:szCs w:val="28"/>
        </w:rPr>
        <w:t xml:space="preserve">В соответствии </w:t>
      </w:r>
      <w:proofErr w:type="gramStart"/>
      <w:r w:rsidRPr="004819A8">
        <w:rPr>
          <w:color w:val="333333"/>
          <w:sz w:val="28"/>
          <w:szCs w:val="28"/>
        </w:rPr>
        <w:t>с  п.1</w:t>
      </w:r>
      <w:proofErr w:type="gramEnd"/>
      <w:r w:rsidRPr="004819A8">
        <w:rPr>
          <w:color w:val="333333"/>
          <w:sz w:val="28"/>
          <w:szCs w:val="28"/>
        </w:rPr>
        <w:t> ст. 18  Конвенции ООН о правах ребёнка ответственность за воспитание и развитие детей должна быть общей и обязательной для обоих родителей, где бы они ни находились. При передаче ребёнка на воспитание опекуну, попечителю, приёмным родителям в установленном законом порядке родители несут ответственность вместе с заменяющим лицом.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w:t>
      </w:r>
    </w:p>
    <w:p w:rsidR="004819A8" w:rsidRPr="004819A8" w:rsidRDefault="004819A8" w:rsidP="004819A8">
      <w:pPr>
        <w:pStyle w:val="a4"/>
        <w:shd w:val="clear" w:color="auto" w:fill="FFFFFF"/>
        <w:spacing w:before="0" w:beforeAutospacing="0" w:after="270" w:afterAutospacing="0" w:line="300" w:lineRule="atLeast"/>
        <w:rPr>
          <w:color w:val="333333"/>
          <w:sz w:val="28"/>
          <w:szCs w:val="28"/>
        </w:rPr>
      </w:pPr>
      <w:r w:rsidRPr="004819A8">
        <w:rPr>
          <w:color w:val="333333"/>
          <w:sz w:val="28"/>
          <w:szCs w:val="28"/>
        </w:rPr>
        <w:lastRenderedPageBreak/>
        <w:t>Действующее законодательство предусматривает различные виды ответственности за неисполнение или ненадлежащее исполнение своих обязанностей по воспитанию детей, а именно: уголовно-правовая ответственность, административно-правовая ответственность, гражданско-правовая ответственность, ответственность, предусмотренная семейным законодательством.</w:t>
      </w:r>
    </w:p>
    <w:p w:rsidR="004819A8" w:rsidRPr="004819A8" w:rsidRDefault="004819A8" w:rsidP="004819A8">
      <w:pPr>
        <w:pStyle w:val="a4"/>
        <w:shd w:val="clear" w:color="auto" w:fill="FFFFFF"/>
        <w:spacing w:before="0" w:beforeAutospacing="0" w:after="270" w:afterAutospacing="0" w:line="300" w:lineRule="atLeast"/>
        <w:jc w:val="both"/>
        <w:rPr>
          <w:color w:val="333333"/>
          <w:sz w:val="28"/>
          <w:szCs w:val="28"/>
        </w:rPr>
      </w:pPr>
      <w:r w:rsidRPr="004819A8">
        <w:rPr>
          <w:color w:val="333333"/>
          <w:sz w:val="28"/>
          <w:szCs w:val="28"/>
        </w:rPr>
        <w:t>Родители могут быть привлечены ко всем вышеуказанным видам ответственности.</w:t>
      </w:r>
    </w:p>
    <w:p w:rsidR="004819A8" w:rsidRPr="004819A8" w:rsidRDefault="004819A8" w:rsidP="004819A8">
      <w:pPr>
        <w:pStyle w:val="a4"/>
        <w:shd w:val="clear" w:color="auto" w:fill="FFFFFF"/>
        <w:spacing w:before="0" w:beforeAutospacing="0" w:after="270" w:afterAutospacing="0" w:line="300" w:lineRule="atLeast"/>
        <w:jc w:val="both"/>
        <w:rPr>
          <w:color w:val="333333"/>
          <w:sz w:val="28"/>
          <w:szCs w:val="28"/>
        </w:rPr>
      </w:pPr>
      <w:r w:rsidRPr="004819A8">
        <w:rPr>
          <w:color w:val="333333"/>
          <w:sz w:val="28"/>
          <w:szCs w:val="28"/>
        </w:rPr>
        <w:t xml:space="preserve">Если в действиях родителей содержатся элементы нескольких противоправных деяний, которые регулируются различными нормами права, </w:t>
      </w:r>
      <w:proofErr w:type="gramStart"/>
      <w:r w:rsidRPr="004819A8">
        <w:rPr>
          <w:color w:val="333333"/>
          <w:sz w:val="28"/>
          <w:szCs w:val="28"/>
        </w:rPr>
        <w:t>так например</w:t>
      </w:r>
      <w:proofErr w:type="gramEnd"/>
      <w:r w:rsidRPr="004819A8">
        <w:rPr>
          <w:color w:val="333333"/>
          <w:sz w:val="28"/>
          <w:szCs w:val="28"/>
        </w:rPr>
        <w:t>, при совершении уголовного преступления, предусмотренного ст. 156 УК РФ, родители могут быть привлечены как к уголовной ответственности, так и к семейно-правовой ответственности, т.е. лишены родительских прав.</w:t>
      </w:r>
    </w:p>
    <w:p w:rsidR="004819A8" w:rsidRPr="004819A8" w:rsidRDefault="004819A8" w:rsidP="004819A8">
      <w:pPr>
        <w:pStyle w:val="a4"/>
        <w:shd w:val="clear" w:color="auto" w:fill="FFFFFF"/>
        <w:spacing w:before="0" w:beforeAutospacing="0" w:after="270" w:afterAutospacing="0" w:line="300" w:lineRule="atLeast"/>
        <w:jc w:val="both"/>
        <w:rPr>
          <w:color w:val="333333"/>
          <w:sz w:val="28"/>
          <w:szCs w:val="28"/>
        </w:rPr>
      </w:pPr>
      <w:r w:rsidRPr="004819A8">
        <w:rPr>
          <w:color w:val="333333"/>
          <w:sz w:val="28"/>
          <w:szCs w:val="28"/>
        </w:rPr>
        <w:t>Лишение родительских прав является мерой ответственности, предусмотренной нормами семейного законодательства, и как всякая мера ответственности, служит не только целями защиты прав и интересов детей, но и выполняет карательную функцию в отношении родителей.</w:t>
      </w:r>
    </w:p>
    <w:p w:rsidR="004819A8" w:rsidRPr="004819A8" w:rsidRDefault="004819A8" w:rsidP="004819A8">
      <w:pPr>
        <w:pStyle w:val="a4"/>
        <w:shd w:val="clear" w:color="auto" w:fill="FFFFFF"/>
        <w:spacing w:before="0" w:beforeAutospacing="0" w:after="270" w:afterAutospacing="0" w:line="300" w:lineRule="atLeast"/>
        <w:jc w:val="both"/>
        <w:rPr>
          <w:color w:val="333333"/>
          <w:sz w:val="28"/>
          <w:szCs w:val="28"/>
        </w:rPr>
      </w:pPr>
      <w:r w:rsidRPr="004819A8">
        <w:rPr>
          <w:color w:val="333333"/>
          <w:sz w:val="28"/>
          <w:szCs w:val="28"/>
        </w:rPr>
        <w:t>Родитель, который допустил факты нарушения своих обязанностей, например,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4819A8" w:rsidRPr="001D2A8D" w:rsidRDefault="004819A8" w:rsidP="004819A8">
      <w:pPr>
        <w:pStyle w:val="a4"/>
        <w:shd w:val="clear" w:color="auto" w:fill="FFFFFF"/>
        <w:spacing w:before="0" w:beforeAutospacing="0" w:after="270" w:afterAutospacing="0" w:line="300" w:lineRule="atLeast"/>
        <w:jc w:val="both"/>
        <w:rPr>
          <w:color w:val="333333"/>
          <w:sz w:val="28"/>
          <w:szCs w:val="28"/>
        </w:rPr>
      </w:pPr>
      <w:r w:rsidRPr="004819A8">
        <w:rPr>
          <w:color w:val="333333"/>
          <w:sz w:val="28"/>
          <w:szCs w:val="28"/>
        </w:rPr>
        <w:t>Одновременно в ст. 65 СК РФ законодатель указал, как нельзя воспитывать детей, какие способы не должны применяться в процессе воспитания. Недопустимы пренебрежительное, жестокое, грубое, унижающее человеческое достоинство обращение, оскорбление или эксплуатация детей, причинение вреда физическому или психическому здоровью детей, их нравственному развитию. Ненадлежащее выполнение родительских обязанностей, безусловно, представляет угрозу для полноценного развития ребёнка, для безопасности общества в целом.</w:t>
      </w: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r w:rsidRPr="001D2A8D">
        <w:rPr>
          <w:rFonts w:ascii="Verdana" w:eastAsia="Times New Roman" w:hAnsi="Verdana" w:cs="Times New Roman"/>
          <w:color w:val="000000"/>
          <w:sz w:val="18"/>
          <w:szCs w:val="18"/>
          <w:lang w:eastAsia="ru-RU"/>
        </w:rPr>
        <w:t> </w:t>
      </w: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r w:rsidRPr="001D2A8D">
        <w:rPr>
          <w:rFonts w:ascii="Verdana" w:eastAsia="Times New Roman" w:hAnsi="Verdana" w:cs="Times New Roman"/>
          <w:color w:val="000000"/>
          <w:sz w:val="18"/>
          <w:szCs w:val="18"/>
          <w:lang w:eastAsia="ru-RU"/>
        </w:rPr>
        <w:t> </w:t>
      </w: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r w:rsidRPr="001D2A8D">
        <w:rPr>
          <w:rFonts w:ascii="Verdana" w:eastAsia="Times New Roman" w:hAnsi="Verdana" w:cs="Times New Roman"/>
          <w:color w:val="000000"/>
          <w:sz w:val="18"/>
          <w:szCs w:val="18"/>
          <w:lang w:eastAsia="ru-RU"/>
        </w:rPr>
        <w:t> </w:t>
      </w: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r w:rsidRPr="001D2A8D">
        <w:rPr>
          <w:rFonts w:ascii="Verdana" w:eastAsia="Times New Roman" w:hAnsi="Verdana" w:cs="Times New Roman"/>
          <w:color w:val="000000"/>
          <w:sz w:val="18"/>
          <w:szCs w:val="18"/>
          <w:lang w:eastAsia="ru-RU"/>
        </w:rPr>
        <w:t> </w:t>
      </w: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r w:rsidRPr="001D2A8D">
        <w:rPr>
          <w:rFonts w:ascii="Verdana" w:eastAsia="Times New Roman" w:hAnsi="Verdana" w:cs="Times New Roman"/>
          <w:color w:val="000000"/>
          <w:sz w:val="18"/>
          <w:szCs w:val="18"/>
          <w:lang w:eastAsia="ru-RU"/>
        </w:rPr>
        <w:t> </w:t>
      </w: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p>
    <w:p w:rsidR="001D2A8D" w:rsidRPr="001D2A8D" w:rsidRDefault="001D2A8D" w:rsidP="001D2A8D">
      <w:pPr>
        <w:spacing w:after="0" w:line="240" w:lineRule="auto"/>
        <w:jc w:val="center"/>
        <w:rPr>
          <w:rFonts w:ascii="Verdana" w:eastAsia="Times New Roman" w:hAnsi="Verdana" w:cs="Times New Roman"/>
          <w:color w:val="000000"/>
          <w:sz w:val="18"/>
          <w:szCs w:val="18"/>
          <w:lang w:eastAsia="ru-RU"/>
        </w:rPr>
      </w:pPr>
    </w:p>
    <w:p w:rsidR="00E95638" w:rsidRDefault="001D2A8D" w:rsidP="001D2A8D">
      <w:pPr>
        <w:spacing w:after="0" w:line="240" w:lineRule="auto"/>
        <w:jc w:val="center"/>
      </w:pPr>
      <w:r w:rsidRPr="001D2A8D">
        <w:rPr>
          <w:rFonts w:ascii="Verdana" w:eastAsia="Times New Roman" w:hAnsi="Verdana" w:cs="Times New Roman"/>
          <w:color w:val="000000"/>
          <w:sz w:val="18"/>
          <w:szCs w:val="18"/>
          <w:lang w:eastAsia="ru-RU"/>
        </w:rPr>
        <w:t> </w:t>
      </w:r>
    </w:p>
    <w:sectPr w:rsidR="00E95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4E"/>
    <w:rsid w:val="001D2A8D"/>
    <w:rsid w:val="001F1A8C"/>
    <w:rsid w:val="004819A8"/>
    <w:rsid w:val="0084204E"/>
    <w:rsid w:val="00AD3BD9"/>
    <w:rsid w:val="00E95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7BF1"/>
  <w15:chartTrackingRefBased/>
  <w15:docId w15:val="{2093DF93-D085-41C7-ADD0-1D5FA676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D2A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2A8D"/>
    <w:rPr>
      <w:color w:val="0000FF"/>
      <w:u w:val="single"/>
    </w:rPr>
  </w:style>
  <w:style w:type="character" w:customStyle="1" w:styleId="10">
    <w:name w:val="Заголовок 1 Знак"/>
    <w:basedOn w:val="a0"/>
    <w:link w:val="1"/>
    <w:uiPriority w:val="9"/>
    <w:rsid w:val="001D2A8D"/>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unhideWhenUsed/>
    <w:rsid w:val="004819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F1A8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F1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0973">
      <w:bodyDiv w:val="1"/>
      <w:marLeft w:val="0"/>
      <w:marRight w:val="0"/>
      <w:marTop w:val="0"/>
      <w:marBottom w:val="0"/>
      <w:divBdr>
        <w:top w:val="none" w:sz="0" w:space="0" w:color="auto"/>
        <w:left w:val="none" w:sz="0" w:space="0" w:color="auto"/>
        <w:bottom w:val="none" w:sz="0" w:space="0" w:color="auto"/>
        <w:right w:val="none" w:sz="0" w:space="0" w:color="auto"/>
      </w:divBdr>
    </w:div>
    <w:div w:id="2008945052">
      <w:bodyDiv w:val="1"/>
      <w:marLeft w:val="0"/>
      <w:marRight w:val="0"/>
      <w:marTop w:val="0"/>
      <w:marBottom w:val="0"/>
      <w:divBdr>
        <w:top w:val="none" w:sz="0" w:space="0" w:color="auto"/>
        <w:left w:val="none" w:sz="0" w:space="0" w:color="auto"/>
        <w:bottom w:val="none" w:sz="0" w:space="0" w:color="auto"/>
        <w:right w:val="none" w:sz="0" w:space="0" w:color="auto"/>
      </w:divBdr>
      <w:divsChild>
        <w:div w:id="1820146093">
          <w:marLeft w:val="0"/>
          <w:marRight w:val="0"/>
          <w:marTop w:val="0"/>
          <w:marBottom w:val="0"/>
          <w:divBdr>
            <w:top w:val="none" w:sz="0" w:space="0" w:color="auto"/>
            <w:left w:val="none" w:sz="0" w:space="0" w:color="auto"/>
            <w:bottom w:val="none" w:sz="0" w:space="0" w:color="auto"/>
            <w:right w:val="none" w:sz="0" w:space="0" w:color="auto"/>
          </w:divBdr>
          <w:divsChild>
            <w:div w:id="1603997913">
              <w:marLeft w:val="0"/>
              <w:marRight w:val="0"/>
              <w:marTop w:val="0"/>
              <w:marBottom w:val="0"/>
              <w:divBdr>
                <w:top w:val="none" w:sz="0" w:space="0" w:color="auto"/>
                <w:left w:val="none" w:sz="0" w:space="0" w:color="auto"/>
                <w:bottom w:val="none" w:sz="0" w:space="0" w:color="auto"/>
                <w:right w:val="none" w:sz="0" w:space="0" w:color="auto"/>
              </w:divBdr>
            </w:div>
          </w:divsChild>
        </w:div>
        <w:div w:id="1567254368">
          <w:marLeft w:val="0"/>
          <w:marRight w:val="0"/>
          <w:marTop w:val="0"/>
          <w:marBottom w:val="0"/>
          <w:divBdr>
            <w:top w:val="none" w:sz="0" w:space="0" w:color="auto"/>
            <w:left w:val="none" w:sz="0" w:space="0" w:color="auto"/>
            <w:bottom w:val="none" w:sz="0" w:space="0" w:color="auto"/>
            <w:right w:val="none" w:sz="0" w:space="0" w:color="auto"/>
          </w:divBdr>
          <w:divsChild>
            <w:div w:id="8534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mrevda.ru/prokuratura-raz-yasnyaet/1488-otvetstvennost-roditeley-za-neispolnenie-ili-nenadlejaschee-ispolnenie-roditelskih-obyazannoste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2210</Words>
  <Characters>12597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2018-11-02T10:50:00Z</cp:lastPrinted>
  <dcterms:created xsi:type="dcterms:W3CDTF">2018-11-02T10:15:00Z</dcterms:created>
  <dcterms:modified xsi:type="dcterms:W3CDTF">2018-11-02T10:54:00Z</dcterms:modified>
</cp:coreProperties>
</file>