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0F" w:rsidRPr="004043B7" w:rsidRDefault="009A4230" w:rsidP="004043B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 результатах внешней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проверка годовой бюджетной отчетности главных администраторов бюджетных средств </w:t>
      </w:r>
      <w:r w:rsidR="007D2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>сельских поселений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291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>Павловского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за 20</w:t>
      </w:r>
      <w:r w:rsidR="0011494B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0000F" w:rsidRPr="006D35E2" w:rsidRDefault="0010000F" w:rsidP="006D35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00F" w:rsidRPr="006D35E2" w:rsidRDefault="0010000F" w:rsidP="002A4DA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5E2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E04AC2" w:rsidRPr="006D35E2">
        <w:rPr>
          <w:rFonts w:ascii="Times New Roman" w:hAnsi="Times New Roman" w:cs="Times New Roman"/>
          <w:sz w:val="28"/>
          <w:szCs w:val="28"/>
        </w:rPr>
        <w:t>с требованиями Бюджетного кодекса Российской Федерации (далее – БК РФ), планом работы Контрольно-счетной палаты муниципального образования Павловский район на 20</w:t>
      </w:r>
      <w:r w:rsidR="007A74C7">
        <w:rPr>
          <w:rFonts w:ascii="Times New Roman" w:hAnsi="Times New Roman" w:cs="Times New Roman"/>
          <w:sz w:val="28"/>
          <w:szCs w:val="28"/>
        </w:rPr>
        <w:t>2</w:t>
      </w:r>
      <w:r w:rsidR="006D12C7">
        <w:rPr>
          <w:rFonts w:ascii="Times New Roman" w:hAnsi="Times New Roman" w:cs="Times New Roman"/>
          <w:sz w:val="28"/>
          <w:szCs w:val="28"/>
        </w:rPr>
        <w:t>1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год, на основании Соглашений о передаче Контрольно-счетной палате полномочий контрольно-счетных  органов сельских поселений </w:t>
      </w:r>
      <w:r w:rsidR="002A4DAD">
        <w:rPr>
          <w:rFonts w:ascii="Times New Roman" w:hAnsi="Times New Roman" w:cs="Times New Roman"/>
          <w:sz w:val="28"/>
          <w:szCs w:val="28"/>
        </w:rPr>
        <w:t>П</w:t>
      </w:r>
      <w:r w:rsidR="00E04AC2" w:rsidRPr="006D35E2">
        <w:rPr>
          <w:rFonts w:ascii="Times New Roman" w:hAnsi="Times New Roman" w:cs="Times New Roman"/>
          <w:sz w:val="28"/>
          <w:szCs w:val="28"/>
        </w:rPr>
        <w:t>авловского района по осуществлению внешнего муниципального финансового контроля</w:t>
      </w:r>
      <w:r w:rsidR="00F0461E">
        <w:rPr>
          <w:rFonts w:ascii="Times New Roman" w:hAnsi="Times New Roman" w:cs="Times New Roman"/>
          <w:sz w:val="28"/>
          <w:szCs w:val="28"/>
        </w:rPr>
        <w:t xml:space="preserve">, 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</w:t>
      </w:r>
      <w:r w:rsidR="00F0461E" w:rsidRPr="006D35E2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F0461E">
        <w:rPr>
          <w:rFonts w:ascii="Times New Roman" w:hAnsi="Times New Roman" w:cs="Times New Roman"/>
          <w:sz w:val="28"/>
          <w:szCs w:val="28"/>
        </w:rPr>
        <w:t xml:space="preserve">ой 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внешняя проверка годовой бюджетной отчетности 11 главных администраторов бюджетных средств </w:t>
      </w:r>
      <w:r w:rsidR="00333E64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(ГРБС) </w:t>
      </w:r>
      <w:r w:rsidR="002A4DAD">
        <w:rPr>
          <w:rFonts w:ascii="Times New Roman" w:hAnsi="Times New Roman" w:cs="Times New Roman"/>
          <w:sz w:val="28"/>
          <w:szCs w:val="28"/>
          <w:lang w:eastAsia="ru-RU"/>
        </w:rPr>
        <w:t>– администраций сельских поселений Павловского</w:t>
      </w:r>
      <w:proofErr w:type="gramEnd"/>
      <w:r w:rsidR="002A4DA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>за 20</w:t>
      </w:r>
      <w:r w:rsidR="0011494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  <w:r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Атаманского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DAD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Веселовского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2A4DAD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4DAD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Незамаевского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Новопетровского,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Новопластуновского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Новолеушковского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Павловского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Северного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Среднечелбасского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Старолеушковского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Упорненского</w:t>
      </w:r>
      <w:proofErr w:type="spellEnd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сельск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их</w:t>
      </w:r>
      <w:proofErr w:type="gramEnd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поселени</w:t>
      </w:r>
      <w:r w:rsidR="006E4D2E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proofErr w:type="spellEnd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35E2">
        <w:rPr>
          <w:rFonts w:ascii="Times New Roman" w:hAnsi="Times New Roman" w:cs="Times New Roman"/>
          <w:sz w:val="28"/>
          <w:szCs w:val="28"/>
          <w:lang w:eastAsia="ru-RU"/>
        </w:rPr>
        <w:t>(далее – главные администраторы).</w:t>
      </w:r>
    </w:p>
    <w:p w:rsidR="00C63291" w:rsidRPr="006D35E2" w:rsidRDefault="00AE7BD7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04AC2" w:rsidRPr="006D35E2">
        <w:rPr>
          <w:rFonts w:ascii="Times New Roman" w:hAnsi="Times New Roman" w:cs="Times New Roman"/>
          <w:sz w:val="28"/>
          <w:szCs w:val="28"/>
        </w:rPr>
        <w:t>Р</w:t>
      </w:r>
      <w:r w:rsidRPr="006D35E2">
        <w:rPr>
          <w:rFonts w:ascii="Times New Roman" w:hAnsi="Times New Roman" w:cs="Times New Roman"/>
          <w:sz w:val="28"/>
          <w:szCs w:val="28"/>
        </w:rPr>
        <w:t>езультат</w:t>
      </w:r>
      <w:r w:rsidR="00E04AC2" w:rsidRPr="006D35E2">
        <w:rPr>
          <w:rFonts w:ascii="Times New Roman" w:hAnsi="Times New Roman" w:cs="Times New Roman"/>
          <w:sz w:val="28"/>
          <w:szCs w:val="28"/>
        </w:rPr>
        <w:t>ы</w:t>
      </w:r>
      <w:r w:rsidRPr="006D35E2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E04AC2" w:rsidRPr="006D35E2">
        <w:rPr>
          <w:rFonts w:ascii="Times New Roman" w:hAnsi="Times New Roman" w:cs="Times New Roman"/>
          <w:sz w:val="28"/>
          <w:szCs w:val="28"/>
        </w:rPr>
        <w:t>показали</w:t>
      </w:r>
      <w:r w:rsidRPr="006D35E2">
        <w:rPr>
          <w:rFonts w:ascii="Times New Roman" w:hAnsi="Times New Roman" w:cs="Times New Roman"/>
          <w:sz w:val="28"/>
          <w:szCs w:val="28"/>
        </w:rPr>
        <w:t>, что в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целом работа всех главных администраторов по бюджетному учету и составлению бюджетной отчетности </w:t>
      </w:r>
      <w:r w:rsidR="00E04AC2" w:rsidRPr="006D35E2">
        <w:rPr>
          <w:rFonts w:ascii="Times New Roman" w:hAnsi="Times New Roman" w:cs="Times New Roman"/>
          <w:sz w:val="28"/>
          <w:szCs w:val="28"/>
        </w:rPr>
        <w:t>осуществляется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- Инструкция № 191н), на основе постановлений, распоряжений, приказов, положений, инструкций и</w:t>
      </w:r>
      <w:proofErr w:type="gramEnd"/>
      <w:r w:rsidR="00C63291" w:rsidRPr="006D35E2">
        <w:rPr>
          <w:rFonts w:ascii="Times New Roman" w:hAnsi="Times New Roman" w:cs="Times New Roman"/>
          <w:sz w:val="28"/>
          <w:szCs w:val="28"/>
        </w:rPr>
        <w:t xml:space="preserve"> рекомендаций Министерства финансов РФ, Краснодарского края, а также нормативных актов </w:t>
      </w:r>
      <w:r w:rsidR="006D12C7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B08" w:rsidRPr="00251B08" w:rsidRDefault="00AE7BD7" w:rsidP="00251B08">
      <w:pPr>
        <w:ind w:right="-141" w:firstLine="567"/>
        <w:jc w:val="both"/>
        <w:rPr>
          <w:i/>
          <w:color w:val="000000"/>
          <w:sz w:val="28"/>
          <w:szCs w:val="28"/>
          <w:highlight w:val="yellow"/>
          <w:shd w:val="clear" w:color="auto" w:fill="FFFFFF"/>
        </w:rPr>
      </w:pPr>
      <w:r w:rsidRPr="00C01C1D">
        <w:rPr>
          <w:color w:val="000000"/>
          <w:sz w:val="28"/>
          <w:szCs w:val="28"/>
          <w:shd w:val="clear" w:color="auto" w:fill="FFFFFF"/>
        </w:rPr>
        <w:tab/>
      </w:r>
      <w:r w:rsidR="00C01C1D" w:rsidRPr="00C01C1D">
        <w:rPr>
          <w:color w:val="000000"/>
          <w:sz w:val="28"/>
          <w:szCs w:val="28"/>
          <w:shd w:val="clear" w:color="auto" w:fill="FFFFFF"/>
        </w:rPr>
        <w:t>П</w:t>
      </w:r>
      <w:r w:rsidR="00C01C1D" w:rsidRPr="00C01C1D">
        <w:rPr>
          <w:sz w:val="28"/>
          <w:szCs w:val="28"/>
        </w:rPr>
        <w:t>рименение</w:t>
      </w:r>
      <w:r w:rsidR="00C01C1D" w:rsidRPr="0036156B">
        <w:rPr>
          <w:sz w:val="28"/>
          <w:szCs w:val="28"/>
        </w:rPr>
        <w:t xml:space="preserve"> кодов</w:t>
      </w:r>
      <w:r w:rsidR="00C01C1D" w:rsidRPr="0036156B">
        <w:t xml:space="preserve"> </w:t>
      </w:r>
      <w:r w:rsidR="00C01C1D" w:rsidRPr="0036156B">
        <w:rPr>
          <w:sz w:val="28"/>
          <w:szCs w:val="28"/>
        </w:rPr>
        <w:t xml:space="preserve">бюджетной классификации </w:t>
      </w:r>
      <w:r w:rsidR="00C01C1D" w:rsidRPr="0036156B">
        <w:rPr>
          <w:color w:val="000000"/>
          <w:sz w:val="28"/>
          <w:szCs w:val="28"/>
          <w:shd w:val="clear" w:color="auto" w:fill="FFFFFF"/>
        </w:rPr>
        <w:t xml:space="preserve">соответствовало </w:t>
      </w:r>
      <w:r w:rsidR="00C01C1D" w:rsidRPr="0036156B">
        <w:rPr>
          <w:iCs/>
          <w:color w:val="000000"/>
          <w:sz w:val="28"/>
          <w:szCs w:val="28"/>
          <w:shd w:val="clear" w:color="auto" w:fill="FFFFFF"/>
        </w:rPr>
        <w:t>приказу от 06.06.2019 № 85н «О Порядке формирования и применения кодов бюджетной классификации РФ, их структуре и принципах назначения»</w:t>
      </w:r>
      <w:r w:rsidR="00C01C1D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04AC2" w:rsidRPr="006D35E2" w:rsidRDefault="00065383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z w:val="28"/>
          <w:szCs w:val="28"/>
        </w:rPr>
        <w:tab/>
      </w:r>
      <w:r w:rsidR="00E04AC2" w:rsidRPr="006D35E2">
        <w:rPr>
          <w:rFonts w:ascii="Times New Roman" w:hAnsi="Times New Roman" w:cs="Times New Roman"/>
          <w:sz w:val="28"/>
          <w:szCs w:val="28"/>
        </w:rPr>
        <w:t>Показатели годовой бюджетной отчетности главн</w:t>
      </w:r>
      <w:r w:rsidR="00787423">
        <w:rPr>
          <w:rFonts w:ascii="Times New Roman" w:hAnsi="Times New Roman" w:cs="Times New Roman"/>
          <w:sz w:val="28"/>
          <w:szCs w:val="28"/>
        </w:rPr>
        <w:t>ых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87423">
        <w:rPr>
          <w:rFonts w:ascii="Times New Roman" w:hAnsi="Times New Roman" w:cs="Times New Roman"/>
          <w:sz w:val="28"/>
          <w:szCs w:val="28"/>
        </w:rPr>
        <w:t>ей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об исполнении бюджета соответствуют данным Управления Федерального казначейства по Краснодарскому краю и отражают операции главн</w:t>
      </w:r>
      <w:r w:rsidR="00787423">
        <w:rPr>
          <w:rFonts w:ascii="Times New Roman" w:hAnsi="Times New Roman" w:cs="Times New Roman"/>
          <w:sz w:val="28"/>
          <w:szCs w:val="28"/>
        </w:rPr>
        <w:t xml:space="preserve">ых </w:t>
      </w:r>
      <w:r w:rsidR="00E04AC2" w:rsidRPr="006D35E2">
        <w:rPr>
          <w:rFonts w:ascii="Times New Roman" w:hAnsi="Times New Roman" w:cs="Times New Roman"/>
          <w:sz w:val="28"/>
          <w:szCs w:val="28"/>
        </w:rPr>
        <w:t>распорядител</w:t>
      </w:r>
      <w:r w:rsidR="00787423">
        <w:rPr>
          <w:rFonts w:ascii="Times New Roman" w:hAnsi="Times New Roman" w:cs="Times New Roman"/>
          <w:sz w:val="28"/>
          <w:szCs w:val="28"/>
        </w:rPr>
        <w:t>ей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с бюджетными средствами за 20</w:t>
      </w:r>
      <w:r w:rsidR="00C01C1D">
        <w:rPr>
          <w:rFonts w:ascii="Times New Roman" w:hAnsi="Times New Roman" w:cs="Times New Roman"/>
          <w:sz w:val="28"/>
          <w:szCs w:val="28"/>
        </w:rPr>
        <w:t>20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63291" w:rsidRPr="006D35E2" w:rsidRDefault="00AE7BD7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pacing w:val="11"/>
          <w:sz w:val="28"/>
          <w:szCs w:val="28"/>
        </w:rPr>
        <w:tab/>
      </w:r>
      <w:r w:rsidR="00C63291" w:rsidRPr="006D35E2">
        <w:rPr>
          <w:rFonts w:ascii="Times New Roman" w:hAnsi="Times New Roman" w:cs="Times New Roman"/>
          <w:spacing w:val="11"/>
          <w:sz w:val="28"/>
          <w:szCs w:val="28"/>
        </w:rPr>
        <w:t xml:space="preserve">Утвержденные бюджетные назначения, отраженные в 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Отчете об исполнении бюджета  по </w:t>
      </w:r>
      <w:r w:rsidR="00C63291" w:rsidRPr="006D35E2">
        <w:rPr>
          <w:rFonts w:ascii="Times New Roman" w:hAnsi="Times New Roman" w:cs="Times New Roman"/>
          <w:spacing w:val="11"/>
          <w:sz w:val="28"/>
          <w:szCs w:val="28"/>
        </w:rPr>
        <w:t>доходам и расходам соответствуют у</w:t>
      </w:r>
      <w:r w:rsidR="00C63291" w:rsidRPr="006D35E2">
        <w:rPr>
          <w:rFonts w:ascii="Times New Roman" w:hAnsi="Times New Roman" w:cs="Times New Roman"/>
          <w:color w:val="000000"/>
          <w:sz w:val="28"/>
          <w:szCs w:val="28"/>
        </w:rPr>
        <w:t xml:space="preserve">точненным плановым назначениям, утвержденным </w:t>
      </w:r>
      <w:r w:rsidR="00C63291" w:rsidRPr="006D35E2">
        <w:rPr>
          <w:rFonts w:ascii="Times New Roman" w:hAnsi="Times New Roman" w:cs="Times New Roman"/>
          <w:sz w:val="28"/>
          <w:szCs w:val="28"/>
        </w:rPr>
        <w:t>решениями Советов сельских поселений  Павловского района на 20</w:t>
      </w:r>
      <w:r w:rsidR="00C01C1D">
        <w:rPr>
          <w:rFonts w:ascii="Times New Roman" w:hAnsi="Times New Roman" w:cs="Times New Roman"/>
          <w:sz w:val="28"/>
          <w:szCs w:val="28"/>
        </w:rPr>
        <w:t>20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04AC2" w:rsidRDefault="00787423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7014">
        <w:rPr>
          <w:rFonts w:ascii="Times New Roman" w:hAnsi="Times New Roman" w:cs="Times New Roman"/>
          <w:sz w:val="28"/>
          <w:szCs w:val="28"/>
        </w:rPr>
        <w:t>Случаев п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риняти</w:t>
      </w:r>
      <w:r w:rsidR="00B6701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 xml:space="preserve"> и оплат</w:t>
      </w:r>
      <w:r w:rsidR="00B6701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 xml:space="preserve"> денежных обязатель</w:t>
      </w:r>
      <w:proofErr w:type="gramStart"/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ств</w:t>
      </w:r>
      <w:r w:rsidR="00372D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D12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евышением лимитов бюджетных обязательств</w:t>
      </w:r>
      <w:r w:rsidR="00E04AC2" w:rsidRPr="006D35E2">
        <w:rPr>
          <w:rFonts w:ascii="Times New Roman" w:hAnsi="Times New Roman" w:cs="Times New Roman"/>
          <w:sz w:val="28"/>
          <w:szCs w:val="28"/>
        </w:rPr>
        <w:t>, не установлен</w:t>
      </w:r>
      <w:r w:rsidR="00B67014">
        <w:rPr>
          <w:rFonts w:ascii="Times New Roman" w:hAnsi="Times New Roman" w:cs="Times New Roman"/>
          <w:sz w:val="28"/>
          <w:szCs w:val="28"/>
        </w:rPr>
        <w:t>о</w:t>
      </w:r>
      <w:r w:rsidR="00E04AC2" w:rsidRPr="006D35E2">
        <w:rPr>
          <w:rFonts w:ascii="Times New Roman" w:hAnsi="Times New Roman" w:cs="Times New Roman"/>
          <w:sz w:val="28"/>
          <w:szCs w:val="28"/>
        </w:rPr>
        <w:t>.</w:t>
      </w:r>
    </w:p>
    <w:p w:rsidR="00C01C1D" w:rsidRPr="0036156B" w:rsidRDefault="00C01C1D" w:rsidP="00C01C1D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6156B">
        <w:rPr>
          <w:sz w:val="28"/>
          <w:szCs w:val="28"/>
        </w:rPr>
        <w:t xml:space="preserve">уммы дебиторской и кредиторской задолженности </w:t>
      </w:r>
      <w:r w:rsidRPr="0036156B">
        <w:rPr>
          <w:color w:val="000000"/>
          <w:spacing w:val="1"/>
          <w:sz w:val="28"/>
          <w:szCs w:val="28"/>
        </w:rPr>
        <w:t>по поставщикам, подрядчикам и исполнителям услуг</w:t>
      </w:r>
      <w:r w:rsidRPr="0036156B">
        <w:rPr>
          <w:sz w:val="28"/>
          <w:szCs w:val="28"/>
        </w:rPr>
        <w:t xml:space="preserve"> по состоянию на 01.01.2021 </w:t>
      </w:r>
      <w:r>
        <w:rPr>
          <w:sz w:val="28"/>
          <w:szCs w:val="28"/>
        </w:rPr>
        <w:t>года подтверждены актами сверок;</w:t>
      </w:r>
    </w:p>
    <w:p w:rsidR="00C01C1D" w:rsidRDefault="00C01C1D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B2A82" w:rsidRDefault="002B2A82" w:rsidP="002B2A82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</w:t>
      </w:r>
      <w:r w:rsidRPr="005D4F52">
        <w:rPr>
          <w:sz w:val="28"/>
          <w:szCs w:val="28"/>
        </w:rPr>
        <w:t xml:space="preserve">роверкой правильности формирования </w:t>
      </w:r>
      <w:r w:rsidRPr="00D87EEF">
        <w:rPr>
          <w:b/>
          <w:sz w:val="28"/>
          <w:szCs w:val="28"/>
        </w:rPr>
        <w:t>форм</w:t>
      </w:r>
      <w:r w:rsidRPr="005D4F52">
        <w:rPr>
          <w:sz w:val="28"/>
          <w:szCs w:val="28"/>
        </w:rPr>
        <w:t>, входящих в состав бюджетной отчетности установлено</w:t>
      </w:r>
      <w:r>
        <w:rPr>
          <w:sz w:val="28"/>
          <w:szCs w:val="28"/>
        </w:rPr>
        <w:t xml:space="preserve">, </w:t>
      </w:r>
      <w:r w:rsidRPr="002B2A82">
        <w:rPr>
          <w:sz w:val="28"/>
          <w:szCs w:val="28"/>
        </w:rPr>
        <w:t>что</w:t>
      </w:r>
      <w:r>
        <w:rPr>
          <w:sz w:val="28"/>
          <w:szCs w:val="28"/>
        </w:rPr>
        <w:t xml:space="preserve"> всеми администрациями сельских поселений следующие формы были составлены</w:t>
      </w:r>
      <w:r w:rsidR="00D87EEF">
        <w:rPr>
          <w:sz w:val="28"/>
          <w:szCs w:val="28"/>
        </w:rPr>
        <w:t xml:space="preserve"> без нарушений</w:t>
      </w:r>
      <w:r>
        <w:rPr>
          <w:sz w:val="28"/>
          <w:szCs w:val="28"/>
        </w:rPr>
        <w:t xml:space="preserve"> </w:t>
      </w:r>
      <w:r w:rsidR="00D87EEF">
        <w:rPr>
          <w:sz w:val="28"/>
          <w:szCs w:val="28"/>
        </w:rPr>
        <w:t>(</w:t>
      </w:r>
      <w:r>
        <w:rPr>
          <w:sz w:val="28"/>
          <w:szCs w:val="28"/>
        </w:rPr>
        <w:t>в соответствии с установленными требованиями</w:t>
      </w:r>
      <w:bookmarkStart w:id="0" w:name="Par1"/>
      <w:bookmarkEnd w:id="0"/>
      <w:r w:rsidR="00D87EEF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6D12C7" w:rsidRDefault="006D12C7" w:rsidP="006D12C7">
      <w:pPr>
        <w:widowControl/>
        <w:ind w:firstLine="540"/>
        <w:jc w:val="both"/>
        <w:rPr>
          <w:sz w:val="28"/>
          <w:szCs w:val="28"/>
        </w:rPr>
      </w:pPr>
      <w:r>
        <w:rPr>
          <w:rFonts w:ascii="Courier New" w:hAnsi="Courier New" w:cs="Courier New"/>
        </w:rPr>
        <w:tab/>
      </w:r>
      <w:r w:rsidR="00C01C1D">
        <w:rPr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:rsidR="00C01C1D" w:rsidRDefault="006D12C7" w:rsidP="006D12C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1C1D">
        <w:rPr>
          <w:sz w:val="28"/>
          <w:szCs w:val="28"/>
        </w:rPr>
        <w:t>- Справка по консолидируемым расчетам (ф. 0503125);</w:t>
      </w:r>
    </w:p>
    <w:p w:rsidR="00C01C1D" w:rsidRDefault="00C01C1D" w:rsidP="00C01C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C01C1D" w:rsidRDefault="00C01C1D" w:rsidP="00C01C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Отчет о финансовых результатах деятельности (ф. 0503121).</w:t>
      </w:r>
    </w:p>
    <w:p w:rsidR="002B2A82" w:rsidRDefault="002B2A82" w:rsidP="002B2A82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12C7">
        <w:rPr>
          <w:sz w:val="28"/>
          <w:szCs w:val="28"/>
        </w:rPr>
        <w:t xml:space="preserve">  </w:t>
      </w:r>
      <w:r>
        <w:rPr>
          <w:sz w:val="28"/>
          <w:szCs w:val="28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2B2A82" w:rsidRDefault="002B2A82" w:rsidP="002B2A82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12C7">
        <w:rPr>
          <w:sz w:val="28"/>
          <w:szCs w:val="28"/>
        </w:rPr>
        <w:tab/>
      </w:r>
      <w:r>
        <w:rPr>
          <w:sz w:val="28"/>
          <w:szCs w:val="28"/>
        </w:rPr>
        <w:t xml:space="preserve"> - Отчет о финансовых результатах деятельности (ф. 0503121);</w:t>
      </w:r>
    </w:p>
    <w:p w:rsidR="002B2A82" w:rsidRDefault="002B2A82" w:rsidP="002B2A8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12C7">
        <w:rPr>
          <w:sz w:val="28"/>
          <w:szCs w:val="28"/>
        </w:rPr>
        <w:tab/>
      </w:r>
      <w:r>
        <w:rPr>
          <w:sz w:val="28"/>
          <w:szCs w:val="28"/>
        </w:rPr>
        <w:t xml:space="preserve"> - Отчет о движении денежных средств (ф.0503123);</w:t>
      </w:r>
    </w:p>
    <w:p w:rsidR="00D72A68" w:rsidRPr="00801BEE" w:rsidRDefault="002B2A82" w:rsidP="002B2A8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1BEE">
        <w:rPr>
          <w:sz w:val="28"/>
          <w:szCs w:val="28"/>
        </w:rPr>
        <w:t xml:space="preserve">Вместе с тем, </w:t>
      </w:r>
      <w:r w:rsidR="00823123">
        <w:rPr>
          <w:sz w:val="28"/>
          <w:szCs w:val="28"/>
        </w:rPr>
        <w:t xml:space="preserve">выявлены </w:t>
      </w:r>
      <w:r w:rsidRPr="00801BEE">
        <w:rPr>
          <w:sz w:val="28"/>
          <w:szCs w:val="28"/>
        </w:rPr>
        <w:t>нарушения при составлении</w:t>
      </w:r>
      <w:r w:rsidR="00823123">
        <w:rPr>
          <w:sz w:val="28"/>
          <w:szCs w:val="28"/>
        </w:rPr>
        <w:t xml:space="preserve"> </w:t>
      </w:r>
      <w:r w:rsidR="00501792" w:rsidRPr="00501792">
        <w:rPr>
          <w:b/>
          <w:sz w:val="28"/>
          <w:szCs w:val="28"/>
        </w:rPr>
        <w:t>следующих форм</w:t>
      </w:r>
      <w:r w:rsidR="00501792">
        <w:rPr>
          <w:sz w:val="28"/>
          <w:szCs w:val="28"/>
        </w:rPr>
        <w:t xml:space="preserve"> </w:t>
      </w:r>
      <w:r w:rsidR="00823123">
        <w:rPr>
          <w:sz w:val="28"/>
          <w:szCs w:val="28"/>
        </w:rPr>
        <w:t xml:space="preserve">годовой </w:t>
      </w:r>
      <w:r w:rsidR="00501792">
        <w:rPr>
          <w:sz w:val="28"/>
          <w:szCs w:val="28"/>
        </w:rPr>
        <w:t xml:space="preserve">бюджетной </w:t>
      </w:r>
      <w:r w:rsidR="00823123">
        <w:rPr>
          <w:sz w:val="28"/>
          <w:szCs w:val="28"/>
        </w:rPr>
        <w:t>отчетности</w:t>
      </w:r>
      <w:r w:rsidR="00D72A68" w:rsidRPr="00801BEE">
        <w:rPr>
          <w:sz w:val="28"/>
          <w:szCs w:val="28"/>
        </w:rPr>
        <w:t>:</w:t>
      </w:r>
    </w:p>
    <w:p w:rsidR="002B2A82" w:rsidRPr="00801BEE" w:rsidRDefault="00D72A68" w:rsidP="002B2A82">
      <w:pPr>
        <w:widowControl/>
        <w:jc w:val="both"/>
        <w:rPr>
          <w:i/>
          <w:sz w:val="28"/>
          <w:szCs w:val="28"/>
        </w:rPr>
      </w:pPr>
      <w:r w:rsidRPr="00801BEE">
        <w:rPr>
          <w:sz w:val="28"/>
          <w:szCs w:val="28"/>
        </w:rPr>
        <w:tab/>
      </w:r>
      <w:r w:rsidRPr="00501792">
        <w:rPr>
          <w:sz w:val="28"/>
          <w:szCs w:val="28"/>
        </w:rPr>
        <w:t>1).</w:t>
      </w:r>
      <w:r w:rsidRPr="00801BEE">
        <w:rPr>
          <w:sz w:val="28"/>
          <w:szCs w:val="28"/>
        </w:rPr>
        <w:t xml:space="preserve"> </w:t>
      </w:r>
      <w:r w:rsidR="00823123" w:rsidRPr="00DC69A9">
        <w:rPr>
          <w:b/>
          <w:sz w:val="28"/>
          <w:szCs w:val="28"/>
        </w:rPr>
        <w:t>Двумя</w:t>
      </w:r>
      <w:r w:rsidR="00823123" w:rsidRPr="00DC69A9">
        <w:rPr>
          <w:sz w:val="28"/>
          <w:szCs w:val="28"/>
        </w:rPr>
        <w:t xml:space="preserve"> сельскими поселениями </w:t>
      </w:r>
      <w:r w:rsidR="00823123">
        <w:rPr>
          <w:sz w:val="28"/>
          <w:szCs w:val="28"/>
        </w:rPr>
        <w:t xml:space="preserve">при составлении </w:t>
      </w:r>
      <w:r w:rsidR="002B2A82" w:rsidRPr="00801BEE">
        <w:rPr>
          <w:b/>
          <w:i/>
          <w:sz w:val="28"/>
          <w:szCs w:val="28"/>
        </w:rPr>
        <w:t xml:space="preserve">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2B2A82" w:rsidRPr="006D12C7">
        <w:rPr>
          <w:b/>
          <w:i/>
          <w:sz w:val="28"/>
          <w:szCs w:val="28"/>
        </w:rPr>
        <w:t>(ф. 0503130)</w:t>
      </w:r>
      <w:r w:rsidR="002B2A82" w:rsidRPr="006D12C7">
        <w:rPr>
          <w:i/>
          <w:sz w:val="28"/>
          <w:szCs w:val="28"/>
        </w:rPr>
        <w:t>:</w:t>
      </w:r>
    </w:p>
    <w:p w:rsidR="00801BEE" w:rsidRPr="007D4345" w:rsidRDefault="00801BEE" w:rsidP="00A32ED3">
      <w:pPr>
        <w:tabs>
          <w:tab w:val="left" w:pos="709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pacing w:val="-1"/>
          <w:sz w:val="28"/>
          <w:szCs w:val="28"/>
        </w:rPr>
        <w:t xml:space="preserve">- в </w:t>
      </w:r>
      <w:r w:rsidRPr="00801BEE">
        <w:rPr>
          <w:spacing w:val="-1"/>
          <w:sz w:val="28"/>
          <w:szCs w:val="28"/>
        </w:rPr>
        <w:t xml:space="preserve"> нарушение п. 20 Инструкции №191 в Справке ф. 0503130 </w:t>
      </w:r>
      <w:r w:rsidR="006D12C7">
        <w:rPr>
          <w:spacing w:val="-1"/>
          <w:sz w:val="28"/>
          <w:szCs w:val="28"/>
        </w:rPr>
        <w:t>(</w:t>
      </w:r>
      <w:r w:rsidRPr="00801BEE">
        <w:rPr>
          <w:spacing w:val="-1"/>
          <w:sz w:val="28"/>
          <w:szCs w:val="28"/>
        </w:rPr>
        <w:t>и</w:t>
      </w:r>
      <w:r w:rsidR="006D12C7">
        <w:rPr>
          <w:spacing w:val="-1"/>
          <w:sz w:val="28"/>
          <w:szCs w:val="28"/>
        </w:rPr>
        <w:t xml:space="preserve">, соответственно, в </w:t>
      </w:r>
      <w:r w:rsidRPr="00801BEE">
        <w:rPr>
          <w:spacing w:val="-1"/>
          <w:sz w:val="28"/>
          <w:szCs w:val="28"/>
        </w:rPr>
        <w:t>ф. 0503168</w:t>
      </w:r>
      <w:r w:rsidR="006D12C7">
        <w:rPr>
          <w:spacing w:val="-1"/>
          <w:sz w:val="28"/>
          <w:szCs w:val="28"/>
        </w:rPr>
        <w:t>)</w:t>
      </w:r>
      <w:r w:rsidRPr="00801BEE">
        <w:rPr>
          <w:spacing w:val="-1"/>
          <w:sz w:val="28"/>
          <w:szCs w:val="28"/>
        </w:rPr>
        <w:t xml:space="preserve"> не отражена обязательная информация о земельном участке под зданием в усл</w:t>
      </w:r>
      <w:r>
        <w:rPr>
          <w:spacing w:val="-1"/>
          <w:sz w:val="28"/>
          <w:szCs w:val="28"/>
        </w:rPr>
        <w:t>овной оценке</w:t>
      </w:r>
      <w:r w:rsidRPr="00801BEE">
        <w:rPr>
          <w:spacing w:val="-1"/>
          <w:sz w:val="28"/>
          <w:szCs w:val="28"/>
        </w:rPr>
        <w:t xml:space="preserve"> 1 руб</w:t>
      </w:r>
      <w:r>
        <w:rPr>
          <w:spacing w:val="-1"/>
          <w:sz w:val="28"/>
          <w:szCs w:val="28"/>
        </w:rPr>
        <w:t>ль, что</w:t>
      </w:r>
      <w:r w:rsidRPr="00567AF7">
        <w:rPr>
          <w:sz w:val="28"/>
          <w:szCs w:val="28"/>
          <w:lang w:eastAsia="en-US"/>
        </w:rPr>
        <w:t xml:space="preserve"> </w:t>
      </w:r>
      <w:r w:rsidRPr="00567AF7">
        <w:rPr>
          <w:sz w:val="28"/>
          <w:szCs w:val="28"/>
        </w:rPr>
        <w:t xml:space="preserve">привело к искажению </w:t>
      </w:r>
      <w:r w:rsidR="006D12C7">
        <w:rPr>
          <w:sz w:val="28"/>
          <w:szCs w:val="28"/>
        </w:rPr>
        <w:t xml:space="preserve">отдельных </w:t>
      </w:r>
      <w:r w:rsidRPr="00567AF7">
        <w:rPr>
          <w:sz w:val="28"/>
          <w:szCs w:val="28"/>
        </w:rPr>
        <w:t xml:space="preserve">показателей бюджетной отчетности </w:t>
      </w:r>
      <w:r w:rsidRPr="00567AF7"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567AF7">
        <w:rPr>
          <w:sz w:val="28"/>
          <w:szCs w:val="28"/>
          <w:shd w:val="clear" w:color="auto" w:fill="FFFFFF"/>
        </w:rPr>
        <w:t>Среднечелбасского</w:t>
      </w:r>
      <w:proofErr w:type="spellEnd"/>
      <w:r w:rsidRPr="00567AF7">
        <w:rPr>
          <w:sz w:val="28"/>
          <w:szCs w:val="28"/>
          <w:shd w:val="clear" w:color="auto" w:fill="FFFFFF"/>
        </w:rPr>
        <w:t xml:space="preserve"> сельского посел</w:t>
      </w:r>
      <w:r w:rsidRPr="00567AF7">
        <w:rPr>
          <w:sz w:val="28"/>
          <w:szCs w:val="28"/>
          <w:shd w:val="clear" w:color="auto" w:fill="FFFFFF"/>
        </w:rPr>
        <w:t>е</w:t>
      </w:r>
      <w:r w:rsidRPr="00567AF7">
        <w:rPr>
          <w:sz w:val="28"/>
          <w:szCs w:val="28"/>
          <w:shd w:val="clear" w:color="auto" w:fill="FFFFFF"/>
        </w:rPr>
        <w:t>ния</w:t>
      </w:r>
      <w:r>
        <w:rPr>
          <w:sz w:val="28"/>
          <w:szCs w:val="28"/>
          <w:shd w:val="clear" w:color="auto" w:fill="FFFFFF"/>
        </w:rPr>
        <w:t>:</w:t>
      </w:r>
      <w:r w:rsidRPr="00567AF7">
        <w:rPr>
          <w:sz w:val="28"/>
          <w:szCs w:val="28"/>
          <w:shd w:val="clear" w:color="auto" w:fill="FFFFFF"/>
        </w:rPr>
        <w:t xml:space="preserve"> по строке 010 графы 5 по счету 01 «Имущество, полученное в пользов</w:t>
      </w:r>
      <w:r w:rsidRPr="00567AF7">
        <w:rPr>
          <w:sz w:val="28"/>
          <w:szCs w:val="28"/>
          <w:shd w:val="clear" w:color="auto" w:fill="FFFFFF"/>
        </w:rPr>
        <w:t>а</w:t>
      </w:r>
      <w:r w:rsidRPr="00567AF7">
        <w:rPr>
          <w:sz w:val="28"/>
          <w:szCs w:val="28"/>
          <w:shd w:val="clear" w:color="auto" w:fill="FFFFFF"/>
        </w:rPr>
        <w:t xml:space="preserve">ние» Справки к балансу </w:t>
      </w:r>
      <w:r>
        <w:rPr>
          <w:sz w:val="28"/>
          <w:szCs w:val="28"/>
          <w:shd w:val="clear" w:color="auto" w:fill="FFFFFF"/>
        </w:rPr>
        <w:t>(</w:t>
      </w:r>
      <w:r w:rsidRPr="00567AF7">
        <w:rPr>
          <w:sz w:val="28"/>
          <w:szCs w:val="28"/>
          <w:shd w:val="clear" w:color="auto" w:fill="FFFFFF"/>
        </w:rPr>
        <w:t>ф. 0503130</w:t>
      </w:r>
      <w:r>
        <w:rPr>
          <w:sz w:val="28"/>
          <w:szCs w:val="28"/>
          <w:shd w:val="clear" w:color="auto" w:fill="FFFFFF"/>
        </w:rPr>
        <w:t>)</w:t>
      </w:r>
      <w:r w:rsidRPr="00567AF7">
        <w:rPr>
          <w:sz w:val="28"/>
          <w:szCs w:val="28"/>
          <w:shd w:val="clear" w:color="auto" w:fill="FFFFFF"/>
        </w:rPr>
        <w:t xml:space="preserve"> и </w:t>
      </w:r>
      <w:r w:rsidR="006D12C7">
        <w:rPr>
          <w:sz w:val="28"/>
          <w:szCs w:val="28"/>
          <w:shd w:val="clear" w:color="auto" w:fill="FFFFFF"/>
        </w:rPr>
        <w:t>по</w:t>
      </w:r>
      <w:proofErr w:type="gramEnd"/>
      <w:r w:rsidR="006D12C7">
        <w:rPr>
          <w:sz w:val="28"/>
          <w:szCs w:val="28"/>
          <w:shd w:val="clear" w:color="auto" w:fill="FFFFFF"/>
        </w:rPr>
        <w:t xml:space="preserve"> </w:t>
      </w:r>
      <w:r w:rsidRPr="00567AF7">
        <w:rPr>
          <w:sz w:val="28"/>
          <w:szCs w:val="28"/>
          <w:shd w:val="clear" w:color="auto" w:fill="FFFFFF"/>
        </w:rPr>
        <w:t>строкам 49</w:t>
      </w:r>
      <w:r>
        <w:rPr>
          <w:sz w:val="28"/>
          <w:szCs w:val="28"/>
          <w:shd w:val="clear" w:color="auto" w:fill="FFFFFF"/>
        </w:rPr>
        <w:t>0</w:t>
      </w:r>
      <w:r w:rsidRPr="00567AF7">
        <w:rPr>
          <w:sz w:val="28"/>
          <w:szCs w:val="28"/>
          <w:shd w:val="clear" w:color="auto" w:fill="FFFFFF"/>
        </w:rPr>
        <w:t>-49</w:t>
      </w:r>
      <w:r>
        <w:rPr>
          <w:sz w:val="28"/>
          <w:szCs w:val="28"/>
          <w:shd w:val="clear" w:color="auto" w:fill="FFFFFF"/>
        </w:rPr>
        <w:t>1</w:t>
      </w:r>
      <w:r w:rsidRPr="00567AF7">
        <w:rPr>
          <w:sz w:val="28"/>
          <w:szCs w:val="28"/>
          <w:shd w:val="clear" w:color="auto" w:fill="FFFFFF"/>
        </w:rPr>
        <w:t xml:space="preserve"> графам 5,7 раздела 3 по счету 01 «Имущество, полученное в пользование»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ar-SA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Сведениях о движении н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финансовых активов (без имущества казны) (ф. 0503168)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63504F">
        <w:rPr>
          <w:sz w:val="28"/>
          <w:szCs w:val="28"/>
          <w:shd w:val="clear" w:color="auto" w:fill="FFFFFF"/>
        </w:rPr>
        <w:t xml:space="preserve">более 10 процентов. </w:t>
      </w:r>
      <w:r w:rsidR="00A32ED3">
        <w:rPr>
          <w:sz w:val="28"/>
          <w:szCs w:val="28"/>
          <w:shd w:val="clear" w:color="auto" w:fill="FFFFFF"/>
        </w:rPr>
        <w:t>Вместе с тем, д</w:t>
      </w:r>
      <w:r>
        <w:rPr>
          <w:rFonts w:eastAsiaTheme="minorHAnsi"/>
          <w:bCs/>
          <w:sz w:val="28"/>
          <w:szCs w:val="28"/>
          <w:lang w:eastAsia="en-US"/>
        </w:rPr>
        <w:t xml:space="preserve">о начала </w:t>
      </w:r>
      <w:r w:rsidRPr="00121DCF">
        <w:rPr>
          <w:sz w:val="28"/>
          <w:szCs w:val="28"/>
        </w:rPr>
        <w:t>внешней проверки</w:t>
      </w:r>
      <w:r w:rsidRPr="003467A7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Контрольно-счетной палатой</w:t>
      </w:r>
      <w:r w:rsidRPr="00121DCF">
        <w:rPr>
          <w:sz w:val="28"/>
          <w:szCs w:val="28"/>
        </w:rPr>
        <w:t xml:space="preserve"> </w:t>
      </w:r>
      <w:r w:rsidRPr="00121DCF">
        <w:rPr>
          <w:bCs/>
          <w:color w:val="000000"/>
          <w:spacing w:val="1"/>
          <w:sz w:val="28"/>
          <w:szCs w:val="28"/>
        </w:rPr>
        <w:t>бюджетной отчетности</w:t>
      </w:r>
      <w:r>
        <w:rPr>
          <w:bCs/>
          <w:color w:val="000000"/>
          <w:spacing w:val="1"/>
          <w:sz w:val="28"/>
          <w:szCs w:val="28"/>
        </w:rPr>
        <w:t xml:space="preserve"> за 2020 год,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D12C7">
        <w:rPr>
          <w:rFonts w:eastAsiaTheme="minorHAnsi"/>
          <w:bCs/>
          <w:sz w:val="28"/>
          <w:szCs w:val="28"/>
          <w:lang w:eastAsia="en-US"/>
        </w:rPr>
        <w:t>а</w:t>
      </w:r>
      <w:r w:rsidRPr="00D16140">
        <w:rPr>
          <w:rFonts w:eastAsiaTheme="minorHAnsi"/>
          <w:bCs/>
          <w:sz w:val="28"/>
          <w:szCs w:val="28"/>
          <w:lang w:eastAsia="en-US"/>
        </w:rPr>
        <w:t xml:space="preserve">дминистрацией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16140">
        <w:rPr>
          <w:rFonts w:eastAsiaTheme="minorHAnsi"/>
          <w:bCs/>
          <w:sz w:val="28"/>
          <w:szCs w:val="28"/>
          <w:lang w:eastAsia="en-US"/>
        </w:rPr>
        <w:t>Среднече</w:t>
      </w:r>
      <w:r w:rsidRPr="00D16140">
        <w:rPr>
          <w:rFonts w:eastAsiaTheme="minorHAnsi"/>
          <w:bCs/>
          <w:sz w:val="28"/>
          <w:szCs w:val="28"/>
          <w:lang w:eastAsia="en-US"/>
        </w:rPr>
        <w:t>л</w:t>
      </w:r>
      <w:r w:rsidRPr="00D16140">
        <w:rPr>
          <w:rFonts w:eastAsiaTheme="minorHAnsi"/>
          <w:bCs/>
          <w:sz w:val="28"/>
          <w:szCs w:val="28"/>
          <w:lang w:eastAsia="en-US"/>
        </w:rPr>
        <w:t>ба</w:t>
      </w:r>
      <w:r>
        <w:rPr>
          <w:rFonts w:eastAsiaTheme="minorHAnsi"/>
          <w:bCs/>
          <w:sz w:val="28"/>
          <w:szCs w:val="28"/>
          <w:lang w:eastAsia="en-US"/>
        </w:rPr>
        <w:t>сского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поселения, оборотами текущего года, </w:t>
      </w:r>
      <w:r>
        <w:rPr>
          <w:rFonts w:eastAsiaTheme="minorHAnsi"/>
          <w:bCs/>
          <w:sz w:val="28"/>
          <w:szCs w:val="28"/>
          <w:lang w:eastAsia="en-US"/>
        </w:rPr>
        <w:t xml:space="preserve">указанный </w:t>
      </w:r>
      <w:r>
        <w:rPr>
          <w:rFonts w:eastAsiaTheme="minorHAnsi"/>
          <w:bCs/>
          <w:sz w:val="28"/>
          <w:szCs w:val="28"/>
          <w:lang w:eastAsia="en-US"/>
        </w:rPr>
        <w:t xml:space="preserve">земельный участок </w:t>
      </w:r>
      <w:r>
        <w:rPr>
          <w:rFonts w:eastAsia="Calibri"/>
          <w:sz w:val="28"/>
          <w:szCs w:val="28"/>
          <w:lang w:eastAsia="en-US"/>
        </w:rPr>
        <w:t xml:space="preserve">поставлен на учет на </w:t>
      </w:r>
      <w:proofErr w:type="spellStart"/>
      <w:r>
        <w:rPr>
          <w:rFonts w:eastAsia="Calibri"/>
          <w:sz w:val="28"/>
          <w:szCs w:val="28"/>
          <w:lang w:eastAsia="en-US"/>
        </w:rPr>
        <w:t>забаланс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вый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счет </w:t>
      </w:r>
      <w:r>
        <w:rPr>
          <w:rFonts w:eastAsiaTheme="minorHAnsi"/>
          <w:sz w:val="28"/>
          <w:szCs w:val="28"/>
          <w:lang w:eastAsia="en-US"/>
        </w:rPr>
        <w:t xml:space="preserve">01 «Имущество, </w:t>
      </w:r>
      <w:r w:rsidRPr="007D4345">
        <w:rPr>
          <w:rFonts w:eastAsiaTheme="minorHAnsi"/>
          <w:sz w:val="28"/>
          <w:szCs w:val="28"/>
          <w:lang w:eastAsia="en-US"/>
        </w:rPr>
        <w:t>полученное в пользование» в условной оценке 1 рубль</w:t>
      </w:r>
      <w:r w:rsidR="00A32ED3" w:rsidRPr="007D4345">
        <w:rPr>
          <w:rFonts w:eastAsiaTheme="minorHAnsi"/>
          <w:sz w:val="28"/>
          <w:szCs w:val="28"/>
          <w:lang w:eastAsia="en-US"/>
        </w:rPr>
        <w:t>.</w:t>
      </w:r>
    </w:p>
    <w:p w:rsidR="00A32ED3" w:rsidRPr="007D4345" w:rsidRDefault="00A32ED3" w:rsidP="00A32ED3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7D4345">
        <w:rPr>
          <w:color w:val="000000"/>
          <w:sz w:val="28"/>
          <w:szCs w:val="28"/>
        </w:rPr>
        <w:tab/>
        <w:t xml:space="preserve">- </w:t>
      </w:r>
      <w:r w:rsidR="007D4345" w:rsidRPr="007D4345">
        <w:rPr>
          <w:color w:val="000000"/>
          <w:sz w:val="28"/>
          <w:szCs w:val="28"/>
        </w:rPr>
        <w:t>в</w:t>
      </w:r>
      <w:r w:rsidRPr="00A32ED3">
        <w:rPr>
          <w:color w:val="000000"/>
          <w:sz w:val="28"/>
          <w:szCs w:val="28"/>
        </w:rPr>
        <w:t xml:space="preserve">  нарушение ст. 29,</w:t>
      </w:r>
      <w:r w:rsidR="007D4345">
        <w:rPr>
          <w:color w:val="000000"/>
          <w:sz w:val="28"/>
          <w:szCs w:val="28"/>
        </w:rPr>
        <w:t xml:space="preserve"> </w:t>
      </w:r>
      <w:r w:rsidRPr="00A32ED3">
        <w:rPr>
          <w:color w:val="000000"/>
          <w:sz w:val="28"/>
          <w:szCs w:val="28"/>
        </w:rPr>
        <w:t xml:space="preserve">264.1 БК РФ, </w:t>
      </w:r>
      <w:r w:rsidR="006D12C7">
        <w:rPr>
          <w:color w:val="000000"/>
          <w:sz w:val="28"/>
          <w:szCs w:val="28"/>
        </w:rPr>
        <w:t xml:space="preserve">Федерального закона </w:t>
      </w:r>
      <w:r w:rsidRPr="00A32ED3">
        <w:rPr>
          <w:color w:val="000000"/>
          <w:sz w:val="28"/>
          <w:szCs w:val="28"/>
        </w:rPr>
        <w:t xml:space="preserve">№402-ФЗ, </w:t>
      </w:r>
      <w:proofErr w:type="spellStart"/>
      <w:r w:rsidRPr="00A32ED3">
        <w:rPr>
          <w:color w:val="000000"/>
          <w:sz w:val="28"/>
          <w:szCs w:val="28"/>
        </w:rPr>
        <w:t>п.п</w:t>
      </w:r>
      <w:proofErr w:type="spellEnd"/>
      <w:r w:rsidRPr="00A32ED3">
        <w:rPr>
          <w:color w:val="000000"/>
          <w:sz w:val="28"/>
          <w:szCs w:val="28"/>
        </w:rPr>
        <w:t xml:space="preserve">. 349-350, 373-374 Инструкции № 157н и п. 20 Инструкции № 191н </w:t>
      </w:r>
      <w:r w:rsidR="006D12C7">
        <w:rPr>
          <w:rFonts w:eastAsiaTheme="minorHAnsi"/>
          <w:bCs/>
          <w:sz w:val="28"/>
          <w:szCs w:val="28"/>
          <w:lang w:eastAsia="en-US"/>
        </w:rPr>
        <w:t>а</w:t>
      </w:r>
      <w:r w:rsidR="007D4345" w:rsidRPr="00D16140">
        <w:rPr>
          <w:rFonts w:eastAsiaTheme="minorHAnsi"/>
          <w:bCs/>
          <w:sz w:val="28"/>
          <w:szCs w:val="28"/>
          <w:lang w:eastAsia="en-US"/>
        </w:rPr>
        <w:t xml:space="preserve">дминистрацией </w:t>
      </w:r>
      <w:r w:rsidR="007D4345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7D4345">
        <w:rPr>
          <w:rFonts w:eastAsiaTheme="minorHAnsi"/>
          <w:bCs/>
          <w:sz w:val="28"/>
          <w:szCs w:val="28"/>
          <w:lang w:eastAsia="en-US"/>
        </w:rPr>
        <w:t>Упорненского</w:t>
      </w:r>
      <w:proofErr w:type="spellEnd"/>
      <w:r w:rsidR="007D434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D4345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="007D4345" w:rsidRPr="00A32ED3">
        <w:rPr>
          <w:color w:val="000000"/>
          <w:sz w:val="28"/>
          <w:szCs w:val="28"/>
        </w:rPr>
        <w:t xml:space="preserve"> </w:t>
      </w:r>
      <w:r w:rsidRPr="00A32ED3">
        <w:rPr>
          <w:color w:val="000000"/>
          <w:sz w:val="28"/>
          <w:szCs w:val="28"/>
        </w:rPr>
        <w:t xml:space="preserve">в справке ф. 0503130 не отражена обязательная информация по </w:t>
      </w:r>
      <w:proofErr w:type="spellStart"/>
      <w:r w:rsidRPr="00A32ED3">
        <w:rPr>
          <w:color w:val="000000"/>
          <w:sz w:val="28"/>
          <w:szCs w:val="28"/>
        </w:rPr>
        <w:t>забалансовым</w:t>
      </w:r>
      <w:proofErr w:type="spellEnd"/>
      <w:r w:rsidRPr="00A32ED3">
        <w:rPr>
          <w:color w:val="000000"/>
          <w:sz w:val="28"/>
          <w:szCs w:val="28"/>
        </w:rPr>
        <w:t xml:space="preserve"> счетам 09 и 21 в суммах </w:t>
      </w:r>
      <w:r w:rsidRPr="00A32ED3">
        <w:rPr>
          <w:bCs/>
          <w:color w:val="000000"/>
          <w:sz w:val="28"/>
          <w:szCs w:val="28"/>
        </w:rPr>
        <w:t>24,3 тыс. руб</w:t>
      </w:r>
      <w:r w:rsidRPr="00A32ED3">
        <w:rPr>
          <w:color w:val="000000"/>
          <w:sz w:val="28"/>
          <w:szCs w:val="28"/>
        </w:rPr>
        <w:t xml:space="preserve">. и </w:t>
      </w:r>
      <w:r w:rsidRPr="00A32ED3">
        <w:rPr>
          <w:bCs/>
          <w:color w:val="000000"/>
          <w:sz w:val="28"/>
          <w:szCs w:val="28"/>
        </w:rPr>
        <w:t>41,3 тыс. руб.</w:t>
      </w:r>
      <w:r w:rsidR="007D4345">
        <w:rPr>
          <w:bCs/>
          <w:color w:val="000000"/>
          <w:sz w:val="28"/>
          <w:szCs w:val="28"/>
        </w:rPr>
        <w:t>,</w:t>
      </w:r>
      <w:r w:rsidRPr="00A32ED3">
        <w:rPr>
          <w:color w:val="000000"/>
          <w:sz w:val="28"/>
          <w:szCs w:val="28"/>
        </w:rPr>
        <w:t xml:space="preserve"> соответственно. </w:t>
      </w:r>
    </w:p>
    <w:p w:rsidR="007D4345" w:rsidRDefault="007D4345" w:rsidP="007D43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Данное </w:t>
      </w:r>
      <w:r w:rsidRPr="002D79FD">
        <w:rPr>
          <w:rFonts w:eastAsiaTheme="minorHAnsi"/>
          <w:sz w:val="28"/>
          <w:szCs w:val="28"/>
          <w:lang w:eastAsia="en-US"/>
        </w:rPr>
        <w:t xml:space="preserve">нарушение </w:t>
      </w:r>
      <w:r w:rsidRPr="002D79FD">
        <w:rPr>
          <w:sz w:val="28"/>
          <w:szCs w:val="28"/>
        </w:rPr>
        <w:t>образует состав административного правонаруш</w:t>
      </w:r>
      <w:r w:rsidRPr="002D79FD">
        <w:rPr>
          <w:sz w:val="28"/>
          <w:szCs w:val="28"/>
        </w:rPr>
        <w:t>е</w:t>
      </w:r>
      <w:r w:rsidRPr="002D79FD">
        <w:rPr>
          <w:sz w:val="28"/>
          <w:szCs w:val="28"/>
        </w:rPr>
        <w:t xml:space="preserve">ния, </w:t>
      </w:r>
      <w:r w:rsidR="006D12C7">
        <w:rPr>
          <w:sz w:val="28"/>
          <w:szCs w:val="28"/>
        </w:rPr>
        <w:lastRenderedPageBreak/>
        <w:t xml:space="preserve">предусмотренного </w:t>
      </w:r>
      <w:r w:rsidRPr="002D79FD">
        <w:rPr>
          <w:sz w:val="28"/>
          <w:szCs w:val="28"/>
        </w:rPr>
        <w:t>част</w:t>
      </w:r>
      <w:r w:rsidR="006D12C7">
        <w:rPr>
          <w:sz w:val="28"/>
          <w:szCs w:val="28"/>
        </w:rPr>
        <w:t>ью</w:t>
      </w:r>
      <w:r w:rsidRPr="002D79FD">
        <w:rPr>
          <w:sz w:val="28"/>
          <w:szCs w:val="28"/>
        </w:rPr>
        <w:t xml:space="preserve"> 4 статьи 15.15.6 КоАП РФ </w:t>
      </w:r>
      <w:r>
        <w:rPr>
          <w:sz w:val="28"/>
          <w:szCs w:val="28"/>
        </w:rPr>
        <w:t>- г</w:t>
      </w:r>
      <w:r w:rsidRPr="002D79FD">
        <w:rPr>
          <w:rFonts w:eastAsia="Calibri"/>
          <w:sz w:val="28"/>
          <w:szCs w:val="28"/>
          <w:lang w:eastAsia="en-US"/>
        </w:rPr>
        <w:t>рубое нар</w:t>
      </w:r>
      <w:r>
        <w:rPr>
          <w:rFonts w:eastAsia="Calibri"/>
          <w:sz w:val="28"/>
          <w:szCs w:val="28"/>
          <w:lang w:eastAsia="en-US"/>
        </w:rPr>
        <w:t xml:space="preserve">ушение требований к бюджетному  </w:t>
      </w:r>
      <w:r w:rsidRPr="002D79FD">
        <w:rPr>
          <w:rFonts w:eastAsia="Calibri"/>
          <w:sz w:val="28"/>
          <w:szCs w:val="28"/>
          <w:lang w:eastAsia="en-US"/>
        </w:rPr>
        <w:t>учету, в том числе к составлению бюджетной отчетности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AB52D5" w:rsidRPr="007D4345" w:rsidRDefault="00D72A68" w:rsidP="00AB52D5">
      <w:pPr>
        <w:jc w:val="both"/>
        <w:rPr>
          <w:sz w:val="28"/>
          <w:szCs w:val="28"/>
        </w:rPr>
      </w:pPr>
      <w:r w:rsidRPr="007D4345">
        <w:rPr>
          <w:sz w:val="28"/>
          <w:szCs w:val="28"/>
        </w:rPr>
        <w:tab/>
        <w:t xml:space="preserve">Контрольно-счетной палатой в отношении </w:t>
      </w:r>
      <w:proofErr w:type="spellStart"/>
      <w:r w:rsidR="006D12C7">
        <w:rPr>
          <w:sz w:val="28"/>
          <w:szCs w:val="28"/>
        </w:rPr>
        <w:t>соответстующего</w:t>
      </w:r>
      <w:proofErr w:type="spellEnd"/>
      <w:r w:rsidR="008F626D" w:rsidRPr="007D4345">
        <w:rPr>
          <w:sz w:val="28"/>
          <w:szCs w:val="28"/>
        </w:rPr>
        <w:t xml:space="preserve"> </w:t>
      </w:r>
      <w:r w:rsidRPr="007D4345">
        <w:rPr>
          <w:sz w:val="28"/>
          <w:szCs w:val="28"/>
        </w:rPr>
        <w:t>должностн</w:t>
      </w:r>
      <w:r w:rsidR="007D4345" w:rsidRPr="007D4345">
        <w:rPr>
          <w:sz w:val="28"/>
          <w:szCs w:val="28"/>
        </w:rPr>
        <w:t>ого</w:t>
      </w:r>
      <w:r w:rsidRPr="007D4345">
        <w:rPr>
          <w:sz w:val="28"/>
          <w:szCs w:val="28"/>
        </w:rPr>
        <w:t xml:space="preserve"> лиц</w:t>
      </w:r>
      <w:r w:rsidR="007D4345" w:rsidRPr="007D4345">
        <w:rPr>
          <w:sz w:val="28"/>
          <w:szCs w:val="28"/>
        </w:rPr>
        <w:t>а</w:t>
      </w:r>
      <w:r w:rsidRPr="007D4345">
        <w:rPr>
          <w:sz w:val="28"/>
          <w:szCs w:val="28"/>
        </w:rPr>
        <w:t xml:space="preserve"> составлен протокол об административных правонарушениях</w:t>
      </w:r>
      <w:r w:rsidR="007D4345" w:rsidRPr="007D4345">
        <w:rPr>
          <w:sz w:val="28"/>
          <w:szCs w:val="28"/>
        </w:rPr>
        <w:t xml:space="preserve"> </w:t>
      </w:r>
      <w:r w:rsidR="007D4345">
        <w:rPr>
          <w:sz w:val="28"/>
          <w:szCs w:val="28"/>
        </w:rPr>
        <w:t xml:space="preserve">по </w:t>
      </w:r>
      <w:r w:rsidR="007D4345" w:rsidRPr="002D79FD">
        <w:rPr>
          <w:sz w:val="28"/>
          <w:szCs w:val="28"/>
        </w:rPr>
        <w:t>части 4 статьи 15.15.6 КоАП РФ</w:t>
      </w:r>
      <w:r w:rsidRPr="007D4345">
        <w:rPr>
          <w:sz w:val="28"/>
          <w:szCs w:val="28"/>
        </w:rPr>
        <w:t>.</w:t>
      </w:r>
    </w:p>
    <w:p w:rsidR="00BE7F4F" w:rsidRPr="00DC69A9" w:rsidRDefault="00EC0019" w:rsidP="007D434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01C1D">
        <w:rPr>
          <w:sz w:val="28"/>
          <w:szCs w:val="28"/>
          <w:highlight w:val="yellow"/>
        </w:rPr>
        <w:tab/>
      </w:r>
      <w:r w:rsidR="00D72A68" w:rsidRPr="00DC69A9">
        <w:rPr>
          <w:sz w:val="28"/>
          <w:szCs w:val="28"/>
        </w:rPr>
        <w:t>2)</w:t>
      </w:r>
      <w:r w:rsidRPr="00DC69A9">
        <w:rPr>
          <w:sz w:val="28"/>
          <w:szCs w:val="28"/>
        </w:rPr>
        <w:t>.</w:t>
      </w:r>
      <w:r w:rsidR="002B2A82" w:rsidRPr="00DC69A9">
        <w:rPr>
          <w:sz w:val="28"/>
          <w:szCs w:val="28"/>
        </w:rPr>
        <w:t xml:space="preserve"> </w:t>
      </w:r>
      <w:r w:rsidR="007D4345" w:rsidRPr="00DC69A9">
        <w:rPr>
          <w:b/>
          <w:sz w:val="28"/>
          <w:szCs w:val="28"/>
        </w:rPr>
        <w:t>Двумя</w:t>
      </w:r>
      <w:r w:rsidRPr="00DC69A9">
        <w:rPr>
          <w:sz w:val="28"/>
          <w:szCs w:val="28"/>
        </w:rPr>
        <w:t xml:space="preserve"> сельскими поселениями допущены отдельные нарушения при составлении </w:t>
      </w:r>
      <w:r w:rsidR="002B2A82" w:rsidRPr="006D12C7">
        <w:rPr>
          <w:b/>
          <w:i/>
          <w:sz w:val="28"/>
          <w:szCs w:val="28"/>
        </w:rPr>
        <w:t>Отчет</w:t>
      </w:r>
      <w:r w:rsidR="00D72A68" w:rsidRPr="006D12C7">
        <w:rPr>
          <w:b/>
          <w:i/>
          <w:sz w:val="28"/>
          <w:szCs w:val="28"/>
        </w:rPr>
        <w:t>а</w:t>
      </w:r>
      <w:r w:rsidR="002B2A82" w:rsidRPr="006D12C7">
        <w:rPr>
          <w:b/>
          <w:i/>
          <w:sz w:val="28"/>
          <w:szCs w:val="28"/>
        </w:rPr>
        <w:t xml:space="preserve"> о бюджет</w:t>
      </w:r>
      <w:r w:rsidR="00D72A68" w:rsidRPr="006D12C7">
        <w:rPr>
          <w:b/>
          <w:i/>
          <w:sz w:val="28"/>
          <w:szCs w:val="28"/>
        </w:rPr>
        <w:t>ных обязательствах (ф. 0503128)</w:t>
      </w:r>
      <w:r w:rsidR="00BE7F4F" w:rsidRPr="00DC69A9">
        <w:rPr>
          <w:sz w:val="28"/>
          <w:szCs w:val="28"/>
        </w:rPr>
        <w:t xml:space="preserve">: </w:t>
      </w:r>
      <w:r w:rsidR="00D72A68" w:rsidRPr="00DC69A9">
        <w:rPr>
          <w:sz w:val="28"/>
          <w:szCs w:val="28"/>
        </w:rPr>
        <w:t xml:space="preserve"> </w:t>
      </w:r>
    </w:p>
    <w:p w:rsidR="00952EB6" w:rsidRPr="00F369DB" w:rsidRDefault="00DC69A9" w:rsidP="00D83A50">
      <w:pPr>
        <w:ind w:firstLine="540"/>
        <w:jc w:val="both"/>
        <w:rPr>
          <w:sz w:val="28"/>
          <w:szCs w:val="28"/>
          <w:shd w:val="clear" w:color="auto" w:fill="FFFFFF"/>
        </w:rPr>
      </w:pPr>
      <w:r w:rsidRPr="00DC69A9">
        <w:rPr>
          <w:sz w:val="28"/>
          <w:szCs w:val="28"/>
        </w:rPr>
        <w:tab/>
      </w:r>
      <w:proofErr w:type="gramStart"/>
      <w:r w:rsidRPr="00DC69A9">
        <w:rPr>
          <w:sz w:val="28"/>
          <w:szCs w:val="28"/>
        </w:rPr>
        <w:t>-</w:t>
      </w:r>
      <w:r w:rsidRPr="00DC69A9">
        <w:rPr>
          <w:sz w:val="28"/>
          <w:szCs w:val="28"/>
        </w:rPr>
        <w:t xml:space="preserve"> администрацией Атаманского сельского поселения показатель «принятые бюджетные обязательства» по </w:t>
      </w:r>
      <w:r w:rsidR="006D12C7">
        <w:rPr>
          <w:sz w:val="28"/>
          <w:szCs w:val="28"/>
        </w:rPr>
        <w:t>двум кодам бюджетной классификации расходов (</w:t>
      </w:r>
      <w:r w:rsidRPr="00DC69A9">
        <w:rPr>
          <w:sz w:val="28"/>
          <w:szCs w:val="28"/>
        </w:rPr>
        <w:t>КБК</w:t>
      </w:r>
      <w:r w:rsidR="006D12C7">
        <w:rPr>
          <w:sz w:val="28"/>
          <w:szCs w:val="28"/>
        </w:rPr>
        <w:t xml:space="preserve">) бюджета </w:t>
      </w:r>
      <w:r w:rsidRPr="00DC69A9">
        <w:rPr>
          <w:sz w:val="28"/>
          <w:szCs w:val="28"/>
        </w:rPr>
        <w:t>завышен на сумму дебиторской задолженности прошлых лет по счету 1 303</w:t>
      </w:r>
      <w:r>
        <w:rPr>
          <w:sz w:val="28"/>
          <w:szCs w:val="28"/>
        </w:rPr>
        <w:t>02 000 в общей сумме 113,7 тыс. рублей</w:t>
      </w:r>
      <w:r w:rsidR="00D83A50">
        <w:rPr>
          <w:sz w:val="28"/>
          <w:szCs w:val="28"/>
        </w:rPr>
        <w:t xml:space="preserve">, что </w:t>
      </w:r>
      <w:r w:rsidR="00952EB6" w:rsidRPr="00F369DB">
        <w:rPr>
          <w:sz w:val="28"/>
          <w:szCs w:val="28"/>
        </w:rPr>
        <w:t xml:space="preserve">привело к искажению </w:t>
      </w:r>
      <w:r w:rsidR="00D83A50">
        <w:rPr>
          <w:sz w:val="28"/>
          <w:szCs w:val="28"/>
        </w:rPr>
        <w:t xml:space="preserve">данных </w:t>
      </w:r>
      <w:r w:rsidR="00952EB6" w:rsidRPr="00F369DB">
        <w:rPr>
          <w:sz w:val="28"/>
          <w:szCs w:val="28"/>
        </w:rPr>
        <w:t xml:space="preserve">показателей бюджетной отчетности </w:t>
      </w:r>
      <w:r w:rsidR="00DD5BCE">
        <w:rPr>
          <w:sz w:val="28"/>
          <w:szCs w:val="28"/>
          <w:shd w:val="clear" w:color="auto" w:fill="FFFFFF"/>
        </w:rPr>
        <w:t xml:space="preserve">по </w:t>
      </w:r>
      <w:r w:rsidR="00952EB6" w:rsidRPr="00F369DB">
        <w:rPr>
          <w:sz w:val="28"/>
          <w:szCs w:val="28"/>
          <w:shd w:val="clear" w:color="auto" w:fill="FFFFFF"/>
        </w:rPr>
        <w:t>строке 200 графе 7 «Принятые бюджетные обязательства»</w:t>
      </w:r>
      <w:r w:rsidR="00F20D8D">
        <w:rPr>
          <w:sz w:val="28"/>
          <w:szCs w:val="28"/>
          <w:shd w:val="clear" w:color="auto" w:fill="FFFFFF"/>
        </w:rPr>
        <w:t>.</w:t>
      </w:r>
      <w:proofErr w:type="gramEnd"/>
    </w:p>
    <w:p w:rsidR="00952EB6" w:rsidRDefault="00952EB6" w:rsidP="00952E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Данное </w:t>
      </w:r>
      <w:r w:rsidRPr="002D79FD">
        <w:rPr>
          <w:rFonts w:eastAsiaTheme="minorHAnsi"/>
          <w:sz w:val="28"/>
          <w:szCs w:val="28"/>
          <w:lang w:eastAsia="en-US"/>
        </w:rPr>
        <w:t xml:space="preserve">нарушение </w:t>
      </w:r>
      <w:r w:rsidRPr="002D79FD">
        <w:rPr>
          <w:sz w:val="28"/>
          <w:szCs w:val="28"/>
        </w:rPr>
        <w:t>образует состав административного правонаруш</w:t>
      </w:r>
      <w:r w:rsidRPr="002D79FD">
        <w:rPr>
          <w:sz w:val="28"/>
          <w:szCs w:val="28"/>
        </w:rPr>
        <w:t>е</w:t>
      </w:r>
      <w:r w:rsidRPr="002D79FD">
        <w:rPr>
          <w:sz w:val="28"/>
          <w:szCs w:val="28"/>
        </w:rPr>
        <w:t xml:space="preserve">ния, </w:t>
      </w:r>
      <w:r w:rsidR="00F20D8D">
        <w:rPr>
          <w:sz w:val="28"/>
          <w:szCs w:val="28"/>
        </w:rPr>
        <w:t>предусмотренного</w:t>
      </w:r>
      <w:r w:rsidRPr="002D79FD">
        <w:rPr>
          <w:sz w:val="28"/>
          <w:szCs w:val="28"/>
        </w:rPr>
        <w:t xml:space="preserve"> част</w:t>
      </w:r>
      <w:r w:rsidR="00F20D8D">
        <w:rPr>
          <w:sz w:val="28"/>
          <w:szCs w:val="28"/>
        </w:rPr>
        <w:t>ью</w:t>
      </w:r>
      <w:r w:rsidRPr="002D79FD">
        <w:rPr>
          <w:sz w:val="28"/>
          <w:szCs w:val="28"/>
        </w:rPr>
        <w:t xml:space="preserve"> 4 статьи 15.15.6 КоАП РФ </w:t>
      </w:r>
      <w:r>
        <w:rPr>
          <w:sz w:val="28"/>
          <w:szCs w:val="28"/>
        </w:rPr>
        <w:t>- г</w:t>
      </w:r>
      <w:r w:rsidRPr="002D79FD">
        <w:rPr>
          <w:rFonts w:eastAsia="Calibri"/>
          <w:sz w:val="28"/>
          <w:szCs w:val="28"/>
          <w:lang w:eastAsia="en-US"/>
        </w:rPr>
        <w:t>рубое нар</w:t>
      </w:r>
      <w:r>
        <w:rPr>
          <w:rFonts w:eastAsia="Calibri"/>
          <w:sz w:val="28"/>
          <w:szCs w:val="28"/>
          <w:lang w:eastAsia="en-US"/>
        </w:rPr>
        <w:t xml:space="preserve">ушение требований к бюджетному  </w:t>
      </w:r>
      <w:r w:rsidRPr="002D79FD">
        <w:rPr>
          <w:rFonts w:eastAsia="Calibri"/>
          <w:sz w:val="28"/>
          <w:szCs w:val="28"/>
          <w:lang w:eastAsia="en-US"/>
        </w:rPr>
        <w:t>учету, в том числе к составлению бюджетной отчетности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D83A50" w:rsidRPr="00D83A50" w:rsidRDefault="00D83A50" w:rsidP="00D83A5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83A50">
        <w:rPr>
          <w:rFonts w:ascii="Times New Roman" w:hAnsi="Times New Roman" w:cs="Times New Roman"/>
          <w:color w:val="000000"/>
          <w:sz w:val="28"/>
          <w:szCs w:val="28"/>
        </w:rPr>
        <w:t xml:space="preserve">- в  нарушение пунктов 68, 70 Инструкции № 191н </w:t>
      </w:r>
      <w:r w:rsidR="00E348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83A5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Pr="00D83A50">
        <w:rPr>
          <w:rFonts w:ascii="Times New Roman" w:hAnsi="Times New Roman" w:cs="Times New Roman"/>
          <w:sz w:val="28"/>
          <w:szCs w:val="28"/>
        </w:rPr>
        <w:t>Старолеушков</w:t>
      </w:r>
      <w:r w:rsidRPr="00D83A50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D83A50">
        <w:rPr>
          <w:rFonts w:ascii="Times New Roman" w:hAnsi="Times New Roman" w:cs="Times New Roman"/>
          <w:color w:val="000000"/>
          <w:sz w:val="28"/>
          <w:szCs w:val="28"/>
        </w:rPr>
        <w:t xml:space="preserve">в графе 8 ф. 0503128 «Отчет о бюджетных обязательствах» отразила показатели  о принятых бюджетных обязательствах с применением конкурентных способов по </w:t>
      </w:r>
      <w:r w:rsidR="00F20D8D">
        <w:rPr>
          <w:rFonts w:ascii="Times New Roman" w:hAnsi="Times New Roman" w:cs="Times New Roman"/>
          <w:color w:val="000000"/>
          <w:sz w:val="28"/>
          <w:szCs w:val="28"/>
        </w:rPr>
        <w:t xml:space="preserve">четырем </w:t>
      </w:r>
      <w:r w:rsidRPr="00D83A50">
        <w:rPr>
          <w:rFonts w:ascii="Times New Roman" w:hAnsi="Times New Roman" w:cs="Times New Roman"/>
          <w:color w:val="000000"/>
          <w:sz w:val="28"/>
          <w:szCs w:val="28"/>
        </w:rPr>
        <w:t>кодам бюджетной классификации расходов бюджета с искажением на 3290</w:t>
      </w:r>
      <w:r w:rsidR="00F20D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3A5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0D8D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Pr="00D83A50"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 100%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3A50">
        <w:rPr>
          <w:rFonts w:ascii="Times New Roman" w:hAnsi="Times New Roman" w:cs="Times New Roman"/>
          <w:color w:val="000000"/>
          <w:sz w:val="28"/>
          <w:szCs w:val="28"/>
        </w:rPr>
        <w:t>(гр</w:t>
      </w:r>
      <w:r w:rsidRPr="00D83A50">
        <w:rPr>
          <w:rFonts w:ascii="Times New Roman" w:eastAsia="Calibri" w:hAnsi="Times New Roman" w:cs="Times New Roman"/>
          <w:sz w:val="28"/>
          <w:szCs w:val="28"/>
          <w:lang w:eastAsia="en-US"/>
        </w:rPr>
        <w:t>убое нарушение требований к бюджетному  учету, в том числе к составлению бюджетной отчетности</w:t>
      </w:r>
      <w:r w:rsidR="00F20D8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D83A5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5D5ED7" w:rsidRDefault="005D5ED7" w:rsidP="005D5ED7">
      <w:pPr>
        <w:tabs>
          <w:tab w:val="left" w:pos="709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связи с </w:t>
      </w:r>
      <w:r>
        <w:rPr>
          <w:sz w:val="28"/>
          <w:szCs w:val="28"/>
        </w:rPr>
        <w:t xml:space="preserve">тем, что должностное лицо администрации </w:t>
      </w:r>
      <w:r>
        <w:rPr>
          <w:sz w:val="28"/>
          <w:szCs w:val="28"/>
        </w:rPr>
        <w:t>ранее привлека</w:t>
      </w:r>
      <w:r>
        <w:rPr>
          <w:sz w:val="28"/>
          <w:szCs w:val="28"/>
        </w:rPr>
        <w:t xml:space="preserve">лось </w:t>
      </w:r>
      <w:r>
        <w:rPr>
          <w:sz w:val="28"/>
          <w:szCs w:val="28"/>
        </w:rPr>
        <w:t xml:space="preserve">к </w:t>
      </w:r>
      <w:r w:rsidRPr="005F3241">
        <w:rPr>
          <w:sz w:val="28"/>
          <w:szCs w:val="28"/>
        </w:rPr>
        <w:t>административн</w:t>
      </w:r>
      <w:r>
        <w:rPr>
          <w:sz w:val="28"/>
          <w:szCs w:val="28"/>
        </w:rPr>
        <w:t>ой  ответственности   по части 4</w:t>
      </w:r>
      <w:r w:rsidRPr="005F3241">
        <w:rPr>
          <w:sz w:val="28"/>
          <w:szCs w:val="28"/>
        </w:rPr>
        <w:t xml:space="preserve"> статьи 15.15.6 </w:t>
      </w:r>
      <w:r>
        <w:rPr>
          <w:sz w:val="28"/>
          <w:szCs w:val="28"/>
        </w:rPr>
        <w:t xml:space="preserve"> КоАП РФ,  </w:t>
      </w:r>
      <w:r>
        <w:rPr>
          <w:sz w:val="28"/>
          <w:szCs w:val="28"/>
        </w:rPr>
        <w:t xml:space="preserve">данные нарушения образуют признак </w:t>
      </w:r>
      <w:r>
        <w:rPr>
          <w:sz w:val="28"/>
          <w:szCs w:val="28"/>
        </w:rPr>
        <w:t xml:space="preserve"> </w:t>
      </w:r>
      <w:r w:rsidRPr="005F3241">
        <w:rPr>
          <w:sz w:val="28"/>
          <w:szCs w:val="28"/>
        </w:rPr>
        <w:t xml:space="preserve">административного правонарушения, предусмотренного частью </w:t>
      </w:r>
      <w:r>
        <w:rPr>
          <w:sz w:val="28"/>
          <w:szCs w:val="28"/>
        </w:rPr>
        <w:t>7</w:t>
      </w:r>
      <w:r w:rsidRPr="005F3241">
        <w:rPr>
          <w:sz w:val="28"/>
          <w:szCs w:val="28"/>
        </w:rPr>
        <w:t xml:space="preserve"> статьи 15.15.6 КоАП РФ</w:t>
      </w:r>
      <w:r>
        <w:rPr>
          <w:sz w:val="28"/>
          <w:szCs w:val="28"/>
        </w:rPr>
        <w:t xml:space="preserve"> (п</w:t>
      </w:r>
      <w:r w:rsidRPr="00EB57AC">
        <w:rPr>
          <w:rFonts w:eastAsia="Calibri"/>
          <w:sz w:val="28"/>
          <w:szCs w:val="28"/>
          <w:lang w:eastAsia="en-US"/>
        </w:rPr>
        <w:t xml:space="preserve">овторное совершение административного правонарушения, </w:t>
      </w:r>
      <w:r w:rsidRPr="00EB57AC">
        <w:rPr>
          <w:rFonts w:eastAsia="Calibri"/>
          <w:color w:val="000000"/>
          <w:sz w:val="28"/>
          <w:szCs w:val="28"/>
          <w:lang w:eastAsia="en-US"/>
        </w:rPr>
        <w:t>предусмотре</w:t>
      </w:r>
      <w:r w:rsidRPr="00EB57AC">
        <w:rPr>
          <w:rFonts w:eastAsia="Calibri"/>
          <w:color w:val="000000"/>
          <w:sz w:val="28"/>
          <w:szCs w:val="28"/>
          <w:lang w:eastAsia="en-US"/>
        </w:rPr>
        <w:t>н</w:t>
      </w:r>
      <w:r w:rsidRPr="00EB57AC">
        <w:rPr>
          <w:rFonts w:eastAsia="Calibri"/>
          <w:color w:val="000000"/>
          <w:sz w:val="28"/>
          <w:szCs w:val="28"/>
          <w:lang w:eastAsia="en-US"/>
        </w:rPr>
        <w:t xml:space="preserve">ного </w:t>
      </w:r>
      <w:hyperlink r:id="rId8" w:history="1">
        <w:r w:rsidRPr="00EB57AC">
          <w:rPr>
            <w:rFonts w:eastAsia="Calibri"/>
            <w:color w:val="000000"/>
            <w:sz w:val="28"/>
            <w:szCs w:val="28"/>
            <w:lang w:eastAsia="en-US"/>
          </w:rPr>
          <w:t>частью 4</w:t>
        </w:r>
      </w:hyperlink>
      <w:r w:rsidRPr="00EB57AC">
        <w:rPr>
          <w:rFonts w:eastAsia="Calibri"/>
          <w:sz w:val="28"/>
          <w:szCs w:val="28"/>
          <w:lang w:eastAsia="en-US"/>
        </w:rPr>
        <w:t xml:space="preserve"> статьи </w:t>
      </w:r>
      <w:r>
        <w:rPr>
          <w:rFonts w:eastAsia="Calibri"/>
          <w:sz w:val="28"/>
          <w:szCs w:val="28"/>
          <w:lang w:eastAsia="en-US"/>
        </w:rPr>
        <w:t>15.15.6).</w:t>
      </w:r>
    </w:p>
    <w:p w:rsidR="005D5ED7" w:rsidRPr="005D5ED7" w:rsidRDefault="005D5ED7" w:rsidP="005D5ED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D5ED7">
        <w:rPr>
          <w:rFonts w:ascii="Times New Roman" w:hAnsi="Times New Roman" w:cs="Times New Roman"/>
          <w:sz w:val="28"/>
          <w:szCs w:val="28"/>
        </w:rPr>
        <w:tab/>
      </w:r>
      <w:r w:rsidRPr="005D5ED7">
        <w:rPr>
          <w:rFonts w:ascii="Times New Roman" w:hAnsi="Times New Roman" w:cs="Times New Roman"/>
          <w:sz w:val="28"/>
          <w:szCs w:val="28"/>
        </w:rPr>
        <w:t>Контрольно-счетной палатой в отношении 2 должностных лиц соответствующих сельских поселений составлены протоколы об административных правонарушениях.</w:t>
      </w:r>
    </w:p>
    <w:p w:rsidR="005D5ED7" w:rsidRDefault="005D5ED7" w:rsidP="007D4345">
      <w:pPr>
        <w:tabs>
          <w:tab w:val="left" w:pos="709"/>
        </w:tabs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Pr="00DC69A9">
        <w:rPr>
          <w:sz w:val="28"/>
          <w:szCs w:val="28"/>
        </w:rPr>
        <w:t>)</w:t>
      </w:r>
      <w:proofErr w:type="gramStart"/>
      <w:r w:rsidRPr="00DC69A9">
        <w:rPr>
          <w:sz w:val="28"/>
          <w:szCs w:val="28"/>
        </w:rPr>
        <w:t>.</w:t>
      </w:r>
      <w:proofErr w:type="gramEnd"/>
      <w:r w:rsidRPr="00DC69A9">
        <w:rPr>
          <w:sz w:val="28"/>
          <w:szCs w:val="28"/>
        </w:rPr>
        <w:t xml:space="preserve"> </w:t>
      </w:r>
      <w:r w:rsidRPr="005D5ED7">
        <w:rPr>
          <w:b/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DC69A9">
        <w:rPr>
          <w:sz w:val="28"/>
          <w:szCs w:val="28"/>
        </w:rPr>
        <w:t xml:space="preserve"> сельским поселени</w:t>
      </w:r>
      <w:r>
        <w:rPr>
          <w:sz w:val="28"/>
          <w:szCs w:val="28"/>
        </w:rPr>
        <w:t>ем</w:t>
      </w:r>
      <w:r w:rsidRPr="00DC69A9">
        <w:rPr>
          <w:sz w:val="28"/>
          <w:szCs w:val="28"/>
        </w:rPr>
        <w:t xml:space="preserve"> допущены нарушения при составлении </w:t>
      </w:r>
      <w:r w:rsidRPr="00F20D8D">
        <w:rPr>
          <w:b/>
          <w:bCs/>
          <w:i/>
          <w:sz w:val="28"/>
          <w:szCs w:val="28"/>
        </w:rPr>
        <w:t>Отчет</w:t>
      </w:r>
      <w:r w:rsidR="00F20D8D">
        <w:rPr>
          <w:b/>
          <w:bCs/>
          <w:i/>
          <w:sz w:val="28"/>
          <w:szCs w:val="28"/>
        </w:rPr>
        <w:t>а</w:t>
      </w:r>
      <w:r w:rsidRPr="00F20D8D">
        <w:rPr>
          <w:b/>
          <w:bCs/>
          <w:i/>
          <w:sz w:val="28"/>
          <w:szCs w:val="28"/>
        </w:rPr>
        <w:t xml:space="preserve"> о движении денежных средств</w:t>
      </w:r>
      <w:r w:rsidRPr="00571989">
        <w:rPr>
          <w:bCs/>
          <w:sz w:val="28"/>
          <w:szCs w:val="28"/>
        </w:rPr>
        <w:t xml:space="preserve"> </w:t>
      </w:r>
      <w:r w:rsidRPr="00571989">
        <w:rPr>
          <w:b/>
          <w:bCs/>
          <w:sz w:val="28"/>
          <w:szCs w:val="28"/>
        </w:rPr>
        <w:t>(</w:t>
      </w:r>
      <w:r w:rsidRPr="00F20D8D">
        <w:rPr>
          <w:b/>
          <w:bCs/>
          <w:i/>
          <w:sz w:val="28"/>
          <w:szCs w:val="28"/>
        </w:rPr>
        <w:t>ф. 0503123)</w:t>
      </w:r>
      <w:r w:rsidRPr="00F20D8D">
        <w:rPr>
          <w:b/>
          <w:bCs/>
          <w:i/>
          <w:sz w:val="28"/>
          <w:szCs w:val="28"/>
        </w:rPr>
        <w:t>:</w:t>
      </w:r>
    </w:p>
    <w:p w:rsidR="005D5ED7" w:rsidRPr="005D5ED7" w:rsidRDefault="005D5ED7" w:rsidP="005D5ED7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ab/>
      </w:r>
      <w:proofErr w:type="gramStart"/>
      <w:r w:rsidRPr="005D5ED7">
        <w:rPr>
          <w:color w:val="000000"/>
          <w:sz w:val="28"/>
          <w:szCs w:val="28"/>
        </w:rPr>
        <w:t xml:space="preserve">- в нарушение пункта 15 Приказа Минфина России от 30.12.2017 </w:t>
      </w:r>
      <w:r>
        <w:rPr>
          <w:color w:val="000000"/>
          <w:sz w:val="28"/>
          <w:szCs w:val="28"/>
        </w:rPr>
        <w:t>№</w:t>
      </w:r>
      <w:r w:rsidRPr="005D5ED7">
        <w:rPr>
          <w:color w:val="000000"/>
          <w:sz w:val="28"/>
          <w:szCs w:val="28"/>
        </w:rPr>
        <w:t xml:space="preserve"> 278н,  показатель по возврату дебиторской задолженности прошлых лет в сумме </w:t>
      </w:r>
      <w:r w:rsidRPr="005D5ED7">
        <w:rPr>
          <w:bCs/>
          <w:color w:val="000000"/>
          <w:sz w:val="28"/>
          <w:szCs w:val="28"/>
        </w:rPr>
        <w:t>121,0</w:t>
      </w:r>
      <w:r w:rsidRPr="005D5ED7">
        <w:rPr>
          <w:b/>
          <w:bCs/>
          <w:color w:val="000000"/>
          <w:sz w:val="28"/>
          <w:szCs w:val="28"/>
        </w:rPr>
        <w:t xml:space="preserve"> </w:t>
      </w:r>
      <w:r w:rsidRPr="005D5ED7">
        <w:rPr>
          <w:bCs/>
          <w:color w:val="000000"/>
          <w:sz w:val="28"/>
          <w:szCs w:val="28"/>
        </w:rPr>
        <w:t>тыс. руб</w:t>
      </w:r>
      <w:r>
        <w:rPr>
          <w:bCs/>
          <w:color w:val="000000"/>
          <w:sz w:val="28"/>
          <w:szCs w:val="28"/>
        </w:rPr>
        <w:t xml:space="preserve">лей </w:t>
      </w:r>
      <w:r w:rsidR="00F20D8D">
        <w:rPr>
          <w:bCs/>
          <w:color w:val="000000"/>
          <w:sz w:val="28"/>
          <w:szCs w:val="28"/>
        </w:rPr>
        <w:t xml:space="preserve"> был </w:t>
      </w:r>
      <w:r w:rsidRPr="005D5ED7">
        <w:rPr>
          <w:color w:val="000000"/>
          <w:sz w:val="28"/>
          <w:szCs w:val="28"/>
        </w:rPr>
        <w:t xml:space="preserve">ошибочно отражен по строке 0505 «Поступления от компенсации затрат» раздела 1 «Поступления», и не отражен в разделе 3 «Изменение остатков средств» отчетной формы 0503123 «Отчет о движении денежных средств» в </w:t>
      </w:r>
      <w:r w:rsidR="00F20D8D">
        <w:rPr>
          <w:color w:val="000000"/>
          <w:sz w:val="28"/>
          <w:szCs w:val="28"/>
        </w:rPr>
        <w:t xml:space="preserve">указанной </w:t>
      </w:r>
      <w:r w:rsidRPr="005D5ED7">
        <w:rPr>
          <w:color w:val="000000"/>
          <w:sz w:val="28"/>
          <w:szCs w:val="28"/>
        </w:rPr>
        <w:t>сумме</w:t>
      </w:r>
      <w:r w:rsidR="00F20D8D">
        <w:rPr>
          <w:color w:val="000000"/>
          <w:sz w:val="28"/>
          <w:szCs w:val="28"/>
        </w:rPr>
        <w:t>.</w:t>
      </w:r>
      <w:proofErr w:type="gramEnd"/>
      <w:r w:rsidRPr="005D5ED7">
        <w:rPr>
          <w:color w:val="000000"/>
          <w:sz w:val="28"/>
          <w:szCs w:val="28"/>
        </w:rPr>
        <w:t xml:space="preserve"> Данный факт не повлиял на достоверность бюджетной отчетности. </w:t>
      </w:r>
    </w:p>
    <w:p w:rsidR="00D87EEF" w:rsidRPr="00A3254E" w:rsidRDefault="00D87EEF" w:rsidP="00D87EEF">
      <w:pPr>
        <w:widowControl/>
        <w:ind w:firstLine="540"/>
        <w:jc w:val="both"/>
        <w:rPr>
          <w:sz w:val="28"/>
          <w:szCs w:val="28"/>
        </w:rPr>
      </w:pPr>
      <w:r w:rsidRPr="00A3254E">
        <w:rPr>
          <w:sz w:val="28"/>
          <w:szCs w:val="28"/>
        </w:rPr>
        <w:lastRenderedPageBreak/>
        <w:t xml:space="preserve">Выборочной проверкой правильности формирования форм, входящих в состав </w:t>
      </w:r>
      <w:r w:rsidRPr="000215DF">
        <w:rPr>
          <w:b/>
          <w:i/>
          <w:sz w:val="28"/>
          <w:szCs w:val="28"/>
        </w:rPr>
        <w:t>Пояснительн</w:t>
      </w:r>
      <w:r w:rsidR="00EF078C" w:rsidRPr="000215DF">
        <w:rPr>
          <w:b/>
          <w:i/>
          <w:sz w:val="28"/>
          <w:szCs w:val="28"/>
        </w:rPr>
        <w:t>ой</w:t>
      </w:r>
      <w:r w:rsidRPr="000215DF">
        <w:rPr>
          <w:b/>
          <w:i/>
          <w:sz w:val="28"/>
          <w:szCs w:val="28"/>
        </w:rPr>
        <w:t xml:space="preserve"> записк</w:t>
      </w:r>
      <w:r w:rsidR="00EF078C" w:rsidRPr="000215DF">
        <w:rPr>
          <w:b/>
          <w:i/>
          <w:sz w:val="28"/>
          <w:szCs w:val="28"/>
        </w:rPr>
        <w:t>и</w:t>
      </w:r>
      <w:r w:rsidRPr="000215DF">
        <w:rPr>
          <w:b/>
          <w:i/>
          <w:sz w:val="28"/>
          <w:szCs w:val="28"/>
        </w:rPr>
        <w:t xml:space="preserve"> (ф. 0503160)</w:t>
      </w:r>
      <w:r w:rsidRPr="00A3254E">
        <w:rPr>
          <w:b/>
          <w:sz w:val="28"/>
          <w:szCs w:val="28"/>
        </w:rPr>
        <w:t xml:space="preserve"> </w:t>
      </w:r>
      <w:r w:rsidRPr="00A3254E">
        <w:rPr>
          <w:sz w:val="28"/>
          <w:szCs w:val="28"/>
        </w:rPr>
        <w:t>(в которую включены соответствующие приложения) установлено, что всеми администрациями сельских поселений были составлены без нарушений (в соответствии с установленными требованиями) следующие приложения:</w:t>
      </w:r>
    </w:p>
    <w:p w:rsidR="00D87EEF" w:rsidRPr="00A3254E" w:rsidRDefault="00D87EEF" w:rsidP="00D87EE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3254E">
        <w:rPr>
          <w:color w:val="000000"/>
          <w:spacing w:val="1"/>
          <w:sz w:val="28"/>
          <w:szCs w:val="28"/>
        </w:rPr>
        <w:t xml:space="preserve">- </w:t>
      </w:r>
      <w:r w:rsidRPr="00A3254E">
        <w:rPr>
          <w:rFonts w:ascii="Times New Roman" w:hAnsi="Times New Roman" w:cs="Times New Roman"/>
          <w:sz w:val="28"/>
          <w:szCs w:val="28"/>
        </w:rPr>
        <w:t xml:space="preserve">Сведения о количестве подведомственных участников бюджетного процесса, учреждений и государственных (муниципальных) унитарных предприятий </w:t>
      </w:r>
      <w:r w:rsidRPr="00A3254E">
        <w:rPr>
          <w:rFonts w:ascii="Times New Roman" w:hAnsi="Times New Roman" w:cs="Times New Roman"/>
          <w:color w:val="000000"/>
          <w:sz w:val="28"/>
          <w:szCs w:val="28"/>
        </w:rPr>
        <w:t>(ф. 0503161);</w:t>
      </w:r>
    </w:p>
    <w:p w:rsidR="00D87EEF" w:rsidRPr="00A3254E" w:rsidRDefault="00D87EEF" w:rsidP="00D87EEF">
      <w:pPr>
        <w:ind w:firstLine="567"/>
        <w:jc w:val="both"/>
        <w:rPr>
          <w:color w:val="000000"/>
          <w:sz w:val="28"/>
          <w:szCs w:val="28"/>
        </w:rPr>
      </w:pPr>
      <w:r w:rsidRPr="00A3254E">
        <w:rPr>
          <w:sz w:val="28"/>
          <w:szCs w:val="28"/>
        </w:rPr>
        <w:t>- 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 (ф. 0503163);</w:t>
      </w:r>
    </w:p>
    <w:p w:rsidR="00D87EEF" w:rsidRPr="00A3254E" w:rsidRDefault="00D87EEF" w:rsidP="00D87EEF">
      <w:pPr>
        <w:ind w:firstLine="567"/>
        <w:jc w:val="both"/>
        <w:rPr>
          <w:color w:val="000000"/>
          <w:sz w:val="28"/>
          <w:szCs w:val="28"/>
        </w:rPr>
      </w:pPr>
      <w:r w:rsidRPr="00A3254E">
        <w:rPr>
          <w:color w:val="000000"/>
          <w:sz w:val="28"/>
          <w:szCs w:val="28"/>
        </w:rPr>
        <w:t>- 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:rsidR="00A3254E" w:rsidRDefault="00D87EEF" w:rsidP="00A3254E">
      <w:pPr>
        <w:widowControl/>
        <w:jc w:val="both"/>
        <w:rPr>
          <w:sz w:val="28"/>
          <w:szCs w:val="28"/>
        </w:rPr>
      </w:pPr>
      <w:r w:rsidRPr="00A3254E">
        <w:rPr>
          <w:sz w:val="28"/>
          <w:szCs w:val="28"/>
        </w:rPr>
        <w:tab/>
        <w:t>Вместе с тем, отдельными</w:t>
      </w:r>
      <w:r w:rsidRPr="00A3254E">
        <w:rPr>
          <w:b/>
          <w:sz w:val="28"/>
          <w:szCs w:val="28"/>
        </w:rPr>
        <w:t xml:space="preserve"> </w:t>
      </w:r>
      <w:r w:rsidRPr="00A3254E">
        <w:rPr>
          <w:sz w:val="28"/>
          <w:szCs w:val="28"/>
        </w:rPr>
        <w:t xml:space="preserve"> администрациями сельских поселений допущены нарушения при составлении следующих приложений</w:t>
      </w:r>
      <w:r w:rsidR="000215DF">
        <w:rPr>
          <w:sz w:val="28"/>
          <w:szCs w:val="28"/>
        </w:rPr>
        <w:t>, входящих в состав пояснительной записки</w:t>
      </w:r>
      <w:r w:rsidRPr="00A3254E">
        <w:rPr>
          <w:sz w:val="28"/>
          <w:szCs w:val="28"/>
        </w:rPr>
        <w:t>:</w:t>
      </w:r>
    </w:p>
    <w:p w:rsidR="00A3254E" w:rsidRPr="00A3254E" w:rsidRDefault="00A3254E" w:rsidP="00A3254E">
      <w:pPr>
        <w:pStyle w:val="a8"/>
        <w:widowControl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A3254E">
        <w:rPr>
          <w:b/>
          <w:sz w:val="28"/>
          <w:szCs w:val="28"/>
        </w:rPr>
        <w:t>Тремя</w:t>
      </w:r>
      <w:r w:rsidRPr="00A3254E">
        <w:rPr>
          <w:sz w:val="28"/>
          <w:szCs w:val="28"/>
        </w:rPr>
        <w:t xml:space="preserve"> сельскими поселениями допущены отдельные нарушения при составлении</w:t>
      </w:r>
      <w:r w:rsidRPr="00A3254E">
        <w:rPr>
          <w:sz w:val="28"/>
          <w:szCs w:val="28"/>
        </w:rPr>
        <w:t xml:space="preserve"> </w:t>
      </w:r>
      <w:r w:rsidRPr="000215DF">
        <w:rPr>
          <w:b/>
          <w:i/>
          <w:sz w:val="28"/>
          <w:szCs w:val="28"/>
        </w:rPr>
        <w:t xml:space="preserve">ф. 0503168 </w:t>
      </w:r>
      <w:r w:rsidRPr="000215DF">
        <w:rPr>
          <w:rFonts w:cs="Courier New"/>
          <w:b/>
          <w:i/>
          <w:sz w:val="28"/>
          <w:szCs w:val="28"/>
        </w:rPr>
        <w:t>«</w:t>
      </w:r>
      <w:r w:rsidRPr="000215DF">
        <w:rPr>
          <w:b/>
          <w:i/>
          <w:color w:val="000000"/>
          <w:sz w:val="28"/>
          <w:szCs w:val="28"/>
        </w:rPr>
        <w:t>Сведения о движении нефинансовых активов</w:t>
      </w:r>
      <w:r w:rsidRPr="000215DF">
        <w:rPr>
          <w:b/>
          <w:i/>
          <w:color w:val="000000"/>
          <w:sz w:val="28"/>
          <w:szCs w:val="28"/>
        </w:rPr>
        <w:t>»:</w:t>
      </w:r>
      <w:r w:rsidRPr="00A3254E">
        <w:rPr>
          <w:b/>
          <w:color w:val="000000"/>
          <w:sz w:val="28"/>
          <w:szCs w:val="28"/>
        </w:rPr>
        <w:t xml:space="preserve"> </w:t>
      </w:r>
    </w:p>
    <w:p w:rsidR="00A3254E" w:rsidRDefault="00A3254E" w:rsidP="00A3254E">
      <w:pPr>
        <w:pStyle w:val="a8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3254E">
        <w:rPr>
          <w:sz w:val="28"/>
          <w:szCs w:val="28"/>
        </w:rPr>
        <w:t xml:space="preserve">оказатель гр. 7 по строке </w:t>
      </w:r>
      <w:r>
        <w:rPr>
          <w:sz w:val="28"/>
          <w:szCs w:val="28"/>
        </w:rPr>
        <w:t>«</w:t>
      </w:r>
      <w:r w:rsidRPr="00A3254E">
        <w:rPr>
          <w:sz w:val="28"/>
          <w:szCs w:val="28"/>
        </w:rPr>
        <w:t>Движимое имущество в составе имущества казны</w:t>
      </w:r>
      <w:r>
        <w:rPr>
          <w:sz w:val="28"/>
          <w:szCs w:val="28"/>
        </w:rPr>
        <w:t>»</w:t>
      </w:r>
      <w:r w:rsidRPr="00A32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Веселовского сельского поселения </w:t>
      </w:r>
      <w:r w:rsidRPr="00A3254E">
        <w:rPr>
          <w:sz w:val="28"/>
          <w:szCs w:val="28"/>
        </w:rPr>
        <w:t>завышен на 2157,0 тыс. рублей</w:t>
      </w:r>
      <w:r>
        <w:rPr>
          <w:sz w:val="28"/>
          <w:szCs w:val="28"/>
        </w:rPr>
        <w:t xml:space="preserve"> (н</w:t>
      </w:r>
      <w:r w:rsidRPr="00A3254E">
        <w:rPr>
          <w:sz w:val="28"/>
          <w:szCs w:val="28"/>
        </w:rPr>
        <w:t>есоответствие не повлекло искажения</w:t>
      </w:r>
      <w:r>
        <w:rPr>
          <w:sz w:val="28"/>
          <w:szCs w:val="28"/>
        </w:rPr>
        <w:t xml:space="preserve"> бюджетной отчетности);</w:t>
      </w:r>
    </w:p>
    <w:p w:rsidR="00A3254E" w:rsidRDefault="00A3254E" w:rsidP="00A3254E">
      <w:pPr>
        <w:pStyle w:val="a8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3254E">
        <w:rPr>
          <w:sz w:val="28"/>
          <w:szCs w:val="28"/>
        </w:rPr>
        <w:t xml:space="preserve"> нарушение п. 166 Инструкции №191 в ф. 0503168 </w:t>
      </w:r>
      <w:r w:rsidR="00E348DB">
        <w:rPr>
          <w:sz w:val="28"/>
          <w:szCs w:val="28"/>
          <w:shd w:val="clear" w:color="auto" w:fill="FFFFFF"/>
        </w:rPr>
        <w:t>администрацией</w:t>
      </w:r>
      <w:r w:rsidR="00E348DB" w:rsidRPr="00567AF7">
        <w:rPr>
          <w:sz w:val="28"/>
          <w:szCs w:val="28"/>
          <w:shd w:val="clear" w:color="auto" w:fill="FFFFFF"/>
        </w:rPr>
        <w:t xml:space="preserve"> </w:t>
      </w:r>
      <w:proofErr w:type="spellStart"/>
      <w:r w:rsidR="00E348DB" w:rsidRPr="00567AF7">
        <w:rPr>
          <w:sz w:val="28"/>
          <w:szCs w:val="28"/>
          <w:shd w:val="clear" w:color="auto" w:fill="FFFFFF"/>
        </w:rPr>
        <w:t>Среднечелбасского</w:t>
      </w:r>
      <w:proofErr w:type="spellEnd"/>
      <w:r w:rsidR="00E348DB" w:rsidRPr="00567AF7">
        <w:rPr>
          <w:sz w:val="28"/>
          <w:szCs w:val="28"/>
          <w:shd w:val="clear" w:color="auto" w:fill="FFFFFF"/>
        </w:rPr>
        <w:t xml:space="preserve"> сельского посел</w:t>
      </w:r>
      <w:r w:rsidR="00E348DB" w:rsidRPr="00567AF7">
        <w:rPr>
          <w:sz w:val="28"/>
          <w:szCs w:val="28"/>
          <w:shd w:val="clear" w:color="auto" w:fill="FFFFFF"/>
        </w:rPr>
        <w:t>е</w:t>
      </w:r>
      <w:r w:rsidR="00E348DB" w:rsidRPr="00567AF7">
        <w:rPr>
          <w:sz w:val="28"/>
          <w:szCs w:val="28"/>
          <w:shd w:val="clear" w:color="auto" w:fill="FFFFFF"/>
        </w:rPr>
        <w:t>ния</w:t>
      </w:r>
      <w:r w:rsidR="00E348DB" w:rsidRPr="00A3254E">
        <w:rPr>
          <w:sz w:val="28"/>
          <w:szCs w:val="28"/>
        </w:rPr>
        <w:t xml:space="preserve"> </w:t>
      </w:r>
      <w:r w:rsidRPr="00A3254E">
        <w:rPr>
          <w:sz w:val="28"/>
          <w:szCs w:val="28"/>
        </w:rPr>
        <w:t>не отражена обязательная информация о земельном участке под зданием в усл</w:t>
      </w:r>
      <w:r>
        <w:rPr>
          <w:sz w:val="28"/>
          <w:szCs w:val="28"/>
        </w:rPr>
        <w:t xml:space="preserve">овной </w:t>
      </w:r>
      <w:r w:rsidRPr="00A3254E">
        <w:rPr>
          <w:sz w:val="28"/>
          <w:szCs w:val="28"/>
        </w:rPr>
        <w:t xml:space="preserve"> оценке 1 руб</w:t>
      </w:r>
      <w:r>
        <w:rPr>
          <w:sz w:val="28"/>
          <w:szCs w:val="28"/>
        </w:rPr>
        <w:t>ль</w:t>
      </w:r>
      <w:r w:rsidR="00E348DB">
        <w:rPr>
          <w:sz w:val="28"/>
          <w:szCs w:val="28"/>
        </w:rPr>
        <w:t>;</w:t>
      </w:r>
    </w:p>
    <w:p w:rsidR="00D911FE" w:rsidRDefault="00E348DB" w:rsidP="00D911FE">
      <w:pPr>
        <w:pStyle w:val="a8"/>
        <w:widowControl/>
        <w:ind w:left="0" w:firstLine="567"/>
        <w:jc w:val="both"/>
        <w:rPr>
          <w:sz w:val="28"/>
          <w:szCs w:val="28"/>
        </w:rPr>
      </w:pPr>
      <w:proofErr w:type="gramStart"/>
      <w:r w:rsidRPr="00DE3DDC">
        <w:rPr>
          <w:sz w:val="28"/>
          <w:szCs w:val="28"/>
        </w:rPr>
        <w:t>- в нарушение п. 166 Инструкции № 191н в графе 7 формы 0503168</w:t>
      </w:r>
      <w:r w:rsidRPr="00DE3DDC">
        <w:rPr>
          <w:color w:val="000000"/>
          <w:sz w:val="28"/>
          <w:szCs w:val="28"/>
        </w:rPr>
        <w:t xml:space="preserve"> </w:t>
      </w:r>
      <w:r w:rsidRPr="00DE3DDC">
        <w:rPr>
          <w:color w:val="000000"/>
          <w:sz w:val="28"/>
          <w:szCs w:val="28"/>
        </w:rPr>
        <w:t>администраци</w:t>
      </w:r>
      <w:r w:rsidRPr="00DE3DDC">
        <w:rPr>
          <w:color w:val="000000"/>
          <w:sz w:val="28"/>
          <w:szCs w:val="28"/>
        </w:rPr>
        <w:t>ей</w:t>
      </w:r>
      <w:r w:rsidRPr="00DE3DDC">
        <w:rPr>
          <w:color w:val="000000"/>
          <w:sz w:val="28"/>
          <w:szCs w:val="28"/>
        </w:rPr>
        <w:t xml:space="preserve"> </w:t>
      </w:r>
      <w:r w:rsidRPr="00DE3DDC">
        <w:rPr>
          <w:sz w:val="28"/>
          <w:szCs w:val="28"/>
        </w:rPr>
        <w:t>Старолеушковского сельского поселения</w:t>
      </w:r>
      <w:r w:rsidRPr="00DE3DDC">
        <w:rPr>
          <w:sz w:val="28"/>
          <w:szCs w:val="28"/>
        </w:rPr>
        <w:t xml:space="preserve"> не отражены показатели по счету 010851000 «Недвижимое имущество в составе имущества казны» на общую сумму 37446,6 тыс. рублей и по счету 010855000 «Непроизводственные активы в составе имущества казны» на общую сумму 2099,7 тыс. рублей (не привело к искажению отчетности)</w:t>
      </w:r>
      <w:r w:rsidR="000215DF">
        <w:rPr>
          <w:sz w:val="28"/>
          <w:szCs w:val="28"/>
        </w:rPr>
        <w:t>;</w:t>
      </w:r>
      <w:proofErr w:type="gramEnd"/>
      <w:r w:rsidR="000215DF">
        <w:rPr>
          <w:sz w:val="28"/>
          <w:szCs w:val="28"/>
        </w:rPr>
        <w:t xml:space="preserve">  </w:t>
      </w:r>
      <w:proofErr w:type="gramStart"/>
      <w:r w:rsidRPr="00DE3DDC">
        <w:rPr>
          <w:sz w:val="28"/>
          <w:szCs w:val="28"/>
        </w:rPr>
        <w:t>выявлено отклонение по дебетовому и кредитовому оборотам по счету 106.11 «Вложения в основные средства – недвижимое имущество учреждения» в сумме 1268,1 тыс. рублей (данное несоответствие не повлек</w:t>
      </w:r>
      <w:r w:rsidR="00DE3DDC" w:rsidRPr="00DE3DDC">
        <w:rPr>
          <w:sz w:val="28"/>
          <w:szCs w:val="28"/>
        </w:rPr>
        <w:t>ло искажение данной отчетности).</w:t>
      </w:r>
      <w:proofErr w:type="gramEnd"/>
    </w:p>
    <w:p w:rsidR="00D911FE" w:rsidRDefault="00D911FE" w:rsidP="00D911FE">
      <w:pPr>
        <w:pStyle w:val="a8"/>
        <w:widowControl/>
        <w:ind w:left="0"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784C09" w:rsidRPr="00D911FE">
        <w:rPr>
          <w:color w:val="000000"/>
          <w:sz w:val="28"/>
          <w:szCs w:val="28"/>
        </w:rPr>
        <w:t>В связи с неправильны</w:t>
      </w:r>
      <w:r w:rsidR="00FD7053" w:rsidRPr="00D911FE">
        <w:rPr>
          <w:color w:val="000000"/>
          <w:sz w:val="28"/>
          <w:szCs w:val="28"/>
        </w:rPr>
        <w:t xml:space="preserve">м </w:t>
      </w:r>
      <w:r w:rsidR="00784C09" w:rsidRPr="00D911FE">
        <w:rPr>
          <w:color w:val="000000"/>
          <w:sz w:val="28"/>
          <w:szCs w:val="28"/>
        </w:rPr>
        <w:t>отражением принимаемых обязательств и (или) принятых обязательств с применением конкурсных процедур</w:t>
      </w:r>
      <w:r w:rsidR="00FD7053" w:rsidRPr="00D911FE">
        <w:rPr>
          <w:color w:val="000000"/>
          <w:sz w:val="28"/>
          <w:szCs w:val="28"/>
        </w:rPr>
        <w:t>,</w:t>
      </w:r>
      <w:r w:rsidR="00784C09" w:rsidRPr="00D911FE">
        <w:rPr>
          <w:color w:val="000000"/>
          <w:sz w:val="28"/>
          <w:szCs w:val="28"/>
        </w:rPr>
        <w:t xml:space="preserve">  администрациями </w:t>
      </w:r>
      <w:r w:rsidR="00784C09" w:rsidRPr="00D911FE">
        <w:rPr>
          <w:bCs/>
          <w:sz w:val="28"/>
          <w:szCs w:val="28"/>
        </w:rPr>
        <w:t xml:space="preserve">Веселовского, Новопластуновского, Старолеушковского </w:t>
      </w:r>
      <w:r w:rsidR="00DE3DDC" w:rsidRPr="00D911FE">
        <w:rPr>
          <w:bCs/>
          <w:sz w:val="28"/>
          <w:szCs w:val="28"/>
        </w:rPr>
        <w:t xml:space="preserve">и </w:t>
      </w:r>
      <w:proofErr w:type="spellStart"/>
      <w:r w:rsidR="00DE3DDC" w:rsidRPr="00D911FE">
        <w:rPr>
          <w:bCs/>
          <w:sz w:val="28"/>
          <w:szCs w:val="28"/>
        </w:rPr>
        <w:t>Упорненского</w:t>
      </w:r>
      <w:proofErr w:type="spellEnd"/>
      <w:r w:rsidR="00DE3DDC" w:rsidRPr="00D911FE">
        <w:rPr>
          <w:bCs/>
          <w:sz w:val="28"/>
          <w:szCs w:val="28"/>
        </w:rPr>
        <w:t xml:space="preserve"> </w:t>
      </w:r>
      <w:r w:rsidR="00784C09" w:rsidRPr="00D911FE">
        <w:rPr>
          <w:bCs/>
          <w:sz w:val="28"/>
          <w:szCs w:val="28"/>
        </w:rPr>
        <w:t>сельских поселений</w:t>
      </w:r>
      <w:r w:rsidR="00FD7053" w:rsidRPr="00D911FE">
        <w:rPr>
          <w:sz w:val="28"/>
          <w:szCs w:val="28"/>
        </w:rPr>
        <w:t xml:space="preserve"> в </w:t>
      </w:r>
      <w:r w:rsidR="00FD7053" w:rsidRPr="000215DF">
        <w:rPr>
          <w:b/>
          <w:i/>
          <w:sz w:val="28"/>
          <w:szCs w:val="28"/>
        </w:rPr>
        <w:t>«Сведениях о принятых и неисполненных обязательствах получателя бюджетных средств» (ф.0503175)</w:t>
      </w:r>
      <w:r w:rsidR="00FD7053" w:rsidRPr="00D911FE">
        <w:rPr>
          <w:sz w:val="28"/>
          <w:szCs w:val="28"/>
        </w:rPr>
        <w:t xml:space="preserve"> были неправильно отражены и (или) не отражены </w:t>
      </w:r>
      <w:r w:rsidR="00FD7053" w:rsidRPr="00D911FE">
        <w:rPr>
          <w:color w:val="000000"/>
          <w:sz w:val="28"/>
          <w:szCs w:val="28"/>
        </w:rPr>
        <w:t xml:space="preserve"> суммы э</w:t>
      </w:r>
      <w:r w:rsidR="00784C09" w:rsidRPr="00D911FE">
        <w:rPr>
          <w:color w:val="000000"/>
          <w:sz w:val="28"/>
          <w:szCs w:val="28"/>
        </w:rPr>
        <w:t>кономи</w:t>
      </w:r>
      <w:r w:rsidR="00FD7053" w:rsidRPr="00D911FE">
        <w:rPr>
          <w:color w:val="000000"/>
          <w:sz w:val="28"/>
          <w:szCs w:val="28"/>
        </w:rPr>
        <w:t>и</w:t>
      </w:r>
      <w:r w:rsidR="00784C09" w:rsidRPr="00D911FE">
        <w:rPr>
          <w:color w:val="000000"/>
          <w:sz w:val="28"/>
          <w:szCs w:val="28"/>
        </w:rPr>
        <w:t xml:space="preserve"> средств </w:t>
      </w:r>
      <w:r w:rsidR="00FD7053" w:rsidRPr="00D911FE">
        <w:rPr>
          <w:rFonts w:eastAsia="Calibri"/>
          <w:sz w:val="28"/>
          <w:szCs w:val="28"/>
        </w:rPr>
        <w:t>в результате применения конкурентных способов</w:t>
      </w:r>
      <w:r w:rsidR="00501792">
        <w:rPr>
          <w:rFonts w:eastAsia="Calibri"/>
          <w:sz w:val="28"/>
          <w:szCs w:val="28"/>
        </w:rPr>
        <w:t xml:space="preserve"> закупок</w:t>
      </w:r>
      <w:r w:rsidR="00FD7053" w:rsidRPr="00D911FE">
        <w:rPr>
          <w:rFonts w:eastAsia="Calibri"/>
          <w:sz w:val="28"/>
          <w:szCs w:val="28"/>
        </w:rPr>
        <w:t>.</w:t>
      </w:r>
      <w:proofErr w:type="gramEnd"/>
    </w:p>
    <w:p w:rsidR="00D911FE" w:rsidRPr="00D911FE" w:rsidRDefault="00D911FE" w:rsidP="00D911FE">
      <w:pPr>
        <w:tabs>
          <w:tab w:val="left" w:pos="567"/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ab/>
      </w:r>
      <w:proofErr w:type="gramStart"/>
      <w:r w:rsidRPr="00D911FE">
        <w:rPr>
          <w:rFonts w:eastAsia="Calibri"/>
          <w:sz w:val="28"/>
          <w:szCs w:val="28"/>
        </w:rPr>
        <w:t xml:space="preserve">3) </w:t>
      </w:r>
      <w:r w:rsidR="00FD7053" w:rsidRPr="00D911FE">
        <w:rPr>
          <w:rFonts w:eastAsia="Calibri"/>
          <w:sz w:val="28"/>
          <w:szCs w:val="28"/>
          <w:lang w:eastAsia="en-US"/>
        </w:rPr>
        <w:t xml:space="preserve">Проверкой </w:t>
      </w:r>
      <w:r w:rsidR="00FD7053" w:rsidRPr="00501792">
        <w:rPr>
          <w:color w:val="000000"/>
          <w:spacing w:val="1"/>
          <w:sz w:val="28"/>
          <w:szCs w:val="28"/>
        </w:rPr>
        <w:t>приложений</w:t>
      </w:r>
      <w:r w:rsidR="00FD7053" w:rsidRPr="00D911FE">
        <w:rPr>
          <w:b/>
          <w:color w:val="000000"/>
          <w:spacing w:val="1"/>
          <w:sz w:val="28"/>
          <w:szCs w:val="28"/>
        </w:rPr>
        <w:t xml:space="preserve"> «Сведения по дебиторской и кредиторской задолженности» (ф. </w:t>
      </w:r>
      <w:proofErr w:type="gramEnd"/>
      <w:r w:rsidR="00FD7053" w:rsidRPr="00D911FE">
        <w:rPr>
          <w:b/>
          <w:color w:val="000000"/>
          <w:spacing w:val="1"/>
          <w:sz w:val="28"/>
          <w:szCs w:val="28"/>
        </w:rPr>
        <w:t>0503169</w:t>
      </w:r>
      <w:r w:rsidR="00FD7053" w:rsidRPr="00D911FE">
        <w:rPr>
          <w:color w:val="000000"/>
          <w:spacing w:val="1"/>
          <w:sz w:val="28"/>
          <w:szCs w:val="28"/>
        </w:rPr>
        <w:t xml:space="preserve">) установлено, что </w:t>
      </w:r>
      <w:r w:rsidR="00FD7053" w:rsidRPr="00D911FE">
        <w:rPr>
          <w:sz w:val="28"/>
          <w:szCs w:val="28"/>
        </w:rPr>
        <w:t>по состоянию на 01.01.20</w:t>
      </w:r>
      <w:r w:rsidR="00DE3DDC" w:rsidRPr="00D911FE">
        <w:rPr>
          <w:sz w:val="28"/>
          <w:szCs w:val="28"/>
        </w:rPr>
        <w:t>21</w:t>
      </w:r>
      <w:r w:rsidR="00FD7053" w:rsidRPr="00D911FE">
        <w:rPr>
          <w:sz w:val="28"/>
          <w:szCs w:val="28"/>
        </w:rPr>
        <w:t xml:space="preserve"> года </w:t>
      </w:r>
      <w:r w:rsidR="00FD7053" w:rsidRPr="00D911FE">
        <w:rPr>
          <w:color w:val="000000"/>
          <w:spacing w:val="1"/>
          <w:sz w:val="28"/>
          <w:szCs w:val="28"/>
        </w:rPr>
        <w:t>д</w:t>
      </w:r>
      <w:r w:rsidR="00FD7053" w:rsidRPr="00D911FE">
        <w:rPr>
          <w:rFonts w:eastAsia="Calibri"/>
          <w:sz w:val="28"/>
          <w:szCs w:val="28"/>
          <w:lang w:eastAsia="en-US"/>
        </w:rPr>
        <w:t xml:space="preserve">ебиторская задолженность </w:t>
      </w:r>
      <w:r w:rsidR="00263A07" w:rsidRPr="00D911FE">
        <w:rPr>
          <w:rFonts w:eastAsia="Calibri"/>
          <w:sz w:val="28"/>
          <w:szCs w:val="28"/>
          <w:lang w:eastAsia="en-US"/>
        </w:rPr>
        <w:t xml:space="preserve">прошлых лет </w:t>
      </w:r>
      <w:r w:rsidR="00FD7053" w:rsidRPr="00D911FE">
        <w:rPr>
          <w:rFonts w:eastAsia="Calibri"/>
          <w:sz w:val="28"/>
          <w:szCs w:val="28"/>
          <w:lang w:eastAsia="en-US"/>
        </w:rPr>
        <w:t>по счету 130302 «</w:t>
      </w:r>
      <w:r w:rsidR="00FD7053" w:rsidRPr="00D911FE">
        <w:rPr>
          <w:sz w:val="28"/>
          <w:szCs w:val="28"/>
        </w:rPr>
        <w:t xml:space="preserve">Расчеты по </w:t>
      </w:r>
      <w:r w:rsidR="00FD7053" w:rsidRPr="00D911FE">
        <w:rPr>
          <w:sz w:val="28"/>
          <w:szCs w:val="28"/>
        </w:rPr>
        <w:lastRenderedPageBreak/>
        <w:t>страховым взносам на обязательное социальное страхование на случай временной нетрудоспособности и в связи с материнством»</w:t>
      </w:r>
      <w:r w:rsidRPr="00D911FE">
        <w:rPr>
          <w:sz w:val="28"/>
          <w:szCs w:val="28"/>
        </w:rPr>
        <w:t xml:space="preserve"> числится у </w:t>
      </w:r>
      <w:r>
        <w:rPr>
          <w:sz w:val="28"/>
          <w:szCs w:val="28"/>
        </w:rPr>
        <w:t xml:space="preserve">пяти </w:t>
      </w:r>
      <w:r w:rsidRPr="00D911FE">
        <w:rPr>
          <w:sz w:val="28"/>
          <w:szCs w:val="28"/>
        </w:rPr>
        <w:t xml:space="preserve">сельских </w:t>
      </w:r>
      <w:r w:rsidR="00FD7053" w:rsidRPr="00D911FE">
        <w:rPr>
          <w:sz w:val="28"/>
          <w:szCs w:val="28"/>
        </w:rPr>
        <w:t>поселений (</w:t>
      </w:r>
      <w:r w:rsidRPr="00D911FE">
        <w:rPr>
          <w:sz w:val="28"/>
          <w:szCs w:val="28"/>
        </w:rPr>
        <w:t>Атаманское</w:t>
      </w:r>
      <w:r w:rsidR="00FD7053" w:rsidRPr="00D911FE">
        <w:rPr>
          <w:sz w:val="28"/>
          <w:szCs w:val="28"/>
        </w:rPr>
        <w:t xml:space="preserve">, </w:t>
      </w:r>
      <w:proofErr w:type="spellStart"/>
      <w:r w:rsidRPr="00D911FE">
        <w:rPr>
          <w:bCs/>
          <w:sz w:val="28"/>
          <w:szCs w:val="28"/>
        </w:rPr>
        <w:t>Новопластуновско</w:t>
      </w:r>
      <w:r w:rsidRPr="00D911FE">
        <w:rPr>
          <w:bCs/>
          <w:sz w:val="28"/>
          <w:szCs w:val="28"/>
        </w:rPr>
        <w:t>е</w:t>
      </w:r>
      <w:proofErr w:type="spellEnd"/>
      <w:r w:rsidRPr="00D911FE">
        <w:rPr>
          <w:bCs/>
          <w:sz w:val="28"/>
          <w:szCs w:val="28"/>
        </w:rPr>
        <w:t xml:space="preserve">, Павловское, </w:t>
      </w:r>
      <w:r w:rsidRPr="00D911FE">
        <w:rPr>
          <w:sz w:val="28"/>
          <w:szCs w:val="28"/>
        </w:rPr>
        <w:t xml:space="preserve"> </w:t>
      </w:r>
      <w:r w:rsidR="00FD7053" w:rsidRPr="00D911FE">
        <w:rPr>
          <w:sz w:val="28"/>
          <w:szCs w:val="28"/>
        </w:rPr>
        <w:t>Северное</w:t>
      </w:r>
      <w:r w:rsidRPr="00D911FE">
        <w:rPr>
          <w:sz w:val="28"/>
          <w:szCs w:val="28"/>
        </w:rPr>
        <w:t xml:space="preserve">, </w:t>
      </w:r>
      <w:proofErr w:type="spellStart"/>
      <w:r w:rsidRPr="00D911FE">
        <w:rPr>
          <w:sz w:val="28"/>
          <w:szCs w:val="28"/>
        </w:rPr>
        <w:t>Упорненское</w:t>
      </w:r>
      <w:proofErr w:type="spellEnd"/>
      <w:r w:rsidRPr="00D911FE">
        <w:rPr>
          <w:sz w:val="28"/>
          <w:szCs w:val="28"/>
        </w:rPr>
        <w:t xml:space="preserve">), которая </w:t>
      </w:r>
      <w:r w:rsidRPr="00D911FE">
        <w:rPr>
          <w:sz w:val="28"/>
          <w:szCs w:val="28"/>
          <w:lang w:eastAsia="en-US"/>
        </w:rPr>
        <w:t>подлеж</w:t>
      </w:r>
      <w:r w:rsidRPr="00D911FE">
        <w:rPr>
          <w:sz w:val="28"/>
          <w:szCs w:val="28"/>
          <w:lang w:eastAsia="en-US"/>
        </w:rPr>
        <w:t>и</w:t>
      </w:r>
      <w:r w:rsidRPr="00D911FE">
        <w:rPr>
          <w:sz w:val="28"/>
          <w:szCs w:val="28"/>
          <w:lang w:eastAsia="en-US"/>
        </w:rPr>
        <w:t>т восстановлению в доход</w:t>
      </w:r>
      <w:r w:rsidRPr="00D911FE">
        <w:rPr>
          <w:sz w:val="28"/>
          <w:szCs w:val="28"/>
          <w:lang w:eastAsia="en-US"/>
        </w:rPr>
        <w:t xml:space="preserve">ы </w:t>
      </w:r>
      <w:r w:rsidRPr="00D911FE">
        <w:rPr>
          <w:sz w:val="28"/>
          <w:szCs w:val="28"/>
          <w:lang w:eastAsia="en-US"/>
        </w:rPr>
        <w:t xml:space="preserve"> </w:t>
      </w:r>
      <w:r w:rsidRPr="00D911FE">
        <w:rPr>
          <w:sz w:val="28"/>
          <w:szCs w:val="28"/>
          <w:lang w:eastAsia="en-US"/>
        </w:rPr>
        <w:t xml:space="preserve"> бюджетов сельских поселений</w:t>
      </w:r>
      <w:r w:rsidRPr="00D911FE">
        <w:rPr>
          <w:sz w:val="28"/>
          <w:szCs w:val="28"/>
          <w:lang w:eastAsia="en-US"/>
        </w:rPr>
        <w:t xml:space="preserve">, как дебиторская задолженность прошлых лет </w:t>
      </w:r>
      <w:bookmarkStart w:id="1" w:name="_GoBack"/>
      <w:bookmarkEnd w:id="1"/>
      <w:r w:rsidRPr="00D911FE">
        <w:rPr>
          <w:sz w:val="28"/>
          <w:szCs w:val="28"/>
          <w:lang w:eastAsia="en-US"/>
        </w:rPr>
        <w:t>после возмещения Фондом социального страхования</w:t>
      </w:r>
      <w:r w:rsidR="00501792">
        <w:rPr>
          <w:sz w:val="28"/>
          <w:szCs w:val="28"/>
          <w:lang w:eastAsia="en-US"/>
        </w:rPr>
        <w:t xml:space="preserve"> в 2021 году</w:t>
      </w:r>
      <w:r w:rsidRPr="00D911FE">
        <w:rPr>
          <w:sz w:val="28"/>
          <w:szCs w:val="28"/>
          <w:lang w:eastAsia="en-US"/>
        </w:rPr>
        <w:t xml:space="preserve">. </w:t>
      </w:r>
    </w:p>
    <w:p w:rsidR="0029740B" w:rsidRPr="00C01C1D" w:rsidRDefault="004E6CA8" w:rsidP="0029740B">
      <w:pPr>
        <w:tabs>
          <w:tab w:val="left" w:pos="709"/>
        </w:tabs>
        <w:ind w:firstLine="680"/>
        <w:jc w:val="both"/>
      </w:pPr>
      <w:r w:rsidRPr="00C01C1D">
        <w:rPr>
          <w:sz w:val="28"/>
          <w:szCs w:val="28"/>
        </w:rPr>
        <w:tab/>
      </w:r>
      <w:r w:rsidR="0029740B" w:rsidRPr="00C01C1D">
        <w:rPr>
          <w:sz w:val="28"/>
          <w:szCs w:val="28"/>
        </w:rPr>
        <w:t>По результатам проверок г</w:t>
      </w:r>
      <w:r w:rsidR="0029740B" w:rsidRPr="00C01C1D">
        <w:rPr>
          <w:color w:val="000000"/>
          <w:sz w:val="28"/>
          <w:szCs w:val="28"/>
        </w:rPr>
        <w:t xml:space="preserve">лавам </w:t>
      </w:r>
      <w:r w:rsidR="00217270" w:rsidRPr="00C01C1D">
        <w:rPr>
          <w:sz w:val="28"/>
          <w:szCs w:val="28"/>
        </w:rPr>
        <w:t>Павловского</w:t>
      </w:r>
      <w:r w:rsidR="00C676B2">
        <w:rPr>
          <w:sz w:val="28"/>
          <w:szCs w:val="28"/>
        </w:rPr>
        <w:t xml:space="preserve"> и</w:t>
      </w:r>
      <w:r w:rsidR="00217270" w:rsidRPr="00C01C1D">
        <w:rPr>
          <w:sz w:val="28"/>
          <w:szCs w:val="28"/>
        </w:rPr>
        <w:t xml:space="preserve"> </w:t>
      </w:r>
      <w:proofErr w:type="spellStart"/>
      <w:r w:rsidR="00C01C1D" w:rsidRPr="00C01C1D">
        <w:rPr>
          <w:sz w:val="28"/>
          <w:szCs w:val="28"/>
        </w:rPr>
        <w:t>Упорненского</w:t>
      </w:r>
      <w:proofErr w:type="spellEnd"/>
      <w:r w:rsidR="00217270" w:rsidRPr="00C01C1D">
        <w:rPr>
          <w:sz w:val="28"/>
          <w:szCs w:val="28"/>
        </w:rPr>
        <w:t xml:space="preserve"> </w:t>
      </w:r>
      <w:r w:rsidR="0029740B" w:rsidRPr="00C01C1D">
        <w:rPr>
          <w:sz w:val="28"/>
          <w:szCs w:val="28"/>
        </w:rPr>
        <w:t>сельских</w:t>
      </w:r>
      <w:r w:rsidR="0029740B" w:rsidRPr="00C01C1D">
        <w:rPr>
          <w:color w:val="000000"/>
          <w:sz w:val="28"/>
          <w:szCs w:val="28"/>
        </w:rPr>
        <w:t xml:space="preserve"> поселений Павловского района </w:t>
      </w:r>
      <w:r w:rsidR="0029740B" w:rsidRPr="00C01C1D">
        <w:rPr>
          <w:iCs/>
          <w:sz w:val="28"/>
          <w:szCs w:val="28"/>
        </w:rPr>
        <w:t>направлены представления Контрольно-счетной палаты для принятия мер по устранению выявленных нарушений</w:t>
      </w:r>
      <w:r w:rsidR="0029740B" w:rsidRPr="00C01C1D">
        <w:rPr>
          <w:sz w:val="28"/>
          <w:szCs w:val="28"/>
        </w:rPr>
        <w:t>.</w:t>
      </w:r>
    </w:p>
    <w:p w:rsidR="00217270" w:rsidRDefault="00875A92" w:rsidP="00875A92">
      <w:pPr>
        <w:pStyle w:val="ConsPlusNonformat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775C">
        <w:rPr>
          <w:rFonts w:ascii="Times New Roman" w:hAnsi="Times New Roman" w:cs="Times New Roman"/>
          <w:sz w:val="28"/>
          <w:szCs w:val="28"/>
          <w:lang w:eastAsia="ru-RU"/>
        </w:rPr>
        <w:t xml:space="preserve">Также Контрольно-счетной палатой муниципального образования Павловский район </w:t>
      </w:r>
      <w:r w:rsidR="00217270" w:rsidRPr="002B775C">
        <w:rPr>
          <w:rFonts w:ascii="Times New Roman" w:hAnsi="Times New Roman" w:cs="Times New Roman"/>
          <w:sz w:val="28"/>
          <w:szCs w:val="28"/>
          <w:lang w:eastAsia="ru-RU"/>
        </w:rPr>
        <w:t xml:space="preserve">(как указывалось ранее) </w:t>
      </w:r>
      <w:r w:rsidRPr="002B775C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 </w:t>
      </w:r>
      <w:r w:rsidR="00C01C1D" w:rsidRPr="002B775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7270" w:rsidRPr="002B77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1C1D" w:rsidRPr="002B775C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217270" w:rsidRPr="002B77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2B775C">
        <w:rPr>
          <w:rFonts w:ascii="Times New Roman" w:hAnsi="Times New Roman" w:cs="Times New Roman"/>
          <w:sz w:val="28"/>
          <w:szCs w:val="28"/>
          <w:lang w:eastAsia="ru-RU"/>
        </w:rPr>
        <w:t>олжностн</w:t>
      </w:r>
      <w:r w:rsidR="00217270" w:rsidRPr="002B775C"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Pr="002B775C">
        <w:rPr>
          <w:rFonts w:ascii="Times New Roman" w:hAnsi="Times New Roman" w:cs="Times New Roman"/>
          <w:sz w:val="28"/>
          <w:szCs w:val="28"/>
          <w:lang w:eastAsia="ru-RU"/>
        </w:rPr>
        <w:t xml:space="preserve">лиц </w:t>
      </w:r>
      <w:r w:rsidR="00217270" w:rsidRPr="002B775C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Pr="002B775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</w:t>
      </w:r>
      <w:r w:rsidR="00217270" w:rsidRPr="002B775C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2B775C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17270" w:rsidRPr="002B775C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767103" w:rsidRPr="002B7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75C">
        <w:rPr>
          <w:rFonts w:ascii="Times New Roman" w:hAnsi="Times New Roman" w:cs="Times New Roman"/>
          <w:sz w:val="28"/>
          <w:szCs w:val="28"/>
          <w:lang w:eastAsia="ru-RU"/>
        </w:rPr>
        <w:t>составлен</w:t>
      </w:r>
      <w:r w:rsidR="00217270" w:rsidRPr="002B775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2B775C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</w:t>
      </w:r>
      <w:r w:rsidR="00217270" w:rsidRPr="002B775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2B775C">
        <w:rPr>
          <w:rFonts w:ascii="Times New Roman" w:hAnsi="Times New Roman" w:cs="Times New Roman"/>
          <w:sz w:val="28"/>
          <w:szCs w:val="28"/>
          <w:lang w:eastAsia="ru-RU"/>
        </w:rPr>
        <w:t xml:space="preserve"> об административн</w:t>
      </w:r>
      <w:r w:rsidR="00217270" w:rsidRPr="002B775C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2B775C"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правонарушени</w:t>
      </w:r>
      <w:r w:rsidR="00217270" w:rsidRPr="002B775C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Pr="002B775C">
        <w:rPr>
          <w:rFonts w:ascii="Times New Roman" w:hAnsi="Times New Roman" w:cs="Times New Roman"/>
          <w:sz w:val="28"/>
          <w:szCs w:val="28"/>
          <w:lang w:eastAsia="ru-RU"/>
        </w:rPr>
        <w:t>, предусмотренн</w:t>
      </w:r>
      <w:r w:rsidR="00217270" w:rsidRPr="002B775C"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Pr="002B775C">
        <w:rPr>
          <w:rFonts w:ascii="Times New Roman" w:hAnsi="Times New Roman" w:cs="Times New Roman"/>
          <w:sz w:val="28"/>
          <w:szCs w:val="28"/>
          <w:lang w:eastAsia="ru-RU"/>
        </w:rPr>
        <w:t xml:space="preserve"> ст.15.15.6 КоАП РФ</w:t>
      </w:r>
      <w:r w:rsidR="00217270" w:rsidRPr="002B775C">
        <w:rPr>
          <w:rFonts w:ascii="Times New Roman" w:hAnsi="Times New Roman" w:cs="Times New Roman"/>
          <w:sz w:val="28"/>
          <w:szCs w:val="28"/>
          <w:lang w:eastAsia="ru-RU"/>
        </w:rPr>
        <w:t xml:space="preserve"> (частью </w:t>
      </w:r>
      <w:r w:rsidR="00C01C1D" w:rsidRPr="002B775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17270" w:rsidRPr="002B775C">
        <w:rPr>
          <w:rFonts w:ascii="Times New Roman" w:hAnsi="Times New Roman" w:cs="Times New Roman"/>
          <w:sz w:val="28"/>
          <w:szCs w:val="28"/>
          <w:lang w:eastAsia="ru-RU"/>
        </w:rPr>
        <w:t xml:space="preserve">, частью </w:t>
      </w:r>
      <w:r w:rsidR="00C01C1D" w:rsidRPr="002B775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17270" w:rsidRPr="002B775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sectPr w:rsidR="00217270" w:rsidSect="0021637F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A8" w:rsidRDefault="00CF16A8">
      <w:r>
        <w:separator/>
      </w:r>
    </w:p>
  </w:endnote>
  <w:endnote w:type="continuationSeparator" w:id="0">
    <w:p w:rsidR="00CF16A8" w:rsidRDefault="00CF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CF16A8">
    <w:pPr>
      <w:pStyle w:val="a5"/>
    </w:pPr>
  </w:p>
  <w:p w:rsidR="009A25A8" w:rsidRDefault="0010000F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5F716E" wp14:editId="6F8F493F">
              <wp:simplePos x="0" y="0"/>
              <wp:positionH relativeFrom="page">
                <wp:posOffset>7952105</wp:posOffset>
              </wp:positionH>
              <wp:positionV relativeFrom="page">
                <wp:posOffset>10340340</wp:posOffset>
              </wp:positionV>
              <wp:extent cx="419100" cy="321945"/>
              <wp:effectExtent l="0" t="15240" r="1270" b="15240"/>
              <wp:wrapNone/>
              <wp:docPr id="8" name="Группа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9" name="AutoShape 2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3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5A8" w:rsidRPr="00840E08" w:rsidRDefault="00CF16A8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12" name="Group 5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13" name="AutoShape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8" o:spid="_x0000_s1026" style="position:absolute;margin-left:626.15pt;margin-top:814.2pt;width:33pt;height:25.35pt;z-index:251659264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H3MMA&#10;AADaAAAADwAAAGRycy9kb3ducmV2LnhtbESPQWvCQBSE74X+h+UVvNWN2pYaXUUEodR6MBZ6fWRf&#10;k9Ds25h9TeK/d4VCj8PMfMMs14OrVUdtqDwbmIwTUMS5txUXBj5Pu8dXUEGQLdaeycCFAqxX93dL&#10;TK3v+UhdJoWKEA4pGihFmlTrkJfkMIx9Qxy9b986lCjbQtsW+wh3tZ4myYt2WHFcKLGhbUn5T/br&#10;DHzsZ/w8mTXdey+ZfBWVfTqfDsaMHobNApTQIP/hv/abNTCH25V4A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BH3MMAAADaAAAADwAAAAAAAAAAAAAAAACYAgAAZHJzL2Rv&#10;d25yZXYueG1sUEsFBgAAAAAEAAQA9QAAAIgDAAAAAA==&#10;" filled="f" strokecolor="#a5a5a5"/>
              <v:rect id="Rectangle 3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KLsUA&#10;AADbAAAADwAAAGRycy9kb3ducmV2LnhtbESPQWvDMAyF74P9B6PBbqvTHUZJ65ZSKOyytctyaG8i&#10;VuOQWA6x12T99dVhsJvEe3rv02oz+U5daYhNYAPzWQaKuAq24dpA+b1/WYCKCdliF5gM/FKEzfrx&#10;YYW5DSN/0bVItZIQjjkacCn1udaxcuQxzkJPLNolDB6TrEOt7YCjhPtOv2bZm/bYsDQ47GnnqGqL&#10;H2/geDqMxbmNFpuy7Q63T/dxW0zGPD9N2yWoRFP6N/9dv1vBF3r5RQ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IouxQAAANsAAAAPAAAAAAAAAAAAAAAAAJgCAABkcnMv&#10;ZG93bnJldi54bWxQSwUGAAAAAAQABAD1AAAAigMAAAAA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LTsAA&#10;AADbAAAADwAAAGRycy9kb3ducmV2LnhtbERPTYvCMBC9C/sfwix4kTWtB9FqFBEWPS2oPXicbcY2&#10;2ExKk63tv98Igrd5vM9Zb3tbi45abxwrSKcJCOLCacOlgvzy/bUA4QOyxtoxKRjIw3bzMVpjpt2D&#10;T9SdQyliCPsMFVQhNJmUvqjIop+6hjhyN9daDBG2pdQtPmK4reUsSebSouHYUGFD+4qK+/nPKpgs&#10;778/eLseujDsUzM3SdMNuVLjz363AhGoD2/xy33UcX4Kz1/i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ULTsAAAADbAAAADwAAAAAAAAAAAAAAAACYAgAAZHJzL2Rvd25y&#10;ZXYueG1sUEsFBgAAAAAEAAQA9QAAAIUDAAAAAA==&#10;" filled="f" stroked="f">
                <v:textbox inset="0,2.16pt,0,0">
                  <w:txbxContent>
                    <w:p w:rsidR="009A25A8" w:rsidRPr="00840E08" w:rsidRDefault="00CF16A8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5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AutoShape 6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fw8IA&#10;AADbAAAADwAAAGRycy9kb3ducmV2LnhtbERPTWvCQBC9F/wPywje6kYFqamrVEUR7KVRD70N2ekm&#10;mJ2N2TXGf+8WCr3N433OfNnZSrTU+NKxgtEwAUGcO12yUXA6bl/fQPiArLFyTAoe5GG56L3MMdXu&#10;zl/UZsGIGMI+RQVFCHUqpc8LsuiHriaO3I9rLIYIGyN1g/cYbis5TpKptFhybCiwpnVB+SW7WQXX&#10;nUnOJz37zFaTy8xsvzeHdrVRatDvPt5BBOrCv/jPvddx/gR+f4k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x/DwgAAANsAAAAPAAAAAAAAAAAAAAAAAJgCAABkcnMvZG93&#10;bnJldi54bWxQSwUGAAAAAAQABAD1AAAAhw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7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IecAA&#10;AADbAAAADwAAAGRycy9kb3ducmV2LnhtbERPTWsCMRC9F/wPYYTeataiRVajyKrFq9tevA2bcTe4&#10;mSxJ6m77640g9DaP9zmrzWBbcSMfjGMF00kGgrhy2nCt4Pvr8LYAESKyxtYxKfilAJv16GWFuXY9&#10;n+hWxlqkEA45Kmhi7HIpQ9WQxTBxHXHiLs5bjAn6WmqPfQq3rXzPsg9p0XBqaLCjoqHqWv5YBd30&#10;OPSFPxfzz3ZXL05/5X5vjFKv42G7BBFpiP/ip/uo0/wZPH5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rIecAAAADbAAAADwAAAAAAAAAAAAAAAACYAgAAZHJzL2Rvd25y&#10;ZXYueG1sUEsFBgAAAAAEAAQA9QAAAIUDAAAAAA==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10000F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66F9F03E" wp14:editId="1D826C31">
              <wp:simplePos x="0" y="0"/>
              <wp:positionH relativeFrom="page">
                <wp:posOffset>9876790</wp:posOffset>
              </wp:positionH>
              <wp:positionV relativeFrom="page">
                <wp:posOffset>7086600</wp:posOffset>
              </wp:positionV>
              <wp:extent cx="419100" cy="321945"/>
              <wp:effectExtent l="0" t="19050" r="635" b="1143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9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5A8" w:rsidRPr="00BF665F" w:rsidRDefault="0010000F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23123" w:rsidRPr="00823123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12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4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33" style="position:absolute;margin-left:777.7pt;margin-top:558pt;width:33pt;height:25.35pt;z-index:251660288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9" o:spid="_x0000_s1034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    <v:rect id="Rectangle 10" o:spid="_x0000_s1035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9A25A8" w:rsidRPr="00BF665F" w:rsidRDefault="0010000F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23123" w:rsidRPr="00823123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12" o:spid="_x0000_s103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13" o:spid="_x0000_s1038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14" o:spid="_x0000_s1039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A8" w:rsidRDefault="00CF16A8">
      <w:r>
        <w:separator/>
      </w:r>
    </w:p>
  </w:footnote>
  <w:footnote w:type="continuationSeparator" w:id="0">
    <w:p w:rsidR="00CF16A8" w:rsidRDefault="00CF1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10000F" w:rsidP="001752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5A8" w:rsidRDefault="00CF16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10000F" w:rsidP="001752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1792">
      <w:rPr>
        <w:rStyle w:val="a7"/>
        <w:noProof/>
      </w:rPr>
      <w:t>5</w:t>
    </w:r>
    <w:r>
      <w:rPr>
        <w:rStyle w:val="a7"/>
      </w:rPr>
      <w:fldChar w:fldCharType="end"/>
    </w:r>
  </w:p>
  <w:p w:rsidR="009A25A8" w:rsidRDefault="00CF16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67F"/>
    <w:multiLevelType w:val="hybridMultilevel"/>
    <w:tmpl w:val="7D3252CE"/>
    <w:lvl w:ilvl="0" w:tplc="E5F68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D10748"/>
    <w:multiLevelType w:val="hybridMultilevel"/>
    <w:tmpl w:val="2CAABB28"/>
    <w:lvl w:ilvl="0" w:tplc="4440C2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57044E"/>
    <w:multiLevelType w:val="hybridMultilevel"/>
    <w:tmpl w:val="A978D10A"/>
    <w:lvl w:ilvl="0" w:tplc="84BA48D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2A0236"/>
    <w:multiLevelType w:val="hybridMultilevel"/>
    <w:tmpl w:val="5B52E9F8"/>
    <w:lvl w:ilvl="0" w:tplc="80E0A1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1F2FD4"/>
    <w:multiLevelType w:val="hybridMultilevel"/>
    <w:tmpl w:val="AFACED2C"/>
    <w:lvl w:ilvl="0" w:tplc="6FF6C6D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66407"/>
    <w:multiLevelType w:val="hybridMultilevel"/>
    <w:tmpl w:val="E494AFB4"/>
    <w:lvl w:ilvl="0" w:tplc="342A8CC6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2500C7"/>
    <w:multiLevelType w:val="hybridMultilevel"/>
    <w:tmpl w:val="77D6DEBA"/>
    <w:lvl w:ilvl="0" w:tplc="FF68CC2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9D026B"/>
    <w:multiLevelType w:val="hybridMultilevel"/>
    <w:tmpl w:val="2C48299C"/>
    <w:lvl w:ilvl="0" w:tplc="64FC78D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E47A0E"/>
    <w:multiLevelType w:val="hybridMultilevel"/>
    <w:tmpl w:val="C94C1E1A"/>
    <w:lvl w:ilvl="0" w:tplc="8B6057CC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FC11E7"/>
    <w:multiLevelType w:val="hybridMultilevel"/>
    <w:tmpl w:val="77D6DEBA"/>
    <w:lvl w:ilvl="0" w:tplc="FF68CC2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635FA5"/>
    <w:multiLevelType w:val="hybridMultilevel"/>
    <w:tmpl w:val="8D72BD3C"/>
    <w:lvl w:ilvl="0" w:tplc="642673D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2784EC1"/>
    <w:multiLevelType w:val="hybridMultilevel"/>
    <w:tmpl w:val="EFDE9AE2"/>
    <w:lvl w:ilvl="0" w:tplc="5A76FDCE">
      <w:start w:val="1"/>
      <w:numFmt w:val="decimal"/>
      <w:lvlText w:val="%1)"/>
      <w:lvlJc w:val="left"/>
      <w:pPr>
        <w:ind w:left="1482" w:hanging="915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473044"/>
    <w:multiLevelType w:val="hybridMultilevel"/>
    <w:tmpl w:val="47D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C190B"/>
    <w:multiLevelType w:val="hybridMultilevel"/>
    <w:tmpl w:val="C83AD1B2"/>
    <w:lvl w:ilvl="0" w:tplc="F87A0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56AEC"/>
    <w:multiLevelType w:val="hybridMultilevel"/>
    <w:tmpl w:val="69B24030"/>
    <w:lvl w:ilvl="0" w:tplc="2716D38E">
      <w:start w:val="3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FA22DF6"/>
    <w:multiLevelType w:val="hybridMultilevel"/>
    <w:tmpl w:val="AD0ADE12"/>
    <w:lvl w:ilvl="0" w:tplc="5C081862">
      <w:start w:val="1"/>
      <w:numFmt w:val="decimal"/>
      <w:lvlText w:val="%1)"/>
      <w:lvlJc w:val="left"/>
      <w:pPr>
        <w:ind w:left="1065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97"/>
    <w:rsid w:val="000215DF"/>
    <w:rsid w:val="00035AD0"/>
    <w:rsid w:val="0005496B"/>
    <w:rsid w:val="000605DA"/>
    <w:rsid w:val="00065383"/>
    <w:rsid w:val="00070B52"/>
    <w:rsid w:val="000725A1"/>
    <w:rsid w:val="00095F53"/>
    <w:rsid w:val="000970D9"/>
    <w:rsid w:val="000A6B63"/>
    <w:rsid w:val="000D3BD2"/>
    <w:rsid w:val="000F6228"/>
    <w:rsid w:val="0010000F"/>
    <w:rsid w:val="001079E4"/>
    <w:rsid w:val="00110402"/>
    <w:rsid w:val="0011494B"/>
    <w:rsid w:val="00114EB5"/>
    <w:rsid w:val="001517BC"/>
    <w:rsid w:val="001569A9"/>
    <w:rsid w:val="00157743"/>
    <w:rsid w:val="001911FF"/>
    <w:rsid w:val="001B06B5"/>
    <w:rsid w:val="001E044D"/>
    <w:rsid w:val="001E14E3"/>
    <w:rsid w:val="001E4F1D"/>
    <w:rsid w:val="0021637F"/>
    <w:rsid w:val="00217270"/>
    <w:rsid w:val="00236650"/>
    <w:rsid w:val="00245CC3"/>
    <w:rsid w:val="00251B08"/>
    <w:rsid w:val="00263A07"/>
    <w:rsid w:val="00271965"/>
    <w:rsid w:val="00282EBB"/>
    <w:rsid w:val="00296E9F"/>
    <w:rsid w:val="0029740B"/>
    <w:rsid w:val="00297C99"/>
    <w:rsid w:val="002A33A5"/>
    <w:rsid w:val="002A4DAD"/>
    <w:rsid w:val="002B2A82"/>
    <w:rsid w:val="002B775C"/>
    <w:rsid w:val="002D2E73"/>
    <w:rsid w:val="002E469C"/>
    <w:rsid w:val="00333E64"/>
    <w:rsid w:val="00333EDE"/>
    <w:rsid w:val="00352391"/>
    <w:rsid w:val="00372D29"/>
    <w:rsid w:val="0039560B"/>
    <w:rsid w:val="003E6793"/>
    <w:rsid w:val="00403F61"/>
    <w:rsid w:val="004043B7"/>
    <w:rsid w:val="00425291"/>
    <w:rsid w:val="0044092F"/>
    <w:rsid w:val="00444897"/>
    <w:rsid w:val="00453A0D"/>
    <w:rsid w:val="0047439D"/>
    <w:rsid w:val="004866FD"/>
    <w:rsid w:val="00496968"/>
    <w:rsid w:val="004C40DA"/>
    <w:rsid w:val="004E624E"/>
    <w:rsid w:val="004E6CA8"/>
    <w:rsid w:val="004F0EF3"/>
    <w:rsid w:val="00501792"/>
    <w:rsid w:val="00573945"/>
    <w:rsid w:val="00574B5F"/>
    <w:rsid w:val="005A1950"/>
    <w:rsid w:val="005B022F"/>
    <w:rsid w:val="005D5AB7"/>
    <w:rsid w:val="005D5ED7"/>
    <w:rsid w:val="00612873"/>
    <w:rsid w:val="006341F9"/>
    <w:rsid w:val="00650053"/>
    <w:rsid w:val="006546A5"/>
    <w:rsid w:val="00671D61"/>
    <w:rsid w:val="006B4703"/>
    <w:rsid w:val="006B5A45"/>
    <w:rsid w:val="006C39B6"/>
    <w:rsid w:val="006D12C7"/>
    <w:rsid w:val="006D35E2"/>
    <w:rsid w:val="006D3C1C"/>
    <w:rsid w:val="006D5361"/>
    <w:rsid w:val="006E4D2E"/>
    <w:rsid w:val="006F73F1"/>
    <w:rsid w:val="00716D33"/>
    <w:rsid w:val="00745E35"/>
    <w:rsid w:val="00767103"/>
    <w:rsid w:val="007801CA"/>
    <w:rsid w:val="00784C09"/>
    <w:rsid w:val="00787423"/>
    <w:rsid w:val="007A74C7"/>
    <w:rsid w:val="007D2261"/>
    <w:rsid w:val="007D4345"/>
    <w:rsid w:val="007F204C"/>
    <w:rsid w:val="00801A3A"/>
    <w:rsid w:val="00801BEE"/>
    <w:rsid w:val="00823123"/>
    <w:rsid w:val="008349B1"/>
    <w:rsid w:val="00845694"/>
    <w:rsid w:val="00874BB6"/>
    <w:rsid w:val="00875A92"/>
    <w:rsid w:val="00877D9E"/>
    <w:rsid w:val="00890FB0"/>
    <w:rsid w:val="008B526D"/>
    <w:rsid w:val="008F626D"/>
    <w:rsid w:val="00901F5D"/>
    <w:rsid w:val="009409C8"/>
    <w:rsid w:val="00952EB6"/>
    <w:rsid w:val="009669F7"/>
    <w:rsid w:val="0098022D"/>
    <w:rsid w:val="00981C3D"/>
    <w:rsid w:val="009867AF"/>
    <w:rsid w:val="009A4230"/>
    <w:rsid w:val="00A0617E"/>
    <w:rsid w:val="00A3254E"/>
    <w:rsid w:val="00A32ED3"/>
    <w:rsid w:val="00A35819"/>
    <w:rsid w:val="00A47B27"/>
    <w:rsid w:val="00A6495C"/>
    <w:rsid w:val="00A649ED"/>
    <w:rsid w:val="00A926B6"/>
    <w:rsid w:val="00A96BE8"/>
    <w:rsid w:val="00AB52D5"/>
    <w:rsid w:val="00AD263E"/>
    <w:rsid w:val="00AE036D"/>
    <w:rsid w:val="00AE7BD7"/>
    <w:rsid w:val="00AF5425"/>
    <w:rsid w:val="00B175DC"/>
    <w:rsid w:val="00B4118C"/>
    <w:rsid w:val="00B54808"/>
    <w:rsid w:val="00B5609F"/>
    <w:rsid w:val="00B67014"/>
    <w:rsid w:val="00B96F5A"/>
    <w:rsid w:val="00BB4592"/>
    <w:rsid w:val="00BC20B6"/>
    <w:rsid w:val="00BE027F"/>
    <w:rsid w:val="00BE7F4F"/>
    <w:rsid w:val="00C01C1D"/>
    <w:rsid w:val="00C07CA2"/>
    <w:rsid w:val="00C61796"/>
    <w:rsid w:val="00C63291"/>
    <w:rsid w:val="00C676B2"/>
    <w:rsid w:val="00C67D56"/>
    <w:rsid w:val="00C71D86"/>
    <w:rsid w:val="00CF16A8"/>
    <w:rsid w:val="00CF7D8A"/>
    <w:rsid w:val="00D31A20"/>
    <w:rsid w:val="00D34823"/>
    <w:rsid w:val="00D57C53"/>
    <w:rsid w:val="00D72A68"/>
    <w:rsid w:val="00D77ED2"/>
    <w:rsid w:val="00D8346D"/>
    <w:rsid w:val="00D83A50"/>
    <w:rsid w:val="00D87EEF"/>
    <w:rsid w:val="00D911FE"/>
    <w:rsid w:val="00DA21DA"/>
    <w:rsid w:val="00DC69A9"/>
    <w:rsid w:val="00DD5BCE"/>
    <w:rsid w:val="00DE3DDC"/>
    <w:rsid w:val="00DE63FF"/>
    <w:rsid w:val="00DE79AA"/>
    <w:rsid w:val="00E04AC2"/>
    <w:rsid w:val="00E14834"/>
    <w:rsid w:val="00E201B5"/>
    <w:rsid w:val="00E348DB"/>
    <w:rsid w:val="00E420C7"/>
    <w:rsid w:val="00E473D0"/>
    <w:rsid w:val="00E90B6E"/>
    <w:rsid w:val="00E966B7"/>
    <w:rsid w:val="00EB627C"/>
    <w:rsid w:val="00EC0019"/>
    <w:rsid w:val="00EC6BB9"/>
    <w:rsid w:val="00EF078C"/>
    <w:rsid w:val="00EF1FB9"/>
    <w:rsid w:val="00F0461E"/>
    <w:rsid w:val="00F11B72"/>
    <w:rsid w:val="00F20D8D"/>
    <w:rsid w:val="00F25B45"/>
    <w:rsid w:val="00FD3D4B"/>
    <w:rsid w:val="00FD7053"/>
    <w:rsid w:val="00FF1F6C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000F"/>
  </w:style>
  <w:style w:type="paragraph" w:customStyle="1" w:styleId="ConsPlusNormal">
    <w:name w:val="ConsPlusNormal"/>
    <w:rsid w:val="00395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33EDE"/>
    <w:pPr>
      <w:ind w:left="720"/>
      <w:contextualSpacing/>
    </w:pPr>
  </w:style>
  <w:style w:type="paragraph" w:styleId="a9">
    <w:name w:val="No Spacing"/>
    <w:uiPriority w:val="99"/>
    <w:qFormat/>
    <w:rsid w:val="00AE7BD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83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4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40D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c">
    <w:name w:val="Цветовое выделение для Текст"/>
    <w:rsid w:val="001079E4"/>
    <w:rPr>
      <w:sz w:val="24"/>
    </w:rPr>
  </w:style>
  <w:style w:type="character" w:styleId="ad">
    <w:name w:val="Emphasis"/>
    <w:uiPriority w:val="20"/>
    <w:qFormat/>
    <w:rsid w:val="00251B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000F"/>
  </w:style>
  <w:style w:type="paragraph" w:customStyle="1" w:styleId="ConsPlusNormal">
    <w:name w:val="ConsPlusNormal"/>
    <w:rsid w:val="00395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33EDE"/>
    <w:pPr>
      <w:ind w:left="720"/>
      <w:contextualSpacing/>
    </w:pPr>
  </w:style>
  <w:style w:type="paragraph" w:styleId="a9">
    <w:name w:val="No Spacing"/>
    <w:uiPriority w:val="99"/>
    <w:qFormat/>
    <w:rsid w:val="00AE7BD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83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4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40D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c">
    <w:name w:val="Цветовое выделение для Текст"/>
    <w:rsid w:val="001079E4"/>
    <w:rPr>
      <w:sz w:val="24"/>
    </w:rPr>
  </w:style>
  <w:style w:type="character" w:styleId="ad">
    <w:name w:val="Emphasis"/>
    <w:uiPriority w:val="20"/>
    <w:qFormat/>
    <w:rsid w:val="00251B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C2B64D00AA827EEDDDD9E24963421947FBF60C0607726336CD49B0F3A3BE1250C31F3CDE43F9D6267018F140A2F64938F56CAC37CJ7wD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33</cp:revision>
  <cp:lastPrinted>2016-07-04T16:33:00Z</cp:lastPrinted>
  <dcterms:created xsi:type="dcterms:W3CDTF">2019-07-19T12:55:00Z</dcterms:created>
  <dcterms:modified xsi:type="dcterms:W3CDTF">2021-05-21T14:48:00Z</dcterms:modified>
</cp:coreProperties>
</file>