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F3" w:rsidRPr="00B05954" w:rsidRDefault="004A0BF3" w:rsidP="00AE5133">
      <w:pPr>
        <w:suppressAutoHyphens/>
        <w:spacing w:after="0" w:line="240" w:lineRule="auto"/>
        <w:ind w:left="5670" w:firstLine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A0BF3" w:rsidRPr="00B05954" w:rsidRDefault="004A0BF3" w:rsidP="00AE5133">
      <w:pPr>
        <w:suppressAutoHyphens/>
        <w:spacing w:after="0" w:line="240" w:lineRule="auto"/>
        <w:ind w:left="5670" w:firstLine="14"/>
        <w:jc w:val="center"/>
        <w:rPr>
          <w:rFonts w:ascii="Times New Roman" w:hAnsi="Times New Roman"/>
          <w:sz w:val="28"/>
          <w:szCs w:val="28"/>
        </w:rPr>
      </w:pPr>
      <w:r w:rsidRPr="00B05954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4A0BF3" w:rsidRPr="00B05954" w:rsidRDefault="004A0BF3" w:rsidP="00AE5133">
      <w:pPr>
        <w:suppressAutoHyphens/>
        <w:spacing w:after="0" w:line="240" w:lineRule="auto"/>
        <w:ind w:left="5670" w:firstLine="14"/>
        <w:jc w:val="center"/>
        <w:rPr>
          <w:rFonts w:ascii="Times New Roman" w:hAnsi="Times New Roman"/>
          <w:sz w:val="28"/>
          <w:szCs w:val="28"/>
        </w:rPr>
      </w:pPr>
      <w:r w:rsidRPr="00B0595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A0BF3" w:rsidRPr="00B05954" w:rsidRDefault="004A0BF3" w:rsidP="00AE5133">
      <w:pPr>
        <w:suppressAutoHyphens/>
        <w:spacing w:after="0" w:line="240" w:lineRule="auto"/>
        <w:ind w:left="5670" w:firstLine="14"/>
        <w:jc w:val="center"/>
        <w:rPr>
          <w:rFonts w:ascii="Times New Roman" w:hAnsi="Times New Roman"/>
          <w:sz w:val="28"/>
          <w:szCs w:val="28"/>
        </w:rPr>
      </w:pPr>
      <w:r w:rsidRPr="00B05954">
        <w:rPr>
          <w:rFonts w:ascii="Times New Roman" w:hAnsi="Times New Roman"/>
          <w:sz w:val="28"/>
          <w:szCs w:val="28"/>
        </w:rPr>
        <w:t>Павловский район</w:t>
      </w:r>
    </w:p>
    <w:p w:rsidR="004A0BF3" w:rsidRPr="00B05954" w:rsidRDefault="004A0BF3" w:rsidP="00AE5133">
      <w:pPr>
        <w:suppressAutoHyphens/>
        <w:spacing w:after="0" w:line="240" w:lineRule="auto"/>
        <w:ind w:left="5670" w:firstLine="14"/>
        <w:jc w:val="center"/>
        <w:rPr>
          <w:rFonts w:ascii="Times New Roman" w:hAnsi="Times New Roman"/>
          <w:sz w:val="28"/>
          <w:szCs w:val="28"/>
          <w:u w:val="single"/>
        </w:rPr>
      </w:pPr>
      <w:r w:rsidRPr="00B05954">
        <w:rPr>
          <w:rFonts w:ascii="Times New Roman" w:hAnsi="Times New Roman"/>
          <w:sz w:val="28"/>
          <w:szCs w:val="28"/>
        </w:rPr>
        <w:t xml:space="preserve">от </w:t>
      </w:r>
      <w:r w:rsidR="008F04A8">
        <w:rPr>
          <w:rFonts w:ascii="Times New Roman" w:hAnsi="Times New Roman"/>
          <w:sz w:val="28"/>
          <w:szCs w:val="28"/>
        </w:rPr>
        <w:t>30.07.2020</w:t>
      </w:r>
      <w:r w:rsidRPr="00B05954">
        <w:rPr>
          <w:rFonts w:ascii="Times New Roman" w:hAnsi="Times New Roman"/>
          <w:sz w:val="28"/>
          <w:szCs w:val="28"/>
        </w:rPr>
        <w:t xml:space="preserve"> № </w:t>
      </w:r>
      <w:r w:rsidR="008F04A8">
        <w:rPr>
          <w:rFonts w:ascii="Times New Roman" w:hAnsi="Times New Roman"/>
          <w:sz w:val="28"/>
          <w:szCs w:val="28"/>
        </w:rPr>
        <w:t>86/558</w:t>
      </w:r>
      <w:bookmarkStart w:id="0" w:name="_GoBack"/>
      <w:bookmarkEnd w:id="0"/>
    </w:p>
    <w:p w:rsidR="004A0BF3" w:rsidRDefault="004A0BF3" w:rsidP="00AE5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0BF3" w:rsidRPr="00AD3742" w:rsidRDefault="004A0BF3" w:rsidP="00AE5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4A0BF3" w:rsidRPr="005D6925" w:rsidRDefault="004A0BF3" w:rsidP="002537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3742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иных </w:t>
      </w:r>
      <w:r w:rsidRPr="005D6925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5D6925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5D6925">
        <w:rPr>
          <w:rFonts w:ascii="Times New Roman" w:hAnsi="Times New Roman"/>
          <w:sz w:val="28"/>
          <w:szCs w:val="28"/>
        </w:rPr>
        <w:t xml:space="preserve"> из бюджета муниципального </w:t>
      </w:r>
      <w:r>
        <w:rPr>
          <w:rFonts w:ascii="Times New Roman" w:hAnsi="Times New Roman"/>
          <w:sz w:val="28"/>
          <w:szCs w:val="28"/>
        </w:rPr>
        <w:t>образования Павловский район</w:t>
      </w:r>
      <w:r w:rsidRPr="005D6925">
        <w:rPr>
          <w:rFonts w:ascii="Times New Roman" w:hAnsi="Times New Roman"/>
          <w:sz w:val="28"/>
          <w:szCs w:val="28"/>
        </w:rPr>
        <w:t xml:space="preserve"> бюджетам сельских поселений, входящих в состав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D6925">
        <w:rPr>
          <w:rFonts w:ascii="Times New Roman" w:hAnsi="Times New Roman"/>
          <w:sz w:val="28"/>
          <w:szCs w:val="28"/>
        </w:rPr>
        <w:t>, бюджету которого предоставлена иная дотация из краевого бюджета в случае поощрения (премирования) победителей краевых конкурсов (смотров-конкурсов)</w:t>
      </w:r>
    </w:p>
    <w:p w:rsidR="004A0BF3" w:rsidRPr="00AD3742" w:rsidRDefault="004A0BF3" w:rsidP="00253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BF3" w:rsidRPr="00AD3742" w:rsidRDefault="004A0BF3" w:rsidP="00084D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3742">
        <w:rPr>
          <w:rFonts w:ascii="Times New Roman" w:hAnsi="Times New Roman"/>
          <w:sz w:val="28"/>
          <w:szCs w:val="28"/>
        </w:rPr>
        <w:t xml:space="preserve">1. Настоящий Порядок определяет случаи, и правила предоставления из бюджета  муниципального образования Павловский район </w:t>
      </w:r>
      <w:r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 w:rsidRPr="005D6925">
        <w:rPr>
          <w:rFonts w:ascii="Times New Roman" w:hAnsi="Times New Roman"/>
          <w:sz w:val="28"/>
          <w:szCs w:val="28"/>
        </w:rPr>
        <w:t xml:space="preserve">бюджетам сельских поселений, входящих в состав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D6925">
        <w:rPr>
          <w:rFonts w:ascii="Times New Roman" w:hAnsi="Times New Roman"/>
          <w:sz w:val="28"/>
          <w:szCs w:val="28"/>
        </w:rPr>
        <w:t>, бюджету которого предоставлена иная дотация из краевого бюджета в случае поощрения (премирования) победителей краевых конкурсов (смотров-конкурсов)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742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 иные межбюджетные трансферты победителям конкурсов</w:t>
      </w:r>
      <w:r w:rsidRPr="00AD3742">
        <w:rPr>
          <w:rFonts w:ascii="Times New Roman" w:hAnsi="Times New Roman"/>
          <w:sz w:val="28"/>
          <w:szCs w:val="28"/>
        </w:rPr>
        <w:t>) в пределах общего объема средств, предусмотренных на эти цели,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742">
        <w:rPr>
          <w:rFonts w:ascii="Times New Roman" w:hAnsi="Times New Roman"/>
          <w:sz w:val="28"/>
          <w:szCs w:val="28"/>
        </w:rPr>
        <w:t>бюджете муниципального образования Павловский район.</w:t>
      </w:r>
    </w:p>
    <w:p w:rsidR="004A0BF3" w:rsidRDefault="004A0BF3" w:rsidP="00084D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D374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Иные межбюджетные трансферты победителям конкурсов</w:t>
      </w:r>
      <w:r w:rsidRPr="00AD3742">
        <w:rPr>
          <w:rFonts w:ascii="Times New Roman" w:hAnsi="Times New Roman"/>
          <w:sz w:val="28"/>
          <w:szCs w:val="28"/>
        </w:rPr>
        <w:t xml:space="preserve">, указанные в пункте 1 настоящего Порядка, предусматриваются в бюджете муниципального образования Павловский район и предоставляются бюджетам сельских поселений Павловского района с целью </w:t>
      </w:r>
      <w:r>
        <w:rPr>
          <w:rFonts w:ascii="Times New Roman" w:hAnsi="Times New Roman"/>
          <w:sz w:val="28"/>
          <w:szCs w:val="28"/>
        </w:rPr>
        <w:t xml:space="preserve">реализации проектов </w:t>
      </w:r>
      <w:proofErr w:type="gramStart"/>
      <w:r>
        <w:rPr>
          <w:rFonts w:ascii="Times New Roman" w:hAnsi="Times New Roman"/>
          <w:sz w:val="28"/>
          <w:szCs w:val="28"/>
        </w:rPr>
        <w:t>местных инициатив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признанных победителями в краевом конкурсе.</w:t>
      </w:r>
    </w:p>
    <w:p w:rsidR="004A0BF3" w:rsidRPr="00FC0CAC" w:rsidRDefault="004A0BF3" w:rsidP="00FC0C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734">
        <w:rPr>
          <w:rFonts w:ascii="Times New Roman" w:hAnsi="Times New Roman"/>
          <w:sz w:val="28"/>
          <w:szCs w:val="28"/>
        </w:rPr>
        <w:t>3. Условием предоставления иных межбюджетных трансфертов победителям конкурсов является наличие решения краевой конкурсной комиссии по проведению краевого конкурса по отбору проектов местных инициатив</w:t>
      </w:r>
      <w:r>
        <w:rPr>
          <w:rFonts w:ascii="Times New Roman" w:hAnsi="Times New Roman"/>
          <w:sz w:val="28"/>
          <w:szCs w:val="28"/>
        </w:rPr>
        <w:t xml:space="preserve"> о признании победителей проекта (проектов) местных инициатив муниципального образования (сельского поселения) Павловского района по итогам проведения краевого конкурса по отбору проектов местных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инициатив </w:t>
      </w:r>
      <w:r w:rsidRPr="007F4734">
        <w:rPr>
          <w:rFonts w:ascii="Times New Roman" w:hAnsi="Times New Roman"/>
          <w:sz w:val="28"/>
          <w:szCs w:val="28"/>
        </w:rPr>
        <w:t xml:space="preserve"> муниципальных</w:t>
      </w:r>
      <w:proofErr w:type="gramEnd"/>
      <w:r w:rsidRPr="007F4734">
        <w:rPr>
          <w:rFonts w:ascii="Times New Roman" w:hAnsi="Times New Roman"/>
          <w:sz w:val="28"/>
          <w:szCs w:val="28"/>
        </w:rPr>
        <w:t xml:space="preserve"> образований Краснодарского края, оформленное протоколом заседания комиссии.</w:t>
      </w:r>
    </w:p>
    <w:p w:rsidR="004A0BF3" w:rsidRPr="00A46668" w:rsidRDefault="004A0BF3" w:rsidP="00A466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668">
        <w:rPr>
          <w:rFonts w:ascii="Times New Roman" w:hAnsi="Times New Roman"/>
          <w:sz w:val="28"/>
          <w:szCs w:val="28"/>
        </w:rPr>
        <w:t>4. Распределение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668">
        <w:rPr>
          <w:rFonts w:ascii="Times New Roman" w:hAnsi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 победителям конкурсов </w:t>
      </w:r>
      <w:r w:rsidRPr="00A46668">
        <w:rPr>
          <w:rFonts w:ascii="Times New Roman" w:hAnsi="Times New Roman"/>
          <w:sz w:val="28"/>
          <w:szCs w:val="28"/>
        </w:rPr>
        <w:t xml:space="preserve">устанавливается решением о бюджете муниципального образования Павловский район на основании постановления главы администрации (губернатора) Краснодарского края о распределении дотации местным бюджетам муниципальных образований Краснодарского края из краевого бюджета на поддержку местных инициатив по итогам краевого конкурса </w:t>
      </w:r>
      <w:proofErr w:type="gramStart"/>
      <w:r w:rsidRPr="00A46668">
        <w:rPr>
          <w:rFonts w:ascii="Times New Roman" w:hAnsi="Times New Roman"/>
          <w:sz w:val="28"/>
          <w:szCs w:val="28"/>
        </w:rPr>
        <w:t>и  протокола</w:t>
      </w:r>
      <w:proofErr w:type="gramEnd"/>
      <w:r w:rsidRPr="00A46668">
        <w:rPr>
          <w:rFonts w:ascii="Times New Roman" w:hAnsi="Times New Roman"/>
          <w:sz w:val="28"/>
          <w:szCs w:val="28"/>
        </w:rPr>
        <w:t xml:space="preserve"> заседания комиссии по проведению краевого конкурса по отбору проектов местных инициатив муниципальных образований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4A0BF3" w:rsidRDefault="004A0BF3" w:rsidP="00CE2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9"/>
      <w:r>
        <w:rPr>
          <w:rFonts w:ascii="Times New Roman" w:hAnsi="Times New Roman"/>
          <w:sz w:val="28"/>
          <w:szCs w:val="28"/>
        </w:rPr>
        <w:t>5</w:t>
      </w:r>
      <w:r w:rsidRPr="004D4F1B">
        <w:rPr>
          <w:rFonts w:ascii="Times New Roman" w:hAnsi="Times New Roman"/>
          <w:sz w:val="28"/>
          <w:szCs w:val="28"/>
        </w:rPr>
        <w:t xml:space="preserve">. Иные межбюджетные трансферты </w:t>
      </w:r>
      <w:r>
        <w:rPr>
          <w:rFonts w:ascii="Times New Roman" w:hAnsi="Times New Roman"/>
          <w:sz w:val="28"/>
          <w:szCs w:val="28"/>
        </w:rPr>
        <w:t xml:space="preserve">победителям конкурса </w:t>
      </w:r>
      <w:r w:rsidRPr="004D4F1B">
        <w:rPr>
          <w:rFonts w:ascii="Times New Roman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z w:val="28"/>
          <w:szCs w:val="28"/>
        </w:rPr>
        <w:t xml:space="preserve"> бюджетам поселений Павловского района в соответствии со </w:t>
      </w:r>
      <w:r>
        <w:rPr>
          <w:rFonts w:ascii="Times New Roman" w:hAnsi="Times New Roman"/>
          <w:sz w:val="28"/>
          <w:szCs w:val="28"/>
        </w:rPr>
        <w:lastRenderedPageBreak/>
        <w:t>сводной бюджетной росписью бюджета муниципального образования</w:t>
      </w:r>
      <w:r w:rsidRPr="004D4F1B">
        <w:rPr>
          <w:rFonts w:ascii="Times New Roman" w:hAnsi="Times New Roman"/>
          <w:sz w:val="28"/>
          <w:szCs w:val="28"/>
        </w:rPr>
        <w:t xml:space="preserve"> в пределах </w:t>
      </w:r>
      <w:r>
        <w:rPr>
          <w:rFonts w:ascii="Times New Roman" w:hAnsi="Times New Roman"/>
          <w:sz w:val="28"/>
          <w:szCs w:val="28"/>
        </w:rPr>
        <w:t>лимитов</w:t>
      </w:r>
      <w:r w:rsidRPr="004D4F1B">
        <w:rPr>
          <w:rFonts w:ascii="Times New Roman" w:hAnsi="Times New Roman"/>
          <w:sz w:val="28"/>
          <w:szCs w:val="28"/>
        </w:rPr>
        <w:t xml:space="preserve"> бюджетных </w:t>
      </w:r>
      <w:r>
        <w:rPr>
          <w:rFonts w:ascii="Times New Roman" w:hAnsi="Times New Roman"/>
          <w:sz w:val="28"/>
          <w:szCs w:val="28"/>
        </w:rPr>
        <w:t>обязательств</w:t>
      </w:r>
      <w:r w:rsidRPr="004D4F1B">
        <w:rPr>
          <w:rFonts w:ascii="Times New Roman" w:hAnsi="Times New Roman"/>
          <w:sz w:val="28"/>
          <w:szCs w:val="28"/>
        </w:rPr>
        <w:t xml:space="preserve">, предусмотренных в решении </w:t>
      </w:r>
      <w:r>
        <w:rPr>
          <w:rFonts w:ascii="Times New Roman" w:hAnsi="Times New Roman"/>
          <w:sz w:val="28"/>
          <w:szCs w:val="28"/>
        </w:rPr>
        <w:t xml:space="preserve">Совета муниципального образования Павловский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 </w:t>
      </w:r>
      <w:r w:rsidRPr="004D4F1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4D4F1B">
        <w:rPr>
          <w:rFonts w:ascii="Times New Roman" w:hAnsi="Times New Roman"/>
          <w:sz w:val="28"/>
          <w:szCs w:val="28"/>
        </w:rPr>
        <w:t xml:space="preserve"> бюджете </w:t>
      </w:r>
      <w:r>
        <w:rPr>
          <w:rFonts w:ascii="Times New Roman" w:hAnsi="Times New Roman"/>
          <w:sz w:val="28"/>
          <w:szCs w:val="28"/>
        </w:rPr>
        <w:t>муниципального образования Павловский район</w:t>
      </w:r>
      <w:r w:rsidRPr="004D4F1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4A0BF3" w:rsidRDefault="004A0BF3" w:rsidP="00CE2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случае изменения стоимости проекта по итогам осуществления закупок товаров, работ, услуг для осуществления муниципальных нужд перерасчет объема иных межбюджетных трансфертов не производится.</w:t>
      </w:r>
    </w:p>
    <w:p w:rsidR="004A0BF3" w:rsidRDefault="004A0BF3" w:rsidP="006F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2114E">
        <w:rPr>
          <w:rFonts w:ascii="Times New Roman" w:hAnsi="Times New Roman"/>
          <w:sz w:val="28"/>
          <w:szCs w:val="28"/>
        </w:rPr>
        <w:t xml:space="preserve">. Перечисление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 w:rsidRPr="00E2114E">
        <w:rPr>
          <w:rFonts w:ascii="Times New Roman" w:hAnsi="Times New Roman"/>
          <w:sz w:val="28"/>
          <w:szCs w:val="28"/>
        </w:rPr>
        <w:t xml:space="preserve"> в бюджеты </w:t>
      </w:r>
      <w:r w:rsidRPr="00AD3742">
        <w:rPr>
          <w:rFonts w:ascii="Times New Roman" w:hAnsi="Times New Roman"/>
          <w:sz w:val="28"/>
          <w:szCs w:val="28"/>
        </w:rPr>
        <w:t>сельских поселений</w:t>
      </w:r>
      <w:r w:rsidRPr="00E2114E">
        <w:rPr>
          <w:rFonts w:ascii="Times New Roman" w:hAnsi="Times New Roman"/>
          <w:sz w:val="28"/>
          <w:szCs w:val="28"/>
        </w:rPr>
        <w:t xml:space="preserve"> осуществляется в установленном порядке на счета территориальных органов Федерального казначейства, открытые для кассового обслуживания исполнения бюджетов</w:t>
      </w:r>
      <w:r w:rsidRPr="00AD3742">
        <w:rPr>
          <w:rFonts w:ascii="Times New Roman" w:hAnsi="Times New Roman"/>
          <w:sz w:val="28"/>
          <w:szCs w:val="28"/>
        </w:rPr>
        <w:t xml:space="preserve"> сельских поселений</w:t>
      </w:r>
      <w:r w:rsidRPr="00E2114E">
        <w:rPr>
          <w:rFonts w:ascii="Times New Roman" w:hAnsi="Times New Roman"/>
          <w:sz w:val="28"/>
          <w:szCs w:val="28"/>
        </w:rPr>
        <w:t>.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375EE">
        <w:rPr>
          <w:rFonts w:ascii="Times New Roman" w:hAnsi="Times New Roman"/>
          <w:sz w:val="28"/>
          <w:szCs w:val="28"/>
        </w:rPr>
        <w:t>. Получатели</w:t>
      </w:r>
      <w:r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 w:rsidRPr="003375EE">
        <w:rPr>
          <w:rFonts w:ascii="Times New Roman" w:hAnsi="Times New Roman"/>
          <w:sz w:val="28"/>
          <w:szCs w:val="28"/>
        </w:rPr>
        <w:t xml:space="preserve"> обеспечивают целевое и эффективное использование </w:t>
      </w:r>
      <w:r>
        <w:rPr>
          <w:rFonts w:ascii="Times New Roman" w:hAnsi="Times New Roman"/>
          <w:sz w:val="28"/>
          <w:szCs w:val="28"/>
        </w:rPr>
        <w:t>средств</w:t>
      </w:r>
      <w:r w:rsidRPr="003375EE">
        <w:rPr>
          <w:rFonts w:ascii="Times New Roman" w:hAnsi="Times New Roman"/>
          <w:sz w:val="28"/>
          <w:szCs w:val="28"/>
        </w:rPr>
        <w:t xml:space="preserve">. Контроль за целевым и эффективным использованием </w:t>
      </w:r>
      <w:r>
        <w:rPr>
          <w:rFonts w:ascii="Times New Roman" w:hAnsi="Times New Roman"/>
          <w:sz w:val="28"/>
          <w:szCs w:val="28"/>
        </w:rPr>
        <w:t xml:space="preserve">иных межбюджетных </w:t>
      </w:r>
      <w:r w:rsidRPr="003375EE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контрольно-ревизионный отдел администрации муниципального образования Павловский район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375EE">
        <w:rPr>
          <w:rFonts w:ascii="Times New Roman" w:hAnsi="Times New Roman"/>
          <w:sz w:val="28"/>
          <w:szCs w:val="28"/>
        </w:rPr>
        <w:t xml:space="preserve">. В случаях выявления факта нецелевого использования </w:t>
      </w:r>
      <w:r>
        <w:rPr>
          <w:rFonts w:ascii="Times New Roman" w:hAnsi="Times New Roman"/>
          <w:sz w:val="28"/>
          <w:szCs w:val="28"/>
        </w:rPr>
        <w:t>средств</w:t>
      </w:r>
      <w:r w:rsidRPr="003375EE">
        <w:rPr>
          <w:rFonts w:ascii="Times New Roman" w:hAnsi="Times New Roman"/>
          <w:sz w:val="28"/>
          <w:szCs w:val="28"/>
        </w:rPr>
        <w:t xml:space="preserve">, нарушений требований и условий, установленных настоящим Порядком, </w:t>
      </w:r>
      <w:r>
        <w:rPr>
          <w:rFonts w:ascii="Times New Roman" w:hAnsi="Times New Roman"/>
          <w:sz w:val="28"/>
          <w:szCs w:val="28"/>
        </w:rPr>
        <w:t xml:space="preserve">иные </w:t>
      </w:r>
      <w:r w:rsidRPr="003375EE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е</w:t>
      </w:r>
      <w:r w:rsidRPr="003375EE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 xml:space="preserve">ы победителям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конкурса </w:t>
      </w:r>
      <w:r w:rsidRPr="003375EE">
        <w:rPr>
          <w:rFonts w:ascii="Times New Roman" w:hAnsi="Times New Roman"/>
          <w:sz w:val="28"/>
          <w:szCs w:val="28"/>
        </w:rPr>
        <w:t xml:space="preserve"> или</w:t>
      </w:r>
      <w:proofErr w:type="gramEnd"/>
      <w:r w:rsidRPr="00337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Pr="003375EE">
        <w:rPr>
          <w:rFonts w:ascii="Times New Roman" w:hAnsi="Times New Roman"/>
          <w:sz w:val="28"/>
          <w:szCs w:val="28"/>
        </w:rPr>
        <w:t xml:space="preserve"> часть подлежит возврату в бюджет </w:t>
      </w:r>
      <w:r>
        <w:rPr>
          <w:rFonts w:ascii="Times New Roman" w:hAnsi="Times New Roman"/>
          <w:sz w:val="28"/>
          <w:szCs w:val="28"/>
        </w:rPr>
        <w:t>муниципального образования Павловский район</w:t>
      </w:r>
      <w:r w:rsidRPr="003375EE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Федерации. 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375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Контрольно-ревизионный отдел администрации муниципального образования Павловский район</w:t>
      </w:r>
      <w:r w:rsidRPr="003375EE">
        <w:rPr>
          <w:rFonts w:ascii="Times New Roman" w:hAnsi="Times New Roman"/>
          <w:sz w:val="28"/>
          <w:szCs w:val="28"/>
        </w:rPr>
        <w:t xml:space="preserve"> в течение 10 рабочих дней со дня установления фактов, предусмотренных пунктом </w:t>
      </w:r>
      <w:r>
        <w:rPr>
          <w:rFonts w:ascii="Times New Roman" w:hAnsi="Times New Roman"/>
          <w:sz w:val="28"/>
          <w:szCs w:val="28"/>
        </w:rPr>
        <w:t>10</w:t>
      </w:r>
      <w:r w:rsidRPr="003375EE">
        <w:rPr>
          <w:rFonts w:ascii="Times New Roman" w:hAnsi="Times New Roman"/>
          <w:sz w:val="28"/>
          <w:szCs w:val="28"/>
        </w:rPr>
        <w:t xml:space="preserve"> настоящего Порядка, направляет </w:t>
      </w:r>
      <w:r>
        <w:rPr>
          <w:rFonts w:ascii="Times New Roman" w:hAnsi="Times New Roman"/>
          <w:sz w:val="28"/>
          <w:szCs w:val="28"/>
        </w:rPr>
        <w:t>администрации сельского поселения</w:t>
      </w:r>
      <w:r w:rsidRPr="003375EE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 указанием реквизитов для перечисления денежных средств. 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3375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Pr="003375EE">
        <w:rPr>
          <w:rFonts w:ascii="Times New Roman" w:hAnsi="Times New Roman"/>
          <w:sz w:val="28"/>
          <w:szCs w:val="28"/>
        </w:rPr>
        <w:t xml:space="preserve"> в течение 10 рабочих дней со дня получения письменного уведомления обязан</w:t>
      </w:r>
      <w:r>
        <w:rPr>
          <w:rFonts w:ascii="Times New Roman" w:hAnsi="Times New Roman"/>
          <w:sz w:val="28"/>
          <w:szCs w:val="28"/>
        </w:rPr>
        <w:t>а</w:t>
      </w:r>
      <w:r w:rsidRPr="003375EE">
        <w:rPr>
          <w:rFonts w:ascii="Times New Roman" w:hAnsi="Times New Roman"/>
          <w:sz w:val="28"/>
          <w:szCs w:val="28"/>
        </w:rPr>
        <w:t xml:space="preserve"> произвести возврат средств в доход бюджета </w:t>
      </w:r>
      <w:r>
        <w:rPr>
          <w:rFonts w:ascii="Times New Roman" w:hAnsi="Times New Roman"/>
          <w:sz w:val="28"/>
          <w:szCs w:val="28"/>
        </w:rPr>
        <w:t>муниципального образования Павловский район</w:t>
      </w:r>
      <w:r w:rsidRPr="003375EE">
        <w:rPr>
          <w:rFonts w:ascii="Times New Roman" w:hAnsi="Times New Roman"/>
          <w:sz w:val="28"/>
          <w:szCs w:val="28"/>
        </w:rPr>
        <w:t>.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3375EE">
        <w:rPr>
          <w:rFonts w:ascii="Times New Roman" w:hAnsi="Times New Roman"/>
          <w:sz w:val="28"/>
          <w:szCs w:val="28"/>
        </w:rPr>
        <w:t>. В случае отказа от добровольного возврата указанных средств их возврат осуществляется в соответствии с действующим законодательством.</w:t>
      </w:r>
    </w:p>
    <w:p w:rsidR="004A0BF3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3375EE">
        <w:rPr>
          <w:rFonts w:ascii="Times New Roman" w:hAnsi="Times New Roman"/>
          <w:sz w:val="28"/>
          <w:szCs w:val="28"/>
        </w:rPr>
        <w:t xml:space="preserve">. Иные межбюджетные трансферты, не использованные в установленные сроки, подлежат возврату в бюджет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Павловский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 </w:t>
      </w:r>
      <w:r w:rsidRPr="003375E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375EE">
        <w:rPr>
          <w:rFonts w:ascii="Times New Roman" w:hAnsi="Times New Roman"/>
          <w:sz w:val="28"/>
          <w:szCs w:val="28"/>
        </w:rPr>
        <w:t xml:space="preserve"> соответствии с пунктом 5 статьи 242 Бюджетного кодекса Российской Федерации. </w:t>
      </w:r>
    </w:p>
    <w:p w:rsidR="004A0BF3" w:rsidRPr="003375EE" w:rsidRDefault="004A0BF3" w:rsidP="006F5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375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Pr="003375EE">
        <w:rPr>
          <w:rFonts w:ascii="Times New Roman" w:hAnsi="Times New Roman"/>
          <w:sz w:val="28"/>
          <w:szCs w:val="28"/>
        </w:rPr>
        <w:t xml:space="preserve"> в срок до 31 декабря предоставляет </w:t>
      </w:r>
      <w:r w:rsidRPr="008F1F2E">
        <w:rPr>
          <w:rFonts w:ascii="Times New Roman" w:hAnsi="Times New Roman"/>
          <w:sz w:val="28"/>
          <w:szCs w:val="28"/>
        </w:rPr>
        <w:t>в управление организационной работы администрации муниципального образования Павловский район</w:t>
      </w:r>
      <w:r w:rsidRPr="003375EE">
        <w:rPr>
          <w:rFonts w:ascii="Times New Roman" w:hAnsi="Times New Roman"/>
          <w:sz w:val="28"/>
          <w:szCs w:val="28"/>
        </w:rPr>
        <w:t xml:space="preserve"> отчет об использовании межбюджетных трансфертов, по форме согласно приложению к настоящему Порядку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4A0BF3" w:rsidRDefault="004A0BF3" w:rsidP="00AE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BF3" w:rsidRDefault="004A0BF3" w:rsidP="00AE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BF3" w:rsidRDefault="004A0BF3" w:rsidP="00AE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4A0BF3" w:rsidRPr="0025373A" w:rsidRDefault="004A0BF3" w:rsidP="00AE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Павловский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Е.Ю. Дзюба</w:t>
      </w:r>
    </w:p>
    <w:sectPr w:rsidR="004A0BF3" w:rsidRPr="0025373A" w:rsidSect="005B2A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47" w:rsidRDefault="00500347" w:rsidP="001B7AFF">
      <w:pPr>
        <w:spacing w:after="0" w:line="240" w:lineRule="auto"/>
      </w:pPr>
      <w:r>
        <w:separator/>
      </w:r>
    </w:p>
  </w:endnote>
  <w:endnote w:type="continuationSeparator" w:id="0">
    <w:p w:rsidR="00500347" w:rsidRDefault="00500347" w:rsidP="001B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47" w:rsidRDefault="00500347" w:rsidP="001B7AFF">
      <w:pPr>
        <w:spacing w:after="0" w:line="240" w:lineRule="auto"/>
      </w:pPr>
      <w:r>
        <w:separator/>
      </w:r>
    </w:p>
  </w:footnote>
  <w:footnote w:type="continuationSeparator" w:id="0">
    <w:p w:rsidR="00500347" w:rsidRDefault="00500347" w:rsidP="001B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F3" w:rsidRPr="001B7AFF" w:rsidRDefault="004A0BF3">
    <w:pPr>
      <w:pStyle w:val="a8"/>
      <w:jc w:val="center"/>
      <w:rPr>
        <w:rFonts w:ascii="Times New Roman" w:hAnsi="Times New Roman"/>
        <w:sz w:val="28"/>
        <w:szCs w:val="28"/>
      </w:rPr>
    </w:pPr>
    <w:r w:rsidRPr="001B7AFF">
      <w:rPr>
        <w:rFonts w:ascii="Times New Roman" w:hAnsi="Times New Roman"/>
        <w:sz w:val="28"/>
        <w:szCs w:val="28"/>
      </w:rPr>
      <w:fldChar w:fldCharType="begin"/>
    </w:r>
    <w:r w:rsidRPr="001B7AFF">
      <w:rPr>
        <w:rFonts w:ascii="Times New Roman" w:hAnsi="Times New Roman"/>
        <w:sz w:val="28"/>
        <w:szCs w:val="28"/>
      </w:rPr>
      <w:instrText>PAGE   \* MERGEFORMAT</w:instrText>
    </w:r>
    <w:r w:rsidRPr="001B7AFF">
      <w:rPr>
        <w:rFonts w:ascii="Times New Roman" w:hAnsi="Times New Roman"/>
        <w:sz w:val="28"/>
        <w:szCs w:val="28"/>
      </w:rPr>
      <w:fldChar w:fldCharType="separate"/>
    </w:r>
    <w:r w:rsidR="008F04A8">
      <w:rPr>
        <w:rFonts w:ascii="Times New Roman" w:hAnsi="Times New Roman"/>
        <w:noProof/>
        <w:sz w:val="28"/>
        <w:szCs w:val="28"/>
      </w:rPr>
      <w:t>2</w:t>
    </w:r>
    <w:r w:rsidRPr="001B7AFF">
      <w:rPr>
        <w:rFonts w:ascii="Times New Roman" w:hAnsi="Times New Roman"/>
        <w:sz w:val="28"/>
        <w:szCs w:val="28"/>
      </w:rPr>
      <w:fldChar w:fldCharType="end"/>
    </w:r>
  </w:p>
  <w:p w:rsidR="004A0BF3" w:rsidRDefault="004A0B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3A"/>
    <w:rsid w:val="0001328F"/>
    <w:rsid w:val="00013F06"/>
    <w:rsid w:val="00033114"/>
    <w:rsid w:val="00043AD0"/>
    <w:rsid w:val="000446EE"/>
    <w:rsid w:val="00047445"/>
    <w:rsid w:val="00084D5B"/>
    <w:rsid w:val="00114790"/>
    <w:rsid w:val="001B7AFF"/>
    <w:rsid w:val="001F7615"/>
    <w:rsid w:val="00232CA6"/>
    <w:rsid w:val="0025373A"/>
    <w:rsid w:val="003375EE"/>
    <w:rsid w:val="00417114"/>
    <w:rsid w:val="00424500"/>
    <w:rsid w:val="00443A77"/>
    <w:rsid w:val="00475CDB"/>
    <w:rsid w:val="004A0BF3"/>
    <w:rsid w:val="004A1F4D"/>
    <w:rsid w:val="004D4F1B"/>
    <w:rsid w:val="00500347"/>
    <w:rsid w:val="00510CA4"/>
    <w:rsid w:val="005B2A56"/>
    <w:rsid w:val="005C75FB"/>
    <w:rsid w:val="005D6925"/>
    <w:rsid w:val="00653F61"/>
    <w:rsid w:val="006D4459"/>
    <w:rsid w:val="006E0621"/>
    <w:rsid w:val="006F5C60"/>
    <w:rsid w:val="007160FC"/>
    <w:rsid w:val="007609AC"/>
    <w:rsid w:val="007F4734"/>
    <w:rsid w:val="00872695"/>
    <w:rsid w:val="00890EC6"/>
    <w:rsid w:val="008F04A8"/>
    <w:rsid w:val="008F1F2E"/>
    <w:rsid w:val="00971140"/>
    <w:rsid w:val="009A057C"/>
    <w:rsid w:val="009F77BD"/>
    <w:rsid w:val="00A46668"/>
    <w:rsid w:val="00A55C51"/>
    <w:rsid w:val="00A820BB"/>
    <w:rsid w:val="00AA148E"/>
    <w:rsid w:val="00AC39D4"/>
    <w:rsid w:val="00AD3742"/>
    <w:rsid w:val="00AE5133"/>
    <w:rsid w:val="00B05954"/>
    <w:rsid w:val="00B33B96"/>
    <w:rsid w:val="00B6176C"/>
    <w:rsid w:val="00B9324A"/>
    <w:rsid w:val="00C751B7"/>
    <w:rsid w:val="00CE2462"/>
    <w:rsid w:val="00CE274E"/>
    <w:rsid w:val="00D41F98"/>
    <w:rsid w:val="00DD089D"/>
    <w:rsid w:val="00E06BCE"/>
    <w:rsid w:val="00E2114E"/>
    <w:rsid w:val="00E257E4"/>
    <w:rsid w:val="00E9213B"/>
    <w:rsid w:val="00ED6701"/>
    <w:rsid w:val="00EF0D81"/>
    <w:rsid w:val="00F23AD0"/>
    <w:rsid w:val="00F75490"/>
    <w:rsid w:val="00F8026B"/>
    <w:rsid w:val="00F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B775CC-FC18-4DC9-9A75-356974D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A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53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53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253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373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5373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5373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Placeholder Text"/>
    <w:basedOn w:val="a0"/>
    <w:uiPriority w:val="99"/>
    <w:semiHidden/>
    <w:rsid w:val="00AA148E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AA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A14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84D5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084D5B"/>
    <w:rPr>
      <w:color w:val="106BBE"/>
    </w:rPr>
  </w:style>
  <w:style w:type="paragraph" w:styleId="a8">
    <w:name w:val="header"/>
    <w:basedOn w:val="a"/>
    <w:link w:val="a9"/>
    <w:uiPriority w:val="99"/>
    <w:rsid w:val="001B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B7AFF"/>
    <w:rPr>
      <w:rFonts w:cs="Times New Roman"/>
    </w:rPr>
  </w:style>
  <w:style w:type="paragraph" w:styleId="aa">
    <w:name w:val="footer"/>
    <w:basedOn w:val="a"/>
    <w:link w:val="ab"/>
    <w:uiPriority w:val="99"/>
    <w:rsid w:val="001B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B7A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3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Специалист</cp:lastModifiedBy>
  <cp:revision>2</cp:revision>
  <cp:lastPrinted>2020-07-14T12:12:00Z</cp:lastPrinted>
  <dcterms:created xsi:type="dcterms:W3CDTF">2020-07-31T09:30:00Z</dcterms:created>
  <dcterms:modified xsi:type="dcterms:W3CDTF">2020-07-31T09:30:00Z</dcterms:modified>
</cp:coreProperties>
</file>