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3F" w:rsidRDefault="000B793F" w:rsidP="000B7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CF1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ПОДГОТОВКИ К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67CF1">
        <w:rPr>
          <w:rFonts w:ascii="Times New Roman" w:hAnsi="Times New Roman" w:cs="Times New Roman"/>
          <w:b/>
          <w:sz w:val="28"/>
          <w:szCs w:val="28"/>
        </w:rPr>
        <w:t xml:space="preserve">ГЭ ПО ОБЩЕСТВОЗНАНИЮ </w:t>
      </w:r>
      <w:r w:rsidR="00247771">
        <w:rPr>
          <w:rFonts w:ascii="Times New Roman" w:hAnsi="Times New Roman" w:cs="Times New Roman"/>
          <w:b/>
          <w:sz w:val="28"/>
          <w:szCs w:val="28"/>
        </w:rPr>
        <w:t>–</w:t>
      </w:r>
      <w:r w:rsidRPr="00467CF1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247771" w:rsidRDefault="00247771" w:rsidP="00247771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sz w:val="28"/>
          <w:szCs w:val="28"/>
        </w:rPr>
        <w:t xml:space="preserve">Скоро Вам предстоит сдать Основной государственный экзамен (ОГЭ) по обществознанию. Ваша основная задача – показать хорошую обществоведческую подготовку и получить высокий балл. Подготовка будет эффективной, если Вы будете систематически заниматься. </w:t>
      </w:r>
    </w:p>
    <w:p w:rsid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sz w:val="28"/>
          <w:szCs w:val="28"/>
        </w:rPr>
        <w:t>Данные рекомендации помогут Вам в подготовке к экзамену.</w:t>
      </w:r>
    </w:p>
    <w:p w:rsid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sz w:val="28"/>
          <w:szCs w:val="28"/>
        </w:rPr>
        <w:t xml:space="preserve"> Экзаменационная работа включает в себя 24 задания: 17 заданий с кратким ответом и 7 заданий с развёрнутым ответом. К каждому заданию 2–5, 7–11, 13, 14, 16–18 предлагается четыре варианта ответа, из которых только один правильный. Его номер Вы должны записать в специально отведённом месте и затем перенести в бланк № 1. В каждом из заданий 15 и 19 ответ Вы должны записать в виде последовательности цифр (например, 1432) без пробелов и разделительных символов, а в задании 20 – в виде слова (словосочетания). Ответы на каждое из заданий 1, 6, 12, 21–24 нужно самостоятельно сформулировать и записать на бланке № 2 в развёрнутой форме. Проверять их выполнение будут эксперты на основе специально разработанной системы критериев. </w:t>
      </w:r>
    </w:p>
    <w:p w:rsidR="00247771" w:rsidRP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sz w:val="28"/>
          <w:szCs w:val="28"/>
        </w:rPr>
        <w:t>Содержание экзаменационной работы отражено в Кодификаторе проверяемых элементов содержания (http://fipi.ru/oge-i-gve-9/demoversii-specifikacii-kodifikatory): все проверяемые элементы содержания пронумерованы и им присвоены соответствующие коды. В экзаменационной работе представлены шесть тематических блоков-модулей: человек и общество, сфера духовной культуры, экономика, социальная сфера, сфера политики и социального управления, право.</w:t>
      </w:r>
    </w:p>
    <w:p w:rsid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sz w:val="28"/>
          <w:szCs w:val="28"/>
        </w:rPr>
        <w:t xml:space="preserve">При подготовке рекомендуем обратить особое внимание на следующие элементы содержания (задания разного уровня, проверяющие эти темы, ежегодно вызывают наибольшее затруднение у девятиклассников). </w:t>
      </w:r>
    </w:p>
    <w:p w:rsid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b/>
          <w:sz w:val="28"/>
          <w:szCs w:val="28"/>
        </w:rPr>
        <w:t>Тема 1. Человек и общество</w:t>
      </w:r>
      <w:r w:rsidRPr="00247771">
        <w:rPr>
          <w:rFonts w:ascii="Times New Roman" w:hAnsi="Times New Roman" w:cs="Times New Roman"/>
          <w:sz w:val="28"/>
          <w:szCs w:val="28"/>
        </w:rPr>
        <w:t xml:space="preserve">: – общество как форма жизнедеятельности людей (понятие общества в узком и широком смысле; примеры применения этого понятия); – основные сферы общественной жизни, их взаимосвязь (особенности экономической, социальной, политической и духовной сфер общественной жизни; примеры их взаимосвязи); – биологическое и социальное в человеке (общие черты и </w:t>
      </w:r>
      <w:r w:rsidRPr="00247771">
        <w:rPr>
          <w:rFonts w:ascii="Times New Roman" w:hAnsi="Times New Roman" w:cs="Times New Roman"/>
          <w:sz w:val="28"/>
          <w:szCs w:val="28"/>
        </w:rPr>
        <w:lastRenderedPageBreak/>
        <w:t xml:space="preserve">черты отличия человека и животного; </w:t>
      </w:r>
      <w:proofErr w:type="gramStart"/>
      <w:r w:rsidRPr="00247771">
        <w:rPr>
          <w:rFonts w:ascii="Times New Roman" w:hAnsi="Times New Roman" w:cs="Times New Roman"/>
          <w:sz w:val="28"/>
          <w:szCs w:val="28"/>
        </w:rPr>
        <w:t>характеристики индивида; биологические, социальные и духовные потребности человека; задатки и способности человека); – личность (социальные качества человека, их формирование и развитие); – деятельность человека (понятие и структура деятельности: субъект, объект, цель, средства, результаты) и её основные формы (труд, игра, учение, их общие черты и особенности; примеры осуществления различных видов деятельности; творчество); – межличностные конфликты, их конструктивное разрешение (причины межличностных конфликтов;</w:t>
      </w:r>
      <w:proofErr w:type="gramEnd"/>
      <w:r w:rsidRPr="00247771">
        <w:rPr>
          <w:rFonts w:ascii="Times New Roman" w:hAnsi="Times New Roman" w:cs="Times New Roman"/>
          <w:sz w:val="28"/>
          <w:szCs w:val="28"/>
        </w:rPr>
        <w:t xml:space="preserve"> избегание, приспособление, соперничество, компромисс, сотрудничество как способы (стратегии) поведения в межличностных конфликтах). </w:t>
      </w:r>
    </w:p>
    <w:p w:rsid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b/>
          <w:sz w:val="28"/>
          <w:szCs w:val="28"/>
        </w:rPr>
        <w:t>Тема 2. Сфера духовной культуры:</w:t>
      </w:r>
      <w:r w:rsidRPr="00247771">
        <w:rPr>
          <w:rFonts w:ascii="Times New Roman" w:hAnsi="Times New Roman" w:cs="Times New Roman"/>
          <w:sz w:val="28"/>
          <w:szCs w:val="28"/>
        </w:rPr>
        <w:t xml:space="preserve"> – сфера духовной культуры и её особенности (формы (области) культуры; виды культуры: материальная и духовная культура; народная, массовая и элитарная культура); – наука в жизни современного общества (черты сходства и черты различия науки и других форм (областей) культуры; виды наук; роль науки в развитии общества); – </w:t>
      </w:r>
      <w:proofErr w:type="gramStart"/>
      <w:r w:rsidRPr="00247771">
        <w:rPr>
          <w:rFonts w:ascii="Times New Roman" w:hAnsi="Times New Roman" w:cs="Times New Roman"/>
          <w:sz w:val="28"/>
          <w:szCs w:val="28"/>
        </w:rPr>
        <w:t>образование и его значимость в условиях информационного общества (основные уровни и организации общего и профессионального образования в Российской Федерации); – религия, религиозные организации и объединения, их роль в жизни современного общества (понятие религии; роль религии и религиозных организаций в общественной жизни; мировые религии); свобода совести; – мораль (особенности моральных норм и морального регулирования поведения;</w:t>
      </w:r>
      <w:proofErr w:type="gramEnd"/>
      <w:r w:rsidRPr="002477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771">
        <w:rPr>
          <w:rFonts w:ascii="Times New Roman" w:hAnsi="Times New Roman" w:cs="Times New Roman"/>
          <w:sz w:val="28"/>
          <w:szCs w:val="28"/>
        </w:rPr>
        <w:t xml:space="preserve">основные категории морали: добро и зло, справедливость, совесть, долг, честь, достоинство); гуманизм; патриотизм и гражданственность. </w:t>
      </w:r>
      <w:proofErr w:type="gramEnd"/>
    </w:p>
    <w:p w:rsid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proofErr w:type="gramStart"/>
      <w:r w:rsidRPr="00247771">
        <w:rPr>
          <w:rFonts w:ascii="Times New Roman" w:hAnsi="Times New Roman" w:cs="Times New Roman"/>
          <w:b/>
          <w:sz w:val="28"/>
          <w:szCs w:val="28"/>
        </w:rPr>
        <w:t>Экономика</w:t>
      </w:r>
      <w:r w:rsidRPr="00247771">
        <w:rPr>
          <w:rFonts w:ascii="Times New Roman" w:hAnsi="Times New Roman" w:cs="Times New Roman"/>
          <w:sz w:val="28"/>
          <w:szCs w:val="28"/>
        </w:rPr>
        <w:t>: – экономические системы (основные вопросы экономики; традиционная, командная (плановая), рыночная и смешанные экономические системы) и собственность (частная, государственная, акционерная и др. формы собственности); – деньги (основные функции денег; денежная масса и покупательная способность денег; виды денег; инфляция); – заработная плата (оклад, сдельная и комплексная формы оплаты труда) и стимулирование труда; причины устойчивых различий в оплате труда;</w:t>
      </w:r>
      <w:proofErr w:type="gramEnd"/>
      <w:r w:rsidRPr="00247771">
        <w:rPr>
          <w:rFonts w:ascii="Times New Roman" w:hAnsi="Times New Roman" w:cs="Times New Roman"/>
          <w:sz w:val="28"/>
          <w:szCs w:val="28"/>
        </w:rPr>
        <w:t xml:space="preserve"> – налоги, уплачиваемые гражданами (понятие и примеры прямых и косвенных налогов; функции налогов). </w:t>
      </w:r>
    </w:p>
    <w:p w:rsid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b/>
          <w:sz w:val="28"/>
          <w:szCs w:val="28"/>
        </w:rPr>
        <w:t>Тема 4. «Социальная сфера»</w:t>
      </w:r>
      <w:r w:rsidRPr="00247771">
        <w:rPr>
          <w:rFonts w:ascii="Times New Roman" w:hAnsi="Times New Roman" w:cs="Times New Roman"/>
          <w:sz w:val="28"/>
          <w:szCs w:val="28"/>
        </w:rPr>
        <w:t xml:space="preserve"> – семья как малая группа (признаки малой группы, особенности семьи как малой группы, роль семьи в жизни человека); – социальные ценности и нормы (понятие социальных ценностей, </w:t>
      </w:r>
      <w:r w:rsidRPr="00247771">
        <w:rPr>
          <w:rFonts w:ascii="Times New Roman" w:hAnsi="Times New Roman" w:cs="Times New Roman"/>
          <w:sz w:val="28"/>
          <w:szCs w:val="28"/>
        </w:rPr>
        <w:lastRenderedPageBreak/>
        <w:t xml:space="preserve">признаки социальных норм, виды социальных норм); отклоняющееся поведение; – социальный конфликт и пути его решения (что такое социальный конфликт; причины социальных конфликтов; виды социальных конфликтов; пути разрешения социальных конфликтов). </w:t>
      </w:r>
    </w:p>
    <w:p w:rsid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proofErr w:type="gramStart"/>
      <w:r w:rsidRPr="00247771">
        <w:rPr>
          <w:rFonts w:ascii="Times New Roman" w:hAnsi="Times New Roman" w:cs="Times New Roman"/>
          <w:b/>
          <w:sz w:val="28"/>
          <w:szCs w:val="28"/>
        </w:rPr>
        <w:t>«Сфера политики и социального управления</w:t>
      </w:r>
      <w:r w:rsidRPr="00247771">
        <w:rPr>
          <w:rFonts w:ascii="Times New Roman" w:hAnsi="Times New Roman" w:cs="Times New Roman"/>
          <w:sz w:val="28"/>
          <w:szCs w:val="28"/>
        </w:rPr>
        <w:t>: – понятие, признаки и функции государства; – разделение властей (законодательная, исполнительная, судебная ветви власти; функции и органы каждой из них);– форма государства (монархия и республика как формы правления, унитарная и федеративная формы государственного устройства); – политический режим (понятие политического режима, демократические и недемократические (тоталитарный и авторитарный) виды режимов;</w:t>
      </w:r>
      <w:proofErr w:type="gramEnd"/>
      <w:r w:rsidRPr="002477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771">
        <w:rPr>
          <w:rFonts w:ascii="Times New Roman" w:hAnsi="Times New Roman" w:cs="Times New Roman"/>
          <w:sz w:val="28"/>
          <w:szCs w:val="28"/>
        </w:rPr>
        <w:t xml:space="preserve">демократия (понятие и основные ценности)); – участие граждан в политической жизни (разнообразие форм политического участия; избирательные права граждан); выборы, референдум; – политические партии (понятие и функции политических партий, типы политических партий по разным основаниям) и движения (понятие общественно-политических движений), их роль в общественной жизни; – гражданское общество (понятие, признаки и примеры деятельности) и правовое государство (основные признаки). </w:t>
      </w:r>
      <w:proofErr w:type="gramEnd"/>
    </w:p>
    <w:p w:rsidR="00247771" w:rsidRPr="00247771" w:rsidRDefault="00247771" w:rsidP="0024777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771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proofErr w:type="gramStart"/>
      <w:r w:rsidRPr="00247771">
        <w:rPr>
          <w:rFonts w:ascii="Times New Roman" w:hAnsi="Times New Roman" w:cs="Times New Roman"/>
          <w:b/>
          <w:sz w:val="28"/>
          <w:szCs w:val="28"/>
        </w:rPr>
        <w:t>«Право»:</w:t>
      </w:r>
      <w:r w:rsidRPr="00247771">
        <w:rPr>
          <w:rFonts w:ascii="Times New Roman" w:hAnsi="Times New Roman" w:cs="Times New Roman"/>
          <w:sz w:val="28"/>
          <w:szCs w:val="28"/>
        </w:rPr>
        <w:t xml:space="preserve"> – понятие правоотношений (понятие и структура (субъект, объект, содержание) правоотношений; правоспособность и дееспособность как характеристики субъекта правоотношения; виды правоотношений по отраслям права; юридические факты); – признаки и виды правонарушений (по отраслям права, которые нарушены, и по степени общественной опасности); понятие и виды юридической ответственности (гражданско-правовая, уголовная, административная, дисциплинарная);</w:t>
      </w:r>
      <w:proofErr w:type="gramEnd"/>
    </w:p>
    <w:p w:rsidR="00D00EFA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sz w:val="28"/>
          <w:szCs w:val="28"/>
        </w:rPr>
        <w:t xml:space="preserve">Рассмотрим общие подходы к выполнению заданий разных типов. </w:t>
      </w:r>
      <w:proofErr w:type="gramStart"/>
      <w:r w:rsidRPr="00247771">
        <w:rPr>
          <w:rFonts w:ascii="Times New Roman" w:hAnsi="Times New Roman" w:cs="Times New Roman"/>
          <w:sz w:val="28"/>
          <w:szCs w:val="28"/>
        </w:rPr>
        <w:t>Можно рекомендовать следующую последовательность интеллектуальных действий при выполнении заданий 2–5, 7–11, 13, 14, 16–18: – прочитайте внимательно условие задания; – уясните вопрос (требование); – установите, к какой области содержания относится вопрос (требование) и припомните соответствующую информацию из обществоведческого курса; – попытайтесь сократить объём необходимой информации до конкретной темы (проблемы, понятия); – проанализируйте все предложенные варианты ответа;</w:t>
      </w:r>
      <w:proofErr w:type="gramEnd"/>
      <w:r w:rsidRPr="00247771">
        <w:rPr>
          <w:rFonts w:ascii="Times New Roman" w:hAnsi="Times New Roman" w:cs="Times New Roman"/>
          <w:sz w:val="28"/>
          <w:szCs w:val="28"/>
        </w:rPr>
        <w:t xml:space="preserve"> – выберите верный ответ;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771">
        <w:rPr>
          <w:rFonts w:ascii="Times New Roman" w:hAnsi="Times New Roman" w:cs="Times New Roman"/>
          <w:sz w:val="28"/>
          <w:szCs w:val="28"/>
        </w:rPr>
        <w:t xml:space="preserve">– убедитесь в его правильности. Возможны несколько логических путей выполнения подобных заданий. Во-первых, проектирование возможного правильного ответа и поиск его среди предложенных вариантов (например, в ситуации распознания понятия по </w:t>
      </w:r>
      <w:r w:rsidRPr="00247771">
        <w:rPr>
          <w:rFonts w:ascii="Times New Roman" w:hAnsi="Times New Roman" w:cs="Times New Roman"/>
          <w:sz w:val="28"/>
          <w:szCs w:val="28"/>
        </w:rPr>
        <w:lastRenderedPageBreak/>
        <w:t>существенным признакам или проявлениям), во-вторых, анализ предложенных вариантов ответа применительно к условию и требованию задания. Возможен также анализ предложенных вариантов ответа с целью исключить заведомо неверные варианты ответа и выявить единственный правильный вариант. Выбор логического пути выполнения конкретного задания определяется особенностями мышления человека и глубиной его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sz w:val="28"/>
          <w:szCs w:val="28"/>
        </w:rPr>
        <w:t xml:space="preserve">При подготовке к экзамену по обществознанию могут быть полезны следующие ресурсы, ссылки на которые Вы можете найти в специализированном разделе сайта ФГБНУ «ФИПИ» или по ссылке http://fipi.ru/materials </w:t>
      </w:r>
    </w:p>
    <w:p w:rsid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sz w:val="28"/>
          <w:szCs w:val="28"/>
        </w:rPr>
        <w:t>1) Официальный информационный портал государственной итоговой аттестации по программам основного общего образования (</w:t>
      </w:r>
      <w:hyperlink r:id="rId4" w:history="1">
        <w:r w:rsidRPr="00D65C77">
          <w:rPr>
            <w:rStyle w:val="a3"/>
            <w:rFonts w:ascii="Times New Roman" w:hAnsi="Times New Roman" w:cs="Times New Roman"/>
            <w:sz w:val="28"/>
            <w:szCs w:val="28"/>
          </w:rPr>
          <w:t>http://www.gia.edu.ru</w:t>
        </w:r>
      </w:hyperlink>
      <w:r w:rsidRPr="0024777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sz w:val="28"/>
          <w:szCs w:val="28"/>
        </w:rPr>
        <w:t xml:space="preserve">2) Открытый банк заданий ОГЭ; </w:t>
      </w:r>
    </w:p>
    <w:p w:rsid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sz w:val="28"/>
          <w:szCs w:val="28"/>
        </w:rPr>
        <w:t>3) Кодификатор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по обществознанию, Спецификация контрольных измерительных материалов для проведения в 202</w:t>
      </w:r>
      <w:r w:rsidR="00A137BB">
        <w:rPr>
          <w:rFonts w:ascii="Times New Roman" w:hAnsi="Times New Roman" w:cs="Times New Roman"/>
          <w:sz w:val="28"/>
          <w:szCs w:val="28"/>
        </w:rPr>
        <w:t>1</w:t>
      </w:r>
      <w:r w:rsidRPr="00247771">
        <w:rPr>
          <w:rFonts w:ascii="Times New Roman" w:hAnsi="Times New Roman" w:cs="Times New Roman"/>
          <w:sz w:val="28"/>
          <w:szCs w:val="28"/>
        </w:rPr>
        <w:t xml:space="preserve"> году основного государственного экзамена по обществознанию, Демонстрационный вариант контрольных измерительных материалов основног</w:t>
      </w:r>
      <w:r w:rsidR="00A137BB">
        <w:rPr>
          <w:rFonts w:ascii="Times New Roman" w:hAnsi="Times New Roman" w:cs="Times New Roman"/>
          <w:sz w:val="28"/>
          <w:szCs w:val="28"/>
        </w:rPr>
        <w:t>о государственного экзамена 2021</w:t>
      </w:r>
      <w:r w:rsidRPr="00247771">
        <w:rPr>
          <w:rFonts w:ascii="Times New Roman" w:hAnsi="Times New Roman" w:cs="Times New Roman"/>
          <w:sz w:val="28"/>
          <w:szCs w:val="28"/>
        </w:rPr>
        <w:t xml:space="preserve">г. по обществознанию. </w:t>
      </w:r>
    </w:p>
    <w:p w:rsid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7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247771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247771">
        <w:rPr>
          <w:rFonts w:ascii="Times New Roman" w:hAnsi="Times New Roman" w:cs="Times New Roman"/>
          <w:sz w:val="28"/>
          <w:szCs w:val="28"/>
        </w:rPr>
        <w:t xml:space="preserve"> Т.Е. Подготовка к ОГЭ и ЕГЭ по Обществознанию. </w:t>
      </w:r>
      <w:proofErr w:type="spellStart"/>
      <w:r w:rsidRPr="00247771">
        <w:rPr>
          <w:rFonts w:ascii="Times New Roman" w:hAnsi="Times New Roman" w:cs="Times New Roman"/>
          <w:sz w:val="28"/>
          <w:szCs w:val="28"/>
        </w:rPr>
        <w:t>Видеоконсультация</w:t>
      </w:r>
      <w:proofErr w:type="spellEnd"/>
      <w:r w:rsidRPr="00247771">
        <w:rPr>
          <w:rFonts w:ascii="Times New Roman" w:hAnsi="Times New Roman" w:cs="Times New Roman"/>
          <w:sz w:val="28"/>
          <w:szCs w:val="28"/>
        </w:rPr>
        <w:t xml:space="preserve">. Министерство Просвещения Российской Федерации. Домашний час. </w:t>
      </w:r>
    </w:p>
    <w:p w:rsidR="00247771" w:rsidRDefault="00247771" w:rsidP="002477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65C77">
          <w:rPr>
            <w:rStyle w:val="a3"/>
            <w:rFonts w:ascii="Times New Roman" w:hAnsi="Times New Roman" w:cs="Times New Roman"/>
            <w:sz w:val="28"/>
            <w:szCs w:val="28"/>
          </w:rPr>
          <w:t>https://vk.com/video-30558759_456239754?list=5f448bdb43f5dc381f</w:t>
        </w:r>
      </w:hyperlink>
    </w:p>
    <w:p w:rsidR="00247771" w:rsidRPr="00247771" w:rsidRDefault="00247771" w:rsidP="0024777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771">
        <w:rPr>
          <w:rFonts w:ascii="Times New Roman" w:hAnsi="Times New Roman" w:cs="Times New Roman"/>
          <w:b/>
          <w:sz w:val="28"/>
          <w:szCs w:val="28"/>
        </w:rPr>
        <w:t>Желаем успеха на экзамене!</w:t>
      </w:r>
    </w:p>
    <w:sectPr w:rsidR="00247771" w:rsidRPr="00247771" w:rsidSect="00D0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93F"/>
    <w:rsid w:val="000B793F"/>
    <w:rsid w:val="00247771"/>
    <w:rsid w:val="00A137BB"/>
    <w:rsid w:val="00D0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7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-30558759_456239754?list=5f448bdb43f5dc381f" TargetMode="External"/><Relationship Id="rId4" Type="http://schemas.openxmlformats.org/officeDocument/2006/relationships/hyperlink" Target="http://www.gia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1282</Words>
  <Characters>7310</Characters>
  <Application>Microsoft Office Word</Application>
  <DocSecurity>0</DocSecurity>
  <Lines>60</Lines>
  <Paragraphs>17</Paragraphs>
  <ScaleCrop>false</ScaleCrop>
  <Company>МКОУ лицей №2 г. Железноводск</Company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2020-11-10T06:35:00Z</dcterms:created>
  <dcterms:modified xsi:type="dcterms:W3CDTF">2020-11-10T06:52:00Z</dcterms:modified>
</cp:coreProperties>
</file>