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BA" w:rsidRPr="008915BA" w:rsidRDefault="008915BA" w:rsidP="008915BA">
      <w:pPr>
        <w:spacing w:after="0" w:line="33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8915BA">
        <w:rPr>
          <w:rFonts w:ascii="Times New Roman" w:hAnsi="Times New Roman" w:cs="Times New Roman"/>
          <w:sz w:val="28"/>
          <w:szCs w:val="28"/>
        </w:rPr>
        <w:t>УТВЕРЖДЕНО</w:t>
      </w:r>
    </w:p>
    <w:p w:rsidR="008915BA" w:rsidRPr="008915BA" w:rsidRDefault="008915BA" w:rsidP="008915BA">
      <w:pPr>
        <w:spacing w:after="0" w:line="33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8915BA">
        <w:rPr>
          <w:rFonts w:ascii="Times New Roman" w:hAnsi="Times New Roman" w:cs="Times New Roman"/>
          <w:sz w:val="28"/>
          <w:szCs w:val="28"/>
        </w:rPr>
        <w:t xml:space="preserve">Приказом директора МКОУ лицея № 2 </w:t>
      </w:r>
    </w:p>
    <w:p w:rsidR="008915BA" w:rsidRDefault="008915BA" w:rsidP="008915BA">
      <w:pPr>
        <w:spacing w:after="0" w:line="330" w:lineRule="exact"/>
        <w:ind w:left="4536"/>
        <w:rPr>
          <w:sz w:val="24"/>
          <w:szCs w:val="24"/>
        </w:rPr>
      </w:pPr>
      <w:r w:rsidRPr="008915BA">
        <w:rPr>
          <w:rFonts w:ascii="Times New Roman" w:hAnsi="Times New Roman" w:cs="Times New Roman"/>
          <w:sz w:val="28"/>
          <w:szCs w:val="28"/>
        </w:rPr>
        <w:t>от 31.08.2016 г. № 79/1-о</w:t>
      </w:r>
    </w:p>
    <w:p w:rsidR="00EC3368" w:rsidRDefault="00EC3368" w:rsidP="00EC3368">
      <w:pPr>
        <w:ind w:left="5529"/>
        <w:rPr>
          <w:rFonts w:ascii="Times New Roman" w:hAnsi="Times New Roman" w:cs="Times New Roman"/>
        </w:rPr>
      </w:pPr>
    </w:p>
    <w:p w:rsidR="00EC3368" w:rsidRDefault="00EC3368" w:rsidP="00EC3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03C">
        <w:rPr>
          <w:rFonts w:ascii="Times New Roman" w:hAnsi="Times New Roman" w:cs="Times New Roman"/>
          <w:b/>
          <w:sz w:val="28"/>
          <w:szCs w:val="28"/>
        </w:rPr>
        <w:t>Перечень должностей лиц, ответственных за проведение мероприятий</w:t>
      </w:r>
      <w:r w:rsidR="000A603C">
        <w:rPr>
          <w:rFonts w:ascii="Times New Roman" w:hAnsi="Times New Roman" w:cs="Times New Roman"/>
          <w:b/>
          <w:sz w:val="28"/>
          <w:szCs w:val="28"/>
        </w:rPr>
        <w:br/>
      </w:r>
      <w:r w:rsidRPr="000A603C">
        <w:rPr>
          <w:rFonts w:ascii="Times New Roman" w:hAnsi="Times New Roman" w:cs="Times New Roman"/>
          <w:b/>
          <w:sz w:val="28"/>
          <w:szCs w:val="28"/>
        </w:rPr>
        <w:t>по обезличиванию обрабатываемых персональных данных</w:t>
      </w:r>
      <w:r w:rsidR="00232C5E">
        <w:rPr>
          <w:rFonts w:ascii="Times New Roman" w:hAnsi="Times New Roman" w:cs="Times New Roman"/>
          <w:b/>
          <w:sz w:val="28"/>
          <w:szCs w:val="28"/>
        </w:rPr>
        <w:br/>
      </w:r>
      <w:r w:rsidR="008915BA">
        <w:rPr>
          <w:rFonts w:ascii="Times New Roman" w:hAnsi="Times New Roman" w:cs="Times New Roman"/>
          <w:b/>
          <w:sz w:val="28"/>
          <w:szCs w:val="28"/>
        </w:rPr>
        <w:t>в муниципальном казенном общеобразовательном учреждении</w:t>
      </w:r>
      <w:r w:rsidR="00232C5E">
        <w:rPr>
          <w:rFonts w:ascii="Times New Roman" w:hAnsi="Times New Roman" w:cs="Times New Roman"/>
          <w:b/>
          <w:sz w:val="28"/>
          <w:szCs w:val="28"/>
        </w:rPr>
        <w:br/>
      </w:r>
      <w:r w:rsidR="008915BA">
        <w:rPr>
          <w:rFonts w:ascii="Times New Roman" w:hAnsi="Times New Roman" w:cs="Times New Roman"/>
          <w:b/>
          <w:sz w:val="28"/>
          <w:szCs w:val="28"/>
        </w:rPr>
        <w:t>лицей № 2 города-курорта Железноводска Ставропольского края</w:t>
      </w:r>
    </w:p>
    <w:p w:rsidR="00232C5E" w:rsidRPr="000A603C" w:rsidRDefault="00232C5E" w:rsidP="00EC3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811"/>
      </w:tblGrid>
      <w:tr w:rsidR="00EC3368" w:rsidTr="00EC3368">
        <w:trPr>
          <w:jc w:val="center"/>
        </w:trPr>
        <w:tc>
          <w:tcPr>
            <w:tcW w:w="988" w:type="dxa"/>
          </w:tcPr>
          <w:p w:rsidR="00EC3368" w:rsidRDefault="00EC3368" w:rsidP="00EC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EC3368" w:rsidRDefault="00EC3368" w:rsidP="00EC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C3368" w:rsidTr="00EC3368">
        <w:trPr>
          <w:jc w:val="center"/>
        </w:trPr>
        <w:tc>
          <w:tcPr>
            <w:tcW w:w="988" w:type="dxa"/>
          </w:tcPr>
          <w:p w:rsidR="00EC3368" w:rsidRDefault="00EC3368" w:rsidP="00EC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EC3368" w:rsidRDefault="00EC3368" w:rsidP="00EC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</w:t>
            </w:r>
          </w:p>
        </w:tc>
      </w:tr>
      <w:tr w:rsidR="00EC3368" w:rsidTr="00EC3368">
        <w:trPr>
          <w:jc w:val="center"/>
        </w:trPr>
        <w:tc>
          <w:tcPr>
            <w:tcW w:w="988" w:type="dxa"/>
          </w:tcPr>
          <w:p w:rsidR="00EC3368" w:rsidRDefault="00232C5E" w:rsidP="00EC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EC3368" w:rsidRDefault="00EC3368" w:rsidP="00EC3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кадровой работы</w:t>
            </w:r>
          </w:p>
        </w:tc>
      </w:tr>
      <w:tr w:rsidR="00EC3368" w:rsidTr="00EC3368">
        <w:trPr>
          <w:jc w:val="center"/>
        </w:trPr>
        <w:tc>
          <w:tcPr>
            <w:tcW w:w="988" w:type="dxa"/>
          </w:tcPr>
          <w:p w:rsidR="00EC3368" w:rsidRDefault="00EC3368" w:rsidP="00EC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C3368" w:rsidRDefault="00EC3368" w:rsidP="00EC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368" w:rsidTr="00EC3368">
        <w:trPr>
          <w:jc w:val="center"/>
        </w:trPr>
        <w:tc>
          <w:tcPr>
            <w:tcW w:w="988" w:type="dxa"/>
          </w:tcPr>
          <w:p w:rsidR="00EC3368" w:rsidRDefault="00EC3368" w:rsidP="00EC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C3368" w:rsidRDefault="00EC3368" w:rsidP="00EC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368" w:rsidTr="00EC3368">
        <w:trPr>
          <w:jc w:val="center"/>
        </w:trPr>
        <w:tc>
          <w:tcPr>
            <w:tcW w:w="988" w:type="dxa"/>
          </w:tcPr>
          <w:p w:rsidR="00EC3368" w:rsidRDefault="00EC3368" w:rsidP="00EC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C3368" w:rsidRDefault="00EC3368" w:rsidP="00EC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368" w:rsidTr="00EC3368">
        <w:trPr>
          <w:jc w:val="center"/>
        </w:trPr>
        <w:tc>
          <w:tcPr>
            <w:tcW w:w="988" w:type="dxa"/>
          </w:tcPr>
          <w:p w:rsidR="00EC3368" w:rsidRDefault="00EC3368" w:rsidP="00EC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C3368" w:rsidRDefault="00EC3368" w:rsidP="00EC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368" w:rsidRPr="00EC3368" w:rsidRDefault="00EC3368" w:rsidP="00EC33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3368" w:rsidRPr="00EC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68"/>
    <w:rsid w:val="000A603C"/>
    <w:rsid w:val="00232C5E"/>
    <w:rsid w:val="007A243C"/>
    <w:rsid w:val="008915BA"/>
    <w:rsid w:val="00E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DB9F"/>
  <w15:chartTrackingRefBased/>
  <w15:docId w15:val="{5180E052-BAFD-4AF2-AB3C-8E05D47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2019-12-04T10:15:00Z</cp:lastPrinted>
  <dcterms:created xsi:type="dcterms:W3CDTF">2019-12-04T10:11:00Z</dcterms:created>
  <dcterms:modified xsi:type="dcterms:W3CDTF">2019-12-04T13:22:00Z</dcterms:modified>
</cp:coreProperties>
</file>