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Всероссийская олимпиада школьников 201</w:t>
      </w:r>
      <w:r w:rsidRPr="002002B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/1</w:t>
      </w:r>
      <w:r w:rsidRPr="002002B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и требования</w:t>
      </w:r>
    </w:p>
    <w:p w:rsidR="0089430D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организации и проведению муниципального этапа всероссийской 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олимпиады школьников по искусству (мировая художественная культура) 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Pr="00B82C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/1</w:t>
      </w:r>
      <w:r w:rsidRPr="00B82CD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</w:p>
    <w:p w:rsidR="00B82CD5" w:rsidRDefault="00B82CD5" w:rsidP="00B82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CD5" w:rsidRPr="00294A02" w:rsidRDefault="00B82CD5" w:rsidP="00B82C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Главная цель изучения учебного предмета «Искусство»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(мировая художественная культура)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в школе – это </w:t>
      </w:r>
      <w:r w:rsidRPr="0029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компетенций в области освоения культурного наследия, умения ориентироваться в различных сферах мировой художественной культуры,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B82CD5" w:rsidRPr="00294A02" w:rsidRDefault="00B82CD5" w:rsidP="00B82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Всероссийская олимпиада школьников по искусству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(мировая художественная культура) (далее –</w:t>
      </w:r>
      <w:r w:rsidR="008943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МХК)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 на</w:t>
      </w:r>
      <w:proofErr w:type="gramEnd"/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всех своих этапах ориентируется на реализацию этой цели и способствует её достижению.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82CD5" w:rsidRPr="008F3A0F" w:rsidRDefault="00B82CD5" w:rsidP="00B82C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3A0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Особенности муниципального этапа</w:t>
      </w:r>
    </w:p>
    <w:p w:rsidR="00B82CD5" w:rsidRPr="00294A02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Муниципальный этап всероссийской олимпиады школьников по искусству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(МХК)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этап олимпиады) проводится в соответствии с Порядком проведения всероссийской олимпиады школьников, утвержденным приказом Министерств образования и науки Российской Федерации от 18 ноября 2013 года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№ 1252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олимпиады проводится для обучающихся              7-11 классов. 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этапе олимпиады по искусству (МХК)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муниципального этапа предыдущего года вправе выполнять олимпиадные задания, разработанные для старших классов по отношению к тем, в которых они проходят обучение, если они выполняли такие задания на школьном этапе олимпиады. </w:t>
      </w:r>
    </w:p>
    <w:p w:rsidR="00B82CD5" w:rsidRDefault="00B82CD5" w:rsidP="00B82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B82CD5" w:rsidRDefault="00B82CD5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8F2B58" w:rsidRDefault="00A6670E" w:rsidP="00E00D7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3A0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Принципы составления олимпиадных заданий и формирования комплектов заданий</w:t>
      </w:r>
    </w:p>
    <w:p w:rsidR="00852938" w:rsidRDefault="008F2B5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Муниципальный этап олимпиады по искусству (</w:t>
      </w:r>
      <w:r w:rsidR="00B82CD5">
        <w:rPr>
          <w:rFonts w:ascii="Times New Roman" w:hAnsi="Times New Roman" w:cs="Times New Roman"/>
          <w:sz w:val="28"/>
          <w:szCs w:val="28"/>
        </w:rPr>
        <w:t>МХК)</w:t>
      </w:r>
      <w:r w:rsidRPr="008F2B58">
        <w:rPr>
          <w:rFonts w:ascii="Times New Roman" w:hAnsi="Times New Roman" w:cs="Times New Roman"/>
          <w:sz w:val="28"/>
          <w:szCs w:val="28"/>
        </w:rPr>
        <w:t xml:space="preserve"> содержит вопросы и задания, обеспечивающие преемственность вопросов и заданий </w:t>
      </w:r>
      <w:r w:rsidRPr="008F2B58">
        <w:rPr>
          <w:rFonts w:ascii="Times New Roman" w:hAnsi="Times New Roman" w:cs="Times New Roman"/>
          <w:sz w:val="28"/>
          <w:szCs w:val="28"/>
        </w:rPr>
        <w:lastRenderedPageBreak/>
        <w:t xml:space="preserve">предыдущего школьного и последующего регионального этапа и соответствующих уровню ключевых и специальных предметных компетенций, необходимых для участия в муниципальном этапе олимпиады, учитывающих тенденции усложнения материалов олимпиадных заданий. </w:t>
      </w:r>
    </w:p>
    <w:p w:rsidR="00BC1CF8" w:rsidRPr="00BC1CF8" w:rsidRDefault="0085293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2B58" w:rsidRPr="008F2B58">
        <w:rPr>
          <w:rFonts w:ascii="Times New Roman" w:hAnsi="Times New Roman" w:cs="Times New Roman"/>
          <w:sz w:val="28"/>
          <w:szCs w:val="28"/>
        </w:rPr>
        <w:t>ада</w:t>
      </w:r>
      <w:r w:rsidR="00BC1CF8">
        <w:rPr>
          <w:rFonts w:ascii="Times New Roman" w:hAnsi="Times New Roman" w:cs="Times New Roman"/>
          <w:sz w:val="28"/>
          <w:szCs w:val="28"/>
        </w:rPr>
        <w:t>ния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CF8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BC1CF8">
        <w:rPr>
          <w:rFonts w:ascii="Times New Roman" w:hAnsi="Times New Roman" w:cs="Times New Roman"/>
          <w:sz w:val="28"/>
          <w:szCs w:val="28"/>
        </w:rPr>
        <w:t xml:space="preserve"> ориентированы и построены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F2B58" w:rsidRPr="008F2B58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8F2B58" w:rsidRPr="008F2B58">
        <w:rPr>
          <w:rFonts w:ascii="Times New Roman" w:hAnsi="Times New Roman" w:cs="Times New Roman"/>
          <w:sz w:val="28"/>
          <w:szCs w:val="28"/>
        </w:rPr>
        <w:t xml:space="preserve"> основе</w:t>
      </w:r>
      <w:r w:rsidR="00BC1CF8">
        <w:rPr>
          <w:rFonts w:ascii="Times New Roman" w:hAnsi="Times New Roman" w:cs="Times New Roman"/>
          <w:sz w:val="28"/>
          <w:szCs w:val="28"/>
        </w:rPr>
        <w:t>. В к</w:t>
      </w:r>
      <w:r w:rsidR="00BC1CF8" w:rsidRPr="00BC1CF8">
        <w:rPr>
          <w:rFonts w:ascii="Times New Roman" w:hAnsi="Times New Roman" w:cs="Times New Roman"/>
          <w:sz w:val="28"/>
          <w:szCs w:val="28"/>
        </w:rPr>
        <w:t>омплект заданий вошел материал, связанный с различными областями и пластами художественной культуры разных периодов ее развития и разных стран.</w:t>
      </w:r>
    </w:p>
    <w:p w:rsidR="008F2B58" w:rsidRPr="008F2B58" w:rsidRDefault="008F2B58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Вопросы и задания муниципального этапа соответствуют более высокому уровню развития ключевых (общекультурных, учебно-познавательных, коммуникативно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2B58">
        <w:rPr>
          <w:rFonts w:ascii="Times New Roman" w:hAnsi="Times New Roman" w:cs="Times New Roman"/>
          <w:sz w:val="28"/>
          <w:szCs w:val="28"/>
        </w:rPr>
        <w:t>информационных, ценностно-смысловых) и специальных предметных компетенций, чем задания школьного этапа.</w:t>
      </w:r>
    </w:p>
    <w:p w:rsidR="00852938" w:rsidRDefault="00852938" w:rsidP="00852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рекомендациям центральной предметно-методической комиссии по искусству (МХК) продолжительность муниципального этапа олимпиады варьируется в зависимости от возраста.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718">
        <w:rPr>
          <w:rFonts w:ascii="Times New Roman" w:hAnsi="Times New Roman"/>
          <w:b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 xml:space="preserve">муниципального этапа олимпиады: 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6600"/>
        </w:rPr>
      </w:pPr>
      <w:r>
        <w:rPr>
          <w:rFonts w:ascii="Times New Roman" w:hAnsi="Times New Roman"/>
          <w:sz w:val="28"/>
          <w:szCs w:val="28"/>
        </w:rPr>
        <w:t>7-8 класс - 3 часа (180 минут),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9-11 класс – 4 часов (240 минут).</w:t>
      </w:r>
    </w:p>
    <w:p w:rsidR="00852938" w:rsidRDefault="00852938" w:rsidP="00852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по </w:t>
      </w:r>
      <w:r w:rsidR="00006499">
        <w:rPr>
          <w:rFonts w:ascii="Times New Roman" w:hAnsi="Times New Roman"/>
          <w:sz w:val="28"/>
          <w:szCs w:val="28"/>
        </w:rPr>
        <w:t>искусству (МХК)</w:t>
      </w:r>
      <w:r>
        <w:rPr>
          <w:rFonts w:ascii="Times New Roman" w:hAnsi="Times New Roman"/>
          <w:sz w:val="28"/>
          <w:szCs w:val="28"/>
        </w:rPr>
        <w:t xml:space="preserve"> проводится в один тур.</w:t>
      </w:r>
    </w:p>
    <w:p w:rsidR="00852938" w:rsidRDefault="00852938" w:rsidP="008529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Олимпиада проводится отдельно для участников 7,8,9,10,11 классов. Подведение итогов - по каждой параллели отдельно (7,8,9,10,11 класс).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Каждому участнику муниципального этапа олимпиады предлагается дать письменные ответы </w:t>
      </w:r>
      <w:r w:rsidR="00141EC0">
        <w:rPr>
          <w:rFonts w:ascii="Times New Roman" w:hAnsi="Times New Roman" w:cs="Times New Roman"/>
          <w:sz w:val="28"/>
          <w:szCs w:val="28"/>
        </w:rPr>
        <w:t xml:space="preserve">на четыре типа заданий. </w:t>
      </w:r>
    </w:p>
    <w:p w:rsidR="00852938" w:rsidRDefault="00141EC0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включены </w:t>
      </w:r>
      <w:r w:rsidR="008F2B58" w:rsidRPr="008F2B58">
        <w:rPr>
          <w:rFonts w:ascii="Times New Roman" w:hAnsi="Times New Roman" w:cs="Times New Roman"/>
          <w:sz w:val="28"/>
          <w:szCs w:val="28"/>
        </w:rPr>
        <w:t xml:space="preserve">7 заданий: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2 задания первого типа;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2 задания второго типа; </w:t>
      </w:r>
    </w:p>
    <w:p w:rsidR="0085293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 xml:space="preserve">1 задание третьего типа; </w:t>
      </w:r>
    </w:p>
    <w:p w:rsidR="008F2B58" w:rsidRDefault="008F2B58" w:rsidP="00A66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B58">
        <w:rPr>
          <w:rFonts w:ascii="Times New Roman" w:hAnsi="Times New Roman" w:cs="Times New Roman"/>
          <w:sz w:val="28"/>
          <w:szCs w:val="28"/>
        </w:rPr>
        <w:t>2 задания четвертого типа.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718">
        <w:rPr>
          <w:rFonts w:ascii="Times New Roman" w:hAnsi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/>
          <w:sz w:val="28"/>
          <w:szCs w:val="28"/>
        </w:rPr>
        <w:t>, который можно получить на муниципальном этапе: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класс - 342 балла, 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 - 342 балла,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 - 352 балла,</w:t>
      </w:r>
    </w:p>
    <w:p w:rsidR="00E00D71" w:rsidRDefault="00E00D71" w:rsidP="00E00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 - 352 балла,</w:t>
      </w:r>
    </w:p>
    <w:p w:rsidR="00852938" w:rsidRDefault="00E00D71" w:rsidP="0000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класс - </w:t>
      </w:r>
      <w:r w:rsidR="00006499">
        <w:rPr>
          <w:rFonts w:ascii="Times New Roman" w:hAnsi="Times New Roman"/>
          <w:sz w:val="28"/>
          <w:szCs w:val="28"/>
        </w:rPr>
        <w:t>352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="00006499">
        <w:rPr>
          <w:rFonts w:ascii="Times New Roman" w:hAnsi="Times New Roman"/>
          <w:sz w:val="28"/>
          <w:szCs w:val="28"/>
        </w:rPr>
        <w:t>а.</w:t>
      </w:r>
    </w:p>
    <w:p w:rsidR="00006499" w:rsidRDefault="00006499" w:rsidP="0000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70E" w:rsidRPr="005F714A" w:rsidRDefault="00A6670E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5F714A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Критерии выбора заданий</w:t>
      </w:r>
    </w:p>
    <w:p w:rsidR="00A6670E" w:rsidRPr="00294A02" w:rsidRDefault="00A6670E" w:rsidP="00A667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Олимпиада проводится по заданиям, основанным на содержании образовательных программ </w:t>
      </w:r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основного (общего) и среднего (</w:t>
      </w:r>
      <w:proofErr w:type="gramStart"/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общего)  образования</w:t>
      </w:r>
      <w:proofErr w:type="gramEnd"/>
      <w:r w:rsidR="008529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углубле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нным изучением предметов.</w:t>
      </w:r>
    </w:p>
    <w:p w:rsidR="00A6670E" w:rsidRPr="00294A02" w:rsidRDefault="00A6670E" w:rsidP="00A667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Задания муниципального этапа олимпиады направлены на выявление учебно-познавательной компетенции: уровня представления участника о непрерывности культурно-исторического процесса и могут включать отрывки из художественных, литературно-критических, искусствоведческих текстов, 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описывающих узнаваемое произведение искусства, деятеля культуры, имя или название которых предлагается определить по характерным чертам или признакам, упоминаемым в предлагаемом тексте. Задания направлены на выявление как общих знаний участников по предмету, так и их способность прочитывать более или менее знакомое произведение искусства, находя в нем черты авторского замысла, соотносить изображение с прямым авторским высказыванием. Кроме того, представлены задания, направленные на выявление эмоционально-личностной и коммуникативной компетенций: выявление способности участников эмоционально - личностно воспринимать художественное произведение и словесно передавать свои мысли и ощущения. Участникам предлагается – определить свое эмоциональное отношение к произведению искусства; – использовать образный язык для передачи своего эмоционального впечатления; – зафиксировать свое эмоциональное впечатление в предложенной художественной или публицистической форме. Также включены задания, направленные на выявление уровня развития исследовательской и творческой компетенций, специальных знаний и искусствоведческих способностей к систематизации материала, выстраиванию его в хронологической последовательности, выделению явлений, не входящих в предложенный ряд при определении логики составления ряда. Задания этого типа направлены на выявление как общей культуры участника, так и на его умение анализировать конкретное произведение искусства. 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Также включены задания</w:t>
      </w:r>
      <w:r w:rsidR="00881654" w:rsidRP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81654" w:rsidRPr="00881654">
        <w:rPr>
          <w:rFonts w:ascii="Times New Roman" w:hAnsi="Times New Roman" w:cs="Times New Roman"/>
          <w:sz w:val="28"/>
          <w:szCs w:val="28"/>
        </w:rPr>
        <w:t>направлен</w:t>
      </w:r>
      <w:r w:rsidR="00881654">
        <w:rPr>
          <w:rFonts w:ascii="Times New Roman" w:hAnsi="Times New Roman" w:cs="Times New Roman"/>
          <w:sz w:val="28"/>
          <w:szCs w:val="28"/>
        </w:rPr>
        <w:t>ные</w:t>
      </w:r>
      <w:r w:rsidR="00881654" w:rsidRPr="00881654">
        <w:rPr>
          <w:rFonts w:ascii="Times New Roman" w:hAnsi="Times New Roman" w:cs="Times New Roman"/>
          <w:sz w:val="28"/>
          <w:szCs w:val="28"/>
        </w:rPr>
        <w:t xml:space="preserve"> на выявление уровня развития информационно-коммуникативной компетенции: на выявление специальных знаний и искусств</w:t>
      </w:r>
      <w:r w:rsidR="00881654">
        <w:rPr>
          <w:rFonts w:ascii="Times New Roman" w:hAnsi="Times New Roman" w:cs="Times New Roman"/>
          <w:sz w:val="28"/>
          <w:szCs w:val="28"/>
        </w:rPr>
        <w:t>оведческих способностей.</w:t>
      </w:r>
      <w:r w:rsidR="00881654" w:rsidRPr="00881654">
        <w:rPr>
          <w:rFonts w:ascii="Times New Roman" w:hAnsi="Times New Roman" w:cs="Times New Roman"/>
          <w:sz w:val="28"/>
          <w:szCs w:val="28"/>
        </w:rPr>
        <w:t xml:space="preserve"> </w:t>
      </w:r>
      <w:r w:rsidR="008816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Они направлены </w:t>
      </w:r>
      <w:r w:rsidRPr="00294A0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выявление способности самостоятельного структурирования и осмысления нужной информации, связанной с МХК, умения ориентироваться в обширном материале, а также на выявление способности предъявления результатов работы в нужной форме.</w:t>
      </w:r>
    </w:p>
    <w:p w:rsidR="00A6670E" w:rsidRPr="00E00D71" w:rsidRDefault="00A6670E" w:rsidP="00A667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проверке работ членам жюри рекомендуется учитывать: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глубину и широту понимания вопроса</w:t>
      </w:r>
      <w:r w:rsidRPr="00226B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226B77">
        <w:t xml:space="preserve"> </w:t>
      </w:r>
      <w:r w:rsidRPr="00226B77">
        <w:rPr>
          <w:rFonts w:ascii="Times New Roman" w:hAnsi="Times New Roman" w:cs="Times New Roman"/>
          <w:sz w:val="28"/>
          <w:szCs w:val="28"/>
        </w:rPr>
        <w:t>использованием внепрограммного материала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своеобразие подхода к раскрытию темы и идеи анализируемых произведений искусства</w:t>
      </w:r>
      <w:r w:rsidRPr="00226B7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B77">
        <w:rPr>
          <w:rFonts w:ascii="Times New Roman" w:hAnsi="Times New Roman" w:cs="Times New Roman"/>
          <w:sz w:val="28"/>
          <w:szCs w:val="28"/>
        </w:rPr>
        <w:t>(нахождение оправданно оригинальных критериев для системат</w:t>
      </w:r>
      <w:r>
        <w:rPr>
          <w:rFonts w:ascii="Times New Roman" w:hAnsi="Times New Roman" w:cs="Times New Roman"/>
          <w:sz w:val="28"/>
          <w:szCs w:val="28"/>
        </w:rPr>
        <w:t>изации предложенного материала)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умение пользоваться специальными терминами;</w:t>
      </w:r>
    </w:p>
    <w:p w:rsidR="00A6670E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знание имен авторов и названий произведений искусства;</w:t>
      </w:r>
    </w:p>
    <w:p w:rsidR="00A6670E" w:rsidRPr="00226B77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A6670E" w:rsidRPr="00226B77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хронологически соотносить предлагаемые произведения искусства;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26B77">
        <w:rPr>
          <w:rFonts w:ascii="Times New Roman" w:hAnsi="Times New Roman" w:cs="Times New Roman"/>
          <w:sz w:val="28"/>
          <w:szCs w:val="28"/>
        </w:rPr>
        <w:t>умение передавать свои впечатления от произведения искусства (лексический запас, владение стилями);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логичность изложения;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аргументированность позиции;</w:t>
      </w:r>
    </w:p>
    <w:p w:rsidR="00A6670E" w:rsidRPr="00294A02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грамотность изложения;</w:t>
      </w:r>
    </w:p>
    <w:p w:rsidR="00A6670E" w:rsidRPr="004540BB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40BB">
        <w:rPr>
          <w:rFonts w:ascii="Times New Roman" w:hAnsi="Times New Roman" w:cs="Times New Roman"/>
          <w:sz w:val="28"/>
          <w:szCs w:val="28"/>
        </w:rPr>
        <w:t>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</w:p>
    <w:p w:rsidR="00A6670E" w:rsidRPr="004540BB" w:rsidRDefault="00A6670E" w:rsidP="0089430D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40BB">
        <w:rPr>
          <w:rFonts w:ascii="Times New Roman" w:hAnsi="Times New Roman" w:cs="Times New Roman"/>
          <w:sz w:val="28"/>
          <w:szCs w:val="28"/>
        </w:rPr>
        <w:t>представление о времени и основных чертах ведущих культурно- исторических эпох;</w:t>
      </w:r>
    </w:p>
    <w:p w:rsidR="00A6670E" w:rsidRPr="004540BB" w:rsidRDefault="00A6670E" w:rsidP="0089430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540BB">
        <w:rPr>
          <w:rFonts w:ascii="Times New Roman" w:hAnsi="Times New Roman" w:cs="Times New Roman"/>
          <w:sz w:val="28"/>
          <w:szCs w:val="28"/>
        </w:rPr>
        <w:t>наличие или отсутствие фактических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70E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Типология заданий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Типология заданий муниципального этапа всероссийской олимп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иады</w:t>
      </w:r>
      <w:r w:rsidR="00DB0D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школьников по</w:t>
      </w:r>
      <w:r w:rsidR="00DB0DA5" w:rsidRPr="0098209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искусству (МХК</w:t>
      </w:r>
      <w:r w:rsidR="00DB0DA5" w:rsidRPr="00DB0D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B0DA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2018/19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 не изменяется.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этой связи обращаем внимание на</w:t>
      </w:r>
      <w:r w:rsidR="008E3F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то, что в 2018/19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 для выполнения на муниципальном этапе всероссийской ол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импиады школьников по искусству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(МХК) 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будут предложены следующие типы задании для обучающихся:</w:t>
      </w:r>
    </w:p>
    <w:p w:rsidR="00A6670E" w:rsidRDefault="008E3F05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="00E0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70E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="00A6670E"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 </w:t>
      </w:r>
    </w:p>
    <w:p w:rsidR="00E00D71" w:rsidRPr="007B47E7" w:rsidRDefault="00E00D71" w:rsidP="00E00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класс 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 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9 класс 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10 класс</w:t>
      </w:r>
      <w:r w:rsidR="0000649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теоретические;</w:t>
      </w:r>
    </w:p>
    <w:p w:rsidR="00A6670E" w:rsidRPr="007B47E7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B47E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11 класс - теоретические.</w:t>
      </w:r>
    </w:p>
    <w:p w:rsidR="00006499" w:rsidRDefault="00006499" w:rsidP="00006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3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Задания выполняют письменно, индивидуально</w:t>
      </w:r>
      <w:r w:rsidR="00CF419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CF4195" w:rsidRPr="002D0A79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D0A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Если участник использовал черновик, он сдаёт его вместе с работой.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D0A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Черновики участников не проверяется и не оцениваются. </w:t>
      </w:r>
    </w:p>
    <w:p w:rsidR="00CF4195" w:rsidRPr="002D0A79" w:rsidRDefault="00CF4195" w:rsidP="00CF419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Материально-техническое обеспечение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Необходимо обеспечить школьников комплектом заданий, справочной литературой, бумагой, письменными принадлежностями.</w:t>
      </w:r>
    </w:p>
    <w:p w:rsidR="00CF4195" w:rsidRPr="00CF4195" w:rsidRDefault="00CF4195" w:rsidP="00CF41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Поскольку при подведении итогов учитывается и высоко оценивается грамотность выполнения работы, </w:t>
      </w:r>
      <w:r w:rsidRPr="00CF4195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в аудиториях должны находиться</w:t>
      </w:r>
      <w:r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словари русского языка - орфографические, грамматические,</w:t>
      </w: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но не толковые и не энциклопедические.</w:t>
      </w:r>
    </w:p>
    <w:p w:rsidR="00CF4195" w:rsidRPr="00CF4195" w:rsidRDefault="0089430D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 </w:t>
      </w:r>
      <w:r w:rsidR="00CF4195"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участников</w:t>
      </w:r>
      <w:r w:rsidR="00CF4195" w:rsidRPr="00CF4195">
        <w:rPr>
          <w:rFonts w:ascii="Times New Roman" w:eastAsia="Arial Unicode MS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должен быть </w:t>
      </w:r>
      <w:r w:rsidR="00CF4195" w:rsidRPr="00CF419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комплект канцелярских принадлежностей, ножницы, клеящий карандаш. </w:t>
      </w:r>
    </w:p>
    <w:p w:rsidR="00CF4195" w:rsidRDefault="00CF4195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  <w:lang w:eastAsia="ru-RU"/>
        </w:rPr>
      </w:pPr>
      <w:r w:rsidRPr="00CF4195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Необходимо обеспечить школьников писчебумажными принадлежностями (бумагой для черновиков, ручками, клеящими карандашами, ножницами</w:t>
      </w:r>
      <w:r w:rsidRPr="00CF4195">
        <w:rPr>
          <w:rFonts w:ascii="Times New Roman" w:eastAsia="Arial Unicode MS" w:hAnsi="Times New Roman" w:cs="Times New Roman"/>
          <w:bCs/>
          <w:sz w:val="28"/>
          <w:szCs w:val="28"/>
          <w:u w:val="single"/>
          <w:lang w:eastAsia="ru-RU"/>
        </w:rPr>
        <w:t xml:space="preserve">). </w:t>
      </w:r>
    </w:p>
    <w:p w:rsidR="00CF4195" w:rsidRPr="00CF4195" w:rsidRDefault="00CF4195" w:rsidP="00C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 выполняется ручкой с синими чернилами.</w:t>
      </w:r>
    </w:p>
    <w:p w:rsidR="00CF4195" w:rsidRDefault="00CF4195" w:rsidP="00CF4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B433F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Фотографии, репродукции картин </w:t>
      </w:r>
      <w:r w:rsidRPr="001B5C3D"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eastAsia="ru-RU"/>
        </w:rPr>
        <w:t>распечатываются на цветном принтере.</w:t>
      </w:r>
      <w:r w:rsidRPr="001B5C3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CF4195" w:rsidRPr="001B5C3D" w:rsidRDefault="00CF4195" w:rsidP="00CF4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F4195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Организаторам олимпиады</w:t>
      </w:r>
      <w:r w:rsidRPr="001B5C3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можно использовать проекционный экран, проектор, компьютер или ноутбук.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Нужно ознакомить обучающихся с правилами проведения муниципального этапа олимпиады, предупредить о невозможности использования дополнительных источников информации, не предусмотренных для выполнения заданий.    Наличие в аудитории, где проводится олимпиада, дополнительного материала (текстов, средств мобильной связи и т.д.) исключается.</w:t>
      </w:r>
    </w:p>
    <w:p w:rsidR="00CF4195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случае нарушения этих условий обучающийся исключается из состава участников олимпиады.</w:t>
      </w:r>
    </w:p>
    <w:p w:rsidR="0089430D" w:rsidRPr="004B433F" w:rsidRDefault="0089430D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Показ олимпиадных работ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проводиться в очной форме, непосредственно участнику олимпиады на следующий день после объявления результатов.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показе работ присутствует</w:t>
      </w: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только участник олимпиады. </w:t>
      </w:r>
    </w:p>
    <w:p w:rsidR="00CF4195" w:rsidRPr="004B433F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B4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Рассмотрение апелляций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Апелляция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процедуре проведения олимпиады подается непосредственно во время проведения олимпиады.  </w:t>
      </w: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Апелляция о несогласии с выставленными баллами подается в течение          1 часа после окончания процедуры показа работ.</w:t>
      </w:r>
    </w:p>
    <w:p w:rsidR="00CF4195" w:rsidRPr="00326FA8" w:rsidRDefault="00CF4195" w:rsidP="00CF419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Для проведения апелляции участник олимпиады подает письменное заявление на имя председателя жюри. В течение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ов</w:t>
      </w: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после подачи заявления апелляция должна быть рассмотрена.</w:t>
      </w:r>
    </w:p>
    <w:p w:rsidR="00A6670E" w:rsidRPr="00CF4195" w:rsidRDefault="00A6670E" w:rsidP="00A6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CF419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Подведение итогов – о</w:t>
      </w:r>
      <w:r w:rsidR="007C4710" w:rsidRPr="00CF419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тдельно по каждой параллели (7-</w:t>
      </w:r>
      <w:r w:rsidRPr="00CF419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8, 9, 10, 11 класс).</w:t>
      </w:r>
    </w:p>
    <w:p w:rsidR="00A6670E" w:rsidRPr="00323FA3" w:rsidRDefault="00A6670E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3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Оценка за работу выставляется сначала в виде последовательности цифр - оценок по каждому критерию (ученик должен видеть, сколько баллов по каждому критерию он набрал), а затем в виде итоговой суммы баллов. Это позволит на этапе показа работ и/или апелляции сфокусироваться на обсуждении реальных плюсов и минусов работы.</w:t>
      </w:r>
    </w:p>
    <w:p w:rsidR="00A6670E" w:rsidRPr="00294A02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Участники муниципального этапа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Олимпиады, набравшие наибольшее количество баллов, признаются победителями муниципального этапа олимпиады при условии, если количество набранных ими баллов превышает половину максимально возможных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A6670E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Призерами муниципального этапа олимпиады в пределах установленной квоты победителей и приз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еров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признаются все участники муниципального этапа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олимпиады, следующие в итоговой таблице за победителем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A6670E" w:rsidRPr="00294A02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такое же, как у следующих за ни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 в итоговой таблице, решение по данному участнику и всем участникам, имеющим с ним равное количество баллов, определяет жюри муниципального этапа Олимпиады.</w:t>
      </w:r>
    </w:p>
    <w:p w:rsidR="00A6670E" w:rsidRPr="00294A02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Окончательные результаты участников муниципального этапа Олимпиады фиксируются в итоговой таблице, представляющей собой ранжированный список участников, расположенных по мере убывания набранных 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ими баллов. Участники с одинаковыми баллами располагаются в алфавитном порядке.</w:t>
      </w:r>
    </w:p>
    <w:p w:rsidR="00A6670E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Окончательные итоги муниципального этапа Олимпиады подводятся на заключительном заседании жюри после завершения процесса рассмотрения всех поданных участниками апелляций. </w:t>
      </w:r>
    </w:p>
    <w:p w:rsidR="00A6670E" w:rsidRPr="00294A02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основании итоговой таблицы </w:t>
      </w:r>
      <w:r w:rsidRPr="001B5C3D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и в соответствии с квотой,</w:t>
      </w:r>
      <w:r w:rsidRPr="00294A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установленной организаторами муниципального этапа Олимпиады, после процедуры проведения апелляции жюри муниципального этапа Олимпиады определяет победителей и призеров. </w:t>
      </w:r>
    </w:p>
    <w:p w:rsidR="00A6670E" w:rsidRDefault="00A6670E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006499" w:rsidRPr="00323FA3" w:rsidRDefault="00006499" w:rsidP="0000649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23F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</w:t>
      </w:r>
    </w:p>
    <w:p w:rsidR="00A6670E" w:rsidRPr="007B47E7" w:rsidRDefault="00A6670E" w:rsidP="00A6670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A6670E" w:rsidRPr="00326FA8" w:rsidRDefault="00A6670E" w:rsidP="00A6670E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26F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A6670E" w:rsidRDefault="00A6670E" w:rsidP="00A66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70E" w:rsidRDefault="00A6670E" w:rsidP="00A6670E"/>
    <w:p w:rsidR="00A6670E" w:rsidRDefault="00A6670E" w:rsidP="00A6670E"/>
    <w:p w:rsidR="0063390C" w:rsidRDefault="0063390C"/>
    <w:sectPr w:rsidR="0063390C" w:rsidSect="00982097">
      <w:footerReference w:type="even" r:id="rId8"/>
      <w:footerReference w:type="default" r:id="rId9"/>
      <w:pgSz w:w="11905" w:h="16837"/>
      <w:pgMar w:top="1134" w:right="990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DF" w:rsidRDefault="005038DF">
      <w:pPr>
        <w:spacing w:after="0" w:line="240" w:lineRule="auto"/>
      </w:pPr>
      <w:r>
        <w:separator/>
      </w:r>
    </w:p>
  </w:endnote>
  <w:endnote w:type="continuationSeparator" w:id="0">
    <w:p w:rsidR="005038DF" w:rsidRDefault="0050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30" w:rsidRDefault="00A6670E">
    <w:pPr>
      <w:pStyle w:val="a4"/>
      <w:framePr w:h="197" w:wrap="none" w:vAnchor="text" w:hAnchor="page" w:x="6422" w:y="-11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3C0EB4">
      <w:rPr>
        <w:rStyle w:val="a5"/>
        <w:noProof/>
      </w:rPr>
      <w:t>4</w:t>
    </w:r>
    <w:r>
      <w:rPr>
        <w:rStyle w:val="a5"/>
        <w:noProof/>
      </w:rPr>
      <w:fldChar w:fldCharType="end"/>
    </w:r>
  </w:p>
  <w:p w:rsidR="00A76530" w:rsidRDefault="005038DF">
    <w:pPr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530" w:rsidRDefault="00A6670E">
    <w:pPr>
      <w:pStyle w:val="a4"/>
      <w:framePr w:h="197" w:wrap="none" w:vAnchor="text" w:hAnchor="page" w:x="6422" w:y="-116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89430D" w:rsidRPr="0089430D">
      <w:rPr>
        <w:rStyle w:val="a5"/>
        <w:noProof/>
      </w:rPr>
      <w:t>6</w:t>
    </w:r>
    <w:r>
      <w:rPr>
        <w:rStyle w:val="a5"/>
        <w:noProof/>
      </w:rPr>
      <w:fldChar w:fldCharType="end"/>
    </w:r>
  </w:p>
  <w:p w:rsidR="00A76530" w:rsidRDefault="005038DF">
    <w:pPr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DF" w:rsidRDefault="005038DF">
      <w:pPr>
        <w:spacing w:after="0" w:line="240" w:lineRule="auto"/>
      </w:pPr>
      <w:r>
        <w:separator/>
      </w:r>
    </w:p>
  </w:footnote>
  <w:footnote w:type="continuationSeparator" w:id="0">
    <w:p w:rsidR="005038DF" w:rsidRDefault="0050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5645"/>
    <w:multiLevelType w:val="hybridMultilevel"/>
    <w:tmpl w:val="A70014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3C"/>
    <w:rsid w:val="00006499"/>
    <w:rsid w:val="00141EC0"/>
    <w:rsid w:val="001A2918"/>
    <w:rsid w:val="0020133C"/>
    <w:rsid w:val="00215CF6"/>
    <w:rsid w:val="004E1F55"/>
    <w:rsid w:val="005038DF"/>
    <w:rsid w:val="00504B52"/>
    <w:rsid w:val="00550F65"/>
    <w:rsid w:val="0063390C"/>
    <w:rsid w:val="007C4710"/>
    <w:rsid w:val="00852938"/>
    <w:rsid w:val="00881654"/>
    <w:rsid w:val="0089430D"/>
    <w:rsid w:val="008E3F05"/>
    <w:rsid w:val="008F2B58"/>
    <w:rsid w:val="00A6670E"/>
    <w:rsid w:val="00B82CD5"/>
    <w:rsid w:val="00BC1CF8"/>
    <w:rsid w:val="00CF4195"/>
    <w:rsid w:val="00DB0DA5"/>
    <w:rsid w:val="00E00D71"/>
    <w:rsid w:val="00E75330"/>
    <w:rsid w:val="00EA6B59"/>
    <w:rsid w:val="00ED0F9B"/>
    <w:rsid w:val="00E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EDA8"/>
  <w15:chartTrackingRefBased/>
  <w15:docId w15:val="{59649666-9483-4D5E-951C-091EFF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locked/>
    <w:rsid w:val="00A6670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Колонтитул + Полужирный"/>
    <w:basedOn w:val="a3"/>
    <w:uiPriority w:val="99"/>
    <w:rsid w:val="00A6670E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A6670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6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799E-1C2B-45AA-91FF-3AEDBF94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Любенко Наталья Ивановна</cp:lastModifiedBy>
  <cp:revision>15</cp:revision>
  <dcterms:created xsi:type="dcterms:W3CDTF">2018-09-11T10:23:00Z</dcterms:created>
  <dcterms:modified xsi:type="dcterms:W3CDTF">2018-10-12T12:57:00Z</dcterms:modified>
</cp:coreProperties>
</file>