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24" w:rsidRPr="00DD6E24" w:rsidRDefault="00DD6E24" w:rsidP="00DD6E2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FF"/>
          <w:sz w:val="32"/>
          <w:szCs w:val="32"/>
          <w:lang w:eastAsia="ru-RU"/>
        </w:rPr>
      </w:pPr>
      <w:r w:rsidRPr="00DD6E24">
        <w:rPr>
          <w:rFonts w:asciiTheme="majorHAnsi" w:eastAsia="Times New Roman" w:hAnsiTheme="majorHAnsi" w:cs="Times New Roman"/>
          <w:b/>
          <w:bCs/>
          <w:color w:val="0000FF"/>
          <w:sz w:val="32"/>
          <w:szCs w:val="32"/>
          <w:lang w:eastAsia="ru-RU"/>
        </w:rPr>
        <w:t xml:space="preserve">Памятки для родителей </w:t>
      </w:r>
      <w:bookmarkStart w:id="0" w:name="_GoBack"/>
      <w:bookmarkEnd w:id="0"/>
    </w:p>
    <w:p w:rsidR="00DD6E24" w:rsidRPr="00DD6E24" w:rsidRDefault="00DD6E24" w:rsidP="00DD6E2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color w:val="0000FF"/>
          <w:sz w:val="32"/>
          <w:szCs w:val="32"/>
          <w:lang w:eastAsia="ru-RU"/>
        </w:rPr>
      </w:pPr>
      <w:r w:rsidRPr="00DD6E24">
        <w:rPr>
          <w:rFonts w:asciiTheme="majorHAnsi" w:eastAsia="Times New Roman" w:hAnsiTheme="majorHAnsi" w:cs="Times New Roman"/>
          <w:b/>
          <w:bCs/>
          <w:color w:val="0000FF"/>
          <w:sz w:val="32"/>
          <w:szCs w:val="32"/>
          <w:lang w:eastAsia="ru-RU"/>
        </w:rPr>
        <w:t>«Жестокое обращение с детьми»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color w:val="0000FF"/>
          <w:sz w:val="20"/>
          <w:szCs w:val="20"/>
          <w:lang w:eastAsia="ru-RU"/>
        </w:rPr>
      </w:pP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Жестокое обращение с детьми в семье (то есть несовершеннолетними гражданами от рождения до 18 лет) включает в себя любую форму плохого обращения, допускаемого родителями (другими членами семьи ребенка), опекунами, приемными родителями. 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Физическое насилие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преднамеренное нанесение физических повреждений ребенку.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Сексуальное насилие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Психическое (эмоциональное) насилие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психической форме насилия относятся:</w:t>
      </w:r>
    </w:p>
    <w:p w:rsidR="00DD6E24" w:rsidRPr="00DD6E24" w:rsidRDefault="00DD6E24" w:rsidP="00DD6E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открытое неприятие и постоянная критика ребенка;</w:t>
      </w:r>
    </w:p>
    <w:p w:rsidR="00DD6E24" w:rsidRPr="00DD6E24" w:rsidRDefault="00DD6E24" w:rsidP="00DD6E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 в адрес ребенка в открытой форме;</w:t>
      </w:r>
    </w:p>
    <w:p w:rsidR="00DD6E24" w:rsidRPr="00DD6E24" w:rsidRDefault="00DD6E24" w:rsidP="00DD6E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замечания, высказанные в оскорбительной форме, унижающие достоинство ребенка;</w:t>
      </w:r>
    </w:p>
    <w:p w:rsidR="00DD6E24" w:rsidRPr="00DD6E24" w:rsidRDefault="00DD6E24" w:rsidP="00DD6E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преднамеренное ограничение общения ребенка со сверстниками или другими значимыми взрослыми;</w:t>
      </w:r>
    </w:p>
    <w:p w:rsidR="00DD6E24" w:rsidRPr="00DD6E24" w:rsidRDefault="00DD6E24" w:rsidP="00DD6E2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ложь и невыполнения взрослыми своих обещаний;</w:t>
      </w:r>
    </w:p>
    <w:p w:rsidR="00DD6E24" w:rsidRPr="00DD6E24" w:rsidRDefault="00DD6E24" w:rsidP="00DD6E2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Пренебрежение нуждами ребенка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 пренебрежению элементарными нуждами относятся:</w:t>
      </w:r>
    </w:p>
    <w:p w:rsidR="00DD6E24" w:rsidRPr="00DD6E24" w:rsidRDefault="00DD6E24" w:rsidP="00DD6E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</w:t>
      </w:r>
      <w:proofErr w:type="gramStart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адекватных</w:t>
      </w:r>
      <w:proofErr w:type="gramEnd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возрасту и потребностям ребенка питания, одежды, жилья, образования, медицинской помощи;</w:t>
      </w:r>
    </w:p>
    <w:p w:rsidR="00DD6E24" w:rsidRPr="00DD6E24" w:rsidRDefault="00DD6E24" w:rsidP="00DD6E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должного внимания и заботы, в результате чего ребенок может стать жертвой несчастного случая. Факторы риска, способствующие насилию и жестокому обращению с детьми.</w:t>
      </w:r>
    </w:p>
    <w:p w:rsidR="00DD6E24" w:rsidRPr="00DD6E24" w:rsidRDefault="00DD6E24" w:rsidP="00DD6E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изкий уровень культуры, образования;</w:t>
      </w:r>
    </w:p>
    <w:p w:rsidR="00DD6E24" w:rsidRPr="00DD6E24" w:rsidRDefault="00DD6E24" w:rsidP="00DD6E2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негативные семейные традиции.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за жестокое обращение с детьми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Российским законодательством установлено несколько видов ответственности лиц, допускающих жестокое обращение с ребенком.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Административная ответственность: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Кодексом РФ об административных 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— в виде предупреждения или наложения административного штрафа в размере от ста до пятисот рублей (ст. 5.35 КоАП РФ).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h.gjdgxs"/>
      <w:bookmarkEnd w:id="1"/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Уголовная ответственность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 Российское уголовное законодательство предусматривает ответственность за все виды физического и сексуального насилия над детьми, а также по ряду статей — за психическое насилие и за пренебрежение основными потребностями детей, отсутствие заботы о них. Примеры: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ст. 111 (умышленное причинение тяжкого вреда здоровью);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112 (умышленное причинение средней тяжести вреда здоровью);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113 (причинение тяжкого вреда здоровью в состоянии аффекта);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115 (умышленное причинение легкого вреда здоровью);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116 (побои), ст.117 (истязание);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118 (причинение тяжкого или средней тяжести вреда здоровью по неосторожности),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125 (оставление в опасности);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124 (неоказание помощи больному);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131 (изнасилование);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132 (насильственные действия сексуального характера);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133 (понуждение к действиям сексуального характера);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134 (половое сношение и иные действия сексуального характера с лицом, не достигшим шестнадцатилетнего возраста);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135 (развратные действия);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156 (неисполнение обязанностей по воспитанию несовершеннолетнего);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157 (злостное уклонение от уплаты средств на содержание детей или нетрудоспособных родителей);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110 (доведение до самоубийства);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119 (угроза убийством или причинением тяжкого вреда здоровью) и другие.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Гражданско-правовая ответственность:</w:t>
      </w: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 69 Семейного кодекса Российской Федерации (лишение родительских прав);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73 Семейного кодекса Российской Федерации (ограничение родительских прав);</w:t>
      </w:r>
    </w:p>
    <w:p w:rsidR="00DD6E24" w:rsidRPr="00DD6E24" w:rsidRDefault="00DD6E24" w:rsidP="00DD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6E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77 Семейного кодекса Российской Федерации (отобрание ребенка при непосредственной угрозе жизни ребенка или его здоровью).</w:t>
      </w:r>
    </w:p>
    <w:p w:rsidR="004A4C4C" w:rsidRDefault="004A4C4C"/>
    <w:sectPr w:rsidR="004A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4C6C"/>
    <w:multiLevelType w:val="multilevel"/>
    <w:tmpl w:val="08FAA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FB1BBF"/>
    <w:multiLevelType w:val="multilevel"/>
    <w:tmpl w:val="634A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FD1B5A"/>
    <w:multiLevelType w:val="multilevel"/>
    <w:tmpl w:val="0DCA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67"/>
    <w:rsid w:val="004A4C4C"/>
    <w:rsid w:val="00786F67"/>
    <w:rsid w:val="00DD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imir6@mail.ru</dc:creator>
  <cp:keywords/>
  <dc:description/>
  <cp:lastModifiedBy>imir6@mail.ru</cp:lastModifiedBy>
  <cp:revision>2</cp:revision>
  <dcterms:created xsi:type="dcterms:W3CDTF">2021-04-10T07:06:00Z</dcterms:created>
  <dcterms:modified xsi:type="dcterms:W3CDTF">2021-04-10T07:07:00Z</dcterms:modified>
</cp:coreProperties>
</file>