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9A1" w:rsidRPr="005D49A1" w:rsidRDefault="005D49A1" w:rsidP="005D49A1">
      <w:pPr>
        <w:spacing w:after="0" w:line="240" w:lineRule="auto"/>
        <w:ind w:left="6372" w:firstLine="708"/>
        <w:jc w:val="center"/>
        <w:textAlignment w:val="top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5D49A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Приложение</w:t>
      </w:r>
    </w:p>
    <w:p w:rsidR="005D49A1" w:rsidRDefault="005D49A1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D49A1" w:rsidRDefault="005D49A1" w:rsidP="005D49A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5D49A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11 декабря — День памяти крымчаков и евреев Крыма — жертв нацизма</w:t>
      </w:r>
    </w:p>
    <w:p w:rsidR="005D49A1" w:rsidRDefault="005D49A1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D49A1" w:rsidRDefault="005D49A1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938DE" w:rsidRDefault="005D49A1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="001938DE" w:rsidRPr="001938D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 декабря — День памяти крымчаков и евреев Крыма</w:t>
      </w:r>
      <w:r w:rsidR="001938DE" w:rsidRPr="00193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жертв нацизма, одна из памятных дат Республики Крым, посвященная трагическим событиям, произошедшим в этот день в 1941 году. </w:t>
      </w:r>
    </w:p>
    <w:p w:rsidR="0041597D" w:rsidRDefault="0041597D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97D" w:rsidRDefault="0041597D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415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официально отмечается ежегодно </w:t>
      </w:r>
      <w:r w:rsidRPr="00493656">
        <w:rPr>
          <w:rFonts w:ascii="Times New Roman" w:eastAsia="Times New Roman" w:hAnsi="Times New Roman" w:cs="Times New Roman"/>
          <w:sz w:val="24"/>
          <w:szCs w:val="24"/>
          <w:lang w:eastAsia="ru-RU"/>
        </w:rPr>
        <w:t>11 декабря</w:t>
      </w:r>
      <w:r w:rsidR="0049365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начиная с 2004 год</w:t>
      </w:r>
      <w:bookmarkStart w:id="0" w:name="_GoBack"/>
      <w:bookmarkEnd w:id="0"/>
      <w:r w:rsidR="00493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Pr="0041597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дата осталась в перечне памятных дат Республики Крым и после его </w:t>
      </w:r>
      <w:r w:rsidRPr="004936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воссоединения с Россией в 2014 году</w:t>
      </w:r>
      <w:r w:rsidRPr="0041597D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 этом свидетельствует Закон Республики Крым, принятый Государственным Советом Республики в феврале 2015 года и подписанный главой субъекта 3 марта 2015 года.</w:t>
      </w:r>
    </w:p>
    <w:p w:rsidR="001938DE" w:rsidRDefault="001938DE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656" w:rsidRPr="00493656" w:rsidRDefault="00493656" w:rsidP="001938DE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493656">
        <w:rPr>
          <w:color w:val="242323"/>
          <w:shd w:val="clear" w:color="auto" w:fill="FFFFFF"/>
        </w:rPr>
        <w:t>По данным переписи населения СССР за 1939 год в Крымской АССР проживало 1 млн. 126 тыс. 385 человек, в том числе 65 тыс. 452 евреев.</w:t>
      </w:r>
    </w:p>
    <w:p w:rsidR="0041597D" w:rsidRDefault="0041597D" w:rsidP="001938DE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41597D">
        <w:rPr>
          <w:color w:val="000000"/>
        </w:rPr>
        <w:t>Еще в июле 1941 года Гитлер заявил, что Крым «необходимо очистить от всех чужаков и заселить германцами». В первую очередь уничтожению подлежали евреи, крымчаки, цыгане.</w:t>
      </w:r>
    </w:p>
    <w:p w:rsidR="005D49A1" w:rsidRDefault="00493656" w:rsidP="00493656">
      <w:pPr>
        <w:pStyle w:val="a3"/>
        <w:spacing w:before="0" w:after="225"/>
        <w:jc w:val="both"/>
        <w:rPr>
          <w:color w:val="000000"/>
        </w:rPr>
      </w:pPr>
      <w:r w:rsidRPr="00493656">
        <w:rPr>
          <w:color w:val="000000"/>
        </w:rPr>
        <w:t>К началу ноября 1941 г. почти вся территория Крымского полуострова, за исключением Севастополя, оборона которого продолжалась до июля 1942 г., была оккупирована 11-й армией под команд</w:t>
      </w:r>
      <w:r>
        <w:rPr>
          <w:color w:val="000000"/>
        </w:rPr>
        <w:t xml:space="preserve">ованием генерала фон </w:t>
      </w:r>
      <w:proofErr w:type="spellStart"/>
      <w:r>
        <w:rPr>
          <w:color w:val="000000"/>
        </w:rPr>
        <w:t>Манштейна</w:t>
      </w:r>
      <w:proofErr w:type="spellEnd"/>
      <w:r>
        <w:rPr>
          <w:color w:val="000000"/>
        </w:rPr>
        <w:t xml:space="preserve">. </w:t>
      </w:r>
      <w:r w:rsidRPr="00493656">
        <w:rPr>
          <w:color w:val="000000"/>
        </w:rPr>
        <w:t xml:space="preserve">Фактически вся власть на полуострове в период оккупации находилась в руках немецкого военного командования. На захваченной территории Крыма новая власть устанавливала «новый порядок». </w:t>
      </w:r>
    </w:p>
    <w:p w:rsidR="005D49A1" w:rsidRPr="005D49A1" w:rsidRDefault="005D49A1" w:rsidP="005D49A1">
      <w:pPr>
        <w:pStyle w:val="a3"/>
        <w:spacing w:after="225"/>
        <w:rPr>
          <w:color w:val="000000"/>
        </w:rPr>
      </w:pPr>
      <w:r w:rsidRPr="005D49A1">
        <w:rPr>
          <w:color w:val="000000"/>
        </w:rPr>
        <w:t>В Крыму нацисты не создавали гетто: ввиду нехватки продуктов и близости фронта было принято решение о скорейшем уничтожении евреев и крымчаков.</w:t>
      </w:r>
    </w:p>
    <w:p w:rsidR="00493656" w:rsidRPr="00493656" w:rsidRDefault="00493656" w:rsidP="00493656">
      <w:pPr>
        <w:pStyle w:val="a3"/>
        <w:spacing w:before="0" w:after="225"/>
        <w:jc w:val="both"/>
        <w:rPr>
          <w:color w:val="000000"/>
        </w:rPr>
      </w:pPr>
      <w:r w:rsidRPr="00493656">
        <w:rPr>
          <w:color w:val="000000"/>
        </w:rPr>
        <w:t xml:space="preserve">Уничтожением евреев и крымчаков занималась </w:t>
      </w:r>
      <w:proofErr w:type="spellStart"/>
      <w:r w:rsidRPr="00493656">
        <w:rPr>
          <w:color w:val="000000"/>
        </w:rPr>
        <w:t>энзацгруппа</w:t>
      </w:r>
      <w:proofErr w:type="spellEnd"/>
      <w:r w:rsidRPr="00493656">
        <w:rPr>
          <w:color w:val="000000"/>
        </w:rPr>
        <w:t xml:space="preserve"> «D» под командованием Отто </w:t>
      </w:r>
      <w:proofErr w:type="spellStart"/>
      <w:r w:rsidRPr="00493656">
        <w:rPr>
          <w:color w:val="000000"/>
        </w:rPr>
        <w:t>Олендорфа</w:t>
      </w:r>
      <w:proofErr w:type="spellEnd"/>
      <w:r w:rsidRPr="00493656">
        <w:rPr>
          <w:color w:val="000000"/>
        </w:rPr>
        <w:t>.</w:t>
      </w:r>
    </w:p>
    <w:p w:rsidR="00493656" w:rsidRPr="00493656" w:rsidRDefault="00493656" w:rsidP="00493656">
      <w:pPr>
        <w:pStyle w:val="a3"/>
        <w:spacing w:before="0" w:after="225"/>
        <w:jc w:val="both"/>
        <w:rPr>
          <w:color w:val="000000"/>
        </w:rPr>
      </w:pPr>
      <w:r w:rsidRPr="00493656">
        <w:rPr>
          <w:color w:val="000000"/>
        </w:rPr>
        <w:t>Была разработана схема уничтожения евреев и крымчаков. В крымских городах это происходило в несколько этапов: регистрация – создание общинной структуры – ограбление общины – сбор – расстрел. </w:t>
      </w:r>
    </w:p>
    <w:p w:rsidR="001938DE" w:rsidRPr="001938DE" w:rsidRDefault="001938DE" w:rsidP="001938DE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1938DE">
        <w:rPr>
          <w:color w:val="000000"/>
        </w:rPr>
        <w:t>С 11 по 13 декабря 1941 года произошло самое массовое истребление жителей полуострова по национальному признаку.</w:t>
      </w:r>
    </w:p>
    <w:p w:rsidR="001938DE" w:rsidRDefault="001938DE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10-м километре шоссе Симферополь-Феодосия в противотанковом рве начались расстрелы евреев, крымчаков, цыган. Расстрелы продолжались несколько дней. В общей сложности здесь были расстреляны около 18 тысяч человек, ни в чем не повинных людей</w:t>
      </w:r>
      <w:r w:rsidR="004936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93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за то, что они были этническими крымчаками и евреями. </w:t>
      </w:r>
    </w:p>
    <w:p w:rsidR="001938DE" w:rsidRDefault="001938DE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8DE" w:rsidRPr="001938DE" w:rsidRDefault="001938DE" w:rsidP="001938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архивным источникам в Крыму известно более 60 мест массовой гибели евреев и крымчаков, а также цыган — не исключено, что их ещё больше. Из них лишь около половины отмечены какими-либо памятными знаками.</w:t>
      </w:r>
    </w:p>
    <w:p w:rsidR="001938DE" w:rsidRDefault="001938DE" w:rsidP="001938D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1597D" w:rsidRDefault="001938DE" w:rsidP="00415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38DE">
        <w:rPr>
          <w:color w:val="000000"/>
        </w:rPr>
        <w:t>Крымчаки как народ оказались на грани исчезновения.</w:t>
      </w:r>
      <w:r w:rsidR="0041597D">
        <w:rPr>
          <w:color w:val="000000"/>
        </w:rPr>
        <w:t xml:space="preserve"> </w:t>
      </w:r>
      <w:r w:rsidRPr="001938DE">
        <w:rPr>
          <w:color w:val="000000"/>
          <w:shd w:val="clear" w:color="auto" w:fill="FFFFFF"/>
        </w:rPr>
        <w:t xml:space="preserve">Незадолго до Великой Отечественной войны </w:t>
      </w:r>
      <w:proofErr w:type="spellStart"/>
      <w:r w:rsidRPr="001938DE">
        <w:rPr>
          <w:color w:val="000000"/>
          <w:shd w:val="clear" w:color="auto" w:fill="FFFFFF"/>
        </w:rPr>
        <w:t>крымчакская</w:t>
      </w:r>
      <w:proofErr w:type="spellEnd"/>
      <w:r w:rsidRPr="001938DE">
        <w:rPr>
          <w:color w:val="000000"/>
          <w:shd w:val="clear" w:color="auto" w:fill="FFFFFF"/>
        </w:rPr>
        <w:t xml:space="preserve"> община насчитывала 9-10 тыс. человек. Около четверти </w:t>
      </w:r>
      <w:proofErr w:type="spellStart"/>
      <w:r w:rsidRPr="001938DE">
        <w:rPr>
          <w:color w:val="000000"/>
          <w:shd w:val="clear" w:color="auto" w:fill="FFFFFF"/>
        </w:rPr>
        <w:t>крымчакского</w:t>
      </w:r>
      <w:proofErr w:type="spellEnd"/>
      <w:r w:rsidRPr="001938DE">
        <w:rPr>
          <w:color w:val="000000"/>
          <w:shd w:val="clear" w:color="auto" w:fill="FFFFFF"/>
        </w:rPr>
        <w:t xml:space="preserve"> населения жило в Симферополе.</w:t>
      </w:r>
      <w:r w:rsidR="0041597D">
        <w:rPr>
          <w:color w:val="000000"/>
          <w:shd w:val="clear" w:color="auto" w:fill="FFFFFF"/>
        </w:rPr>
        <w:t xml:space="preserve"> </w:t>
      </w:r>
      <w:r w:rsidRPr="001938DE">
        <w:rPr>
          <w:color w:val="000000"/>
        </w:rPr>
        <w:t xml:space="preserve">Только в Симферополе были расстреляны не менее 1,5 тысяч крымчаков, по всему Крыму 6-7 тысяч. </w:t>
      </w:r>
    </w:p>
    <w:p w:rsidR="00493656" w:rsidRDefault="00493656" w:rsidP="00415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93656" w:rsidRDefault="001938DE" w:rsidP="00415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38DE">
        <w:rPr>
          <w:color w:val="000000"/>
        </w:rPr>
        <w:t>Известно о двух крымчаках, которые смогли спастись с места расстрела.</w:t>
      </w:r>
      <w:r w:rsidR="0041597D">
        <w:rPr>
          <w:color w:val="000000"/>
        </w:rPr>
        <w:t xml:space="preserve"> </w:t>
      </w:r>
      <w:r w:rsidRPr="001938DE">
        <w:rPr>
          <w:color w:val="000000"/>
        </w:rPr>
        <w:t xml:space="preserve">Раисе </w:t>
      </w:r>
      <w:proofErr w:type="spellStart"/>
      <w:r w:rsidRPr="001938DE">
        <w:rPr>
          <w:color w:val="000000"/>
        </w:rPr>
        <w:t>Гурджи</w:t>
      </w:r>
      <w:proofErr w:type="spellEnd"/>
      <w:r w:rsidRPr="001938DE">
        <w:rPr>
          <w:color w:val="000000"/>
        </w:rPr>
        <w:t xml:space="preserve"> (Патик) было тогда 15 лет. Она три дня пролежала под трупами, выбралась, смогла добраться до людей, которые ее приютили.</w:t>
      </w:r>
      <w:r w:rsidRPr="001938D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1938DE">
        <w:rPr>
          <w:color w:val="000000"/>
        </w:rPr>
        <w:t xml:space="preserve">Молодые супруги Михаил и Ольга </w:t>
      </w:r>
      <w:proofErr w:type="spellStart"/>
      <w:r w:rsidRPr="001938DE">
        <w:rPr>
          <w:color w:val="000000"/>
        </w:rPr>
        <w:t>Зенгезе</w:t>
      </w:r>
      <w:proofErr w:type="spellEnd"/>
      <w:r w:rsidRPr="001938DE">
        <w:rPr>
          <w:color w:val="000000"/>
        </w:rPr>
        <w:t xml:space="preserve"> у края рва договорились прыгнуть вниз прежде, чем начнут стрелять. Оба уцелели, но из огромной могилы выбрался только Михаил. Ольга замерзла.</w:t>
      </w:r>
      <w:r w:rsidR="00DB498A" w:rsidRPr="00DB498A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="00DB498A" w:rsidRPr="00DB498A">
        <w:rPr>
          <w:color w:val="000000"/>
        </w:rPr>
        <w:t xml:space="preserve">Было уничтожено 70-80% всей общины. </w:t>
      </w:r>
    </w:p>
    <w:p w:rsidR="00493656" w:rsidRDefault="00493656" w:rsidP="00415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93656" w:rsidRDefault="00DB498A" w:rsidP="00415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B498A">
        <w:rPr>
          <w:color w:val="000000"/>
        </w:rPr>
        <w:t>После войны на полуостров вернулись фронтовики и те крымчаки, которые успели эвакуироваться.</w:t>
      </w:r>
      <w:r w:rsidR="00844FD7" w:rsidRPr="00844FD7">
        <w:rPr>
          <w:rFonts w:ascii="Arial" w:hAnsi="Arial" w:cs="Arial"/>
          <w:color w:val="000000"/>
        </w:rPr>
        <w:t xml:space="preserve"> </w:t>
      </w:r>
      <w:r w:rsidR="00844FD7" w:rsidRPr="00844FD7">
        <w:rPr>
          <w:color w:val="000000"/>
        </w:rPr>
        <w:t xml:space="preserve">Всего тогда их насчитывалось 700-750 человек. </w:t>
      </w:r>
    </w:p>
    <w:p w:rsidR="00493656" w:rsidRDefault="00493656" w:rsidP="00415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93656" w:rsidRPr="001938DE" w:rsidRDefault="00493656" w:rsidP="004936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93656">
        <w:rPr>
          <w:color w:val="000000"/>
        </w:rPr>
        <w:t>Из примерно 17000 евреев, проживавших к июню 1941 г. в сельской местности в еврейских колхозах, эвакуироваться смогли и успели не более 50%. Оставшиеся в оккупации в сельской местности евреи были уничтожены либо прямо на месте, либо после транспортировки в районные центры.</w:t>
      </w:r>
    </w:p>
    <w:p w:rsidR="00493656" w:rsidRPr="00493656" w:rsidRDefault="00493656" w:rsidP="00493656">
      <w:pPr>
        <w:pStyle w:val="a3"/>
        <w:spacing w:before="0" w:after="0"/>
        <w:jc w:val="both"/>
        <w:rPr>
          <w:color w:val="000000"/>
        </w:rPr>
      </w:pPr>
      <w:r w:rsidRPr="00493656">
        <w:rPr>
          <w:color w:val="000000"/>
        </w:rPr>
        <w:t>Несмотря на то, что подавляющее большинство евреев и крымчаков было уничтожено в первые месяцы оккупации, нацисты в течение всего оккупационного периода, до апреля 1944 г., проводили интенсивную антисемитскую пропаганду. Осуществлялась она на страницах периодических изданий, посредством плакатов, листовок и брошюр.</w:t>
      </w:r>
    </w:p>
    <w:p w:rsidR="00493656" w:rsidRPr="00493656" w:rsidRDefault="00493656" w:rsidP="00493656">
      <w:pPr>
        <w:pStyle w:val="a3"/>
        <w:spacing w:before="0" w:after="0"/>
        <w:jc w:val="both"/>
        <w:rPr>
          <w:color w:val="000000"/>
        </w:rPr>
      </w:pPr>
      <w:r w:rsidRPr="00493656">
        <w:rPr>
          <w:color w:val="000000"/>
        </w:rPr>
        <w:t>В результате целенаправленного тотального геноцида за период нацистской оккупации Крымского полуострова были уничтожены около 35 тысяч евреев и около 7 тысяч крымчаков женщин, стариков и детей. В это количество не входят лица, рождённые в межнациональных браках с евреями и крымчаками (около 12 тысяч), погибших при эвакуации из Крыма.</w:t>
      </w:r>
    </w:p>
    <w:p w:rsidR="00844FD7" w:rsidRPr="00844FD7" w:rsidRDefault="00493656" w:rsidP="005D49A1">
      <w:pPr>
        <w:pStyle w:val="a3"/>
        <w:spacing w:before="0" w:after="0"/>
        <w:jc w:val="both"/>
        <w:rPr>
          <w:color w:val="000000"/>
        </w:rPr>
      </w:pPr>
      <w:r w:rsidRPr="00493656">
        <w:rPr>
          <w:color w:val="000000"/>
        </w:rPr>
        <w:t>В 1946 году в Крыму проживало около</w:t>
      </w:r>
      <w:r>
        <w:rPr>
          <w:color w:val="000000"/>
        </w:rPr>
        <w:t xml:space="preserve"> </w:t>
      </w:r>
      <w:r w:rsidRPr="00493656">
        <w:rPr>
          <w:color w:val="000000"/>
        </w:rPr>
        <w:t>10.000 евреев и крымчаков из более 70.000, проживавших в 1941 году в Крымской АССР.</w:t>
      </w:r>
      <w:r w:rsidR="005D49A1">
        <w:rPr>
          <w:color w:val="000000"/>
        </w:rPr>
        <w:t xml:space="preserve"> </w:t>
      </w:r>
      <w:r w:rsidR="00844FD7" w:rsidRPr="00844FD7">
        <w:rPr>
          <w:color w:val="000000"/>
        </w:rPr>
        <w:t>К нашему времени на полуострове осталось около двухсот крымчаков.</w:t>
      </w:r>
    </w:p>
    <w:p w:rsidR="001938DE" w:rsidRDefault="001938DE" w:rsidP="00493656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Отдавая дань </w:t>
      </w:r>
      <w:proofErr w:type="gramStart"/>
      <w:r w:rsidRPr="001938D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  </w:t>
      </w:r>
      <w:r w:rsidR="00493656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евреев</w:t>
      </w:r>
      <w:proofErr w:type="gramEnd"/>
      <w:r w:rsidR="00493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93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крымчаков — жертв фашистских репрессий, мы должны заявить – таким преступлениям нет ни прощения, ни забвения. Наш общий долг – хранить память о невинных жертвах, </w:t>
      </w:r>
      <w:r w:rsidR="004936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Pr="00193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допустить повторения подобного.</w:t>
      </w:r>
    </w:p>
    <w:p w:rsidR="005D49A1" w:rsidRPr="005D49A1" w:rsidRDefault="005D49A1" w:rsidP="005D49A1">
      <w:pPr>
        <w:spacing w:after="45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Феодосии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Накануне Великой Отечественной Войны в Феодосии проживало 45 032 человека, в том числе 2 922 евреев и примерно 600 крымчаков.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началом войны несколько сот евреев и крымчаков ушли на фронт. Точное их число определить крайне трудно, так как многие не указывали в документах национальность.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ноября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1941 года враг </w:t>
      </w: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 Феодосию. Уже 11 ноября 1941 года на улицах был расклеен приказ, требующий, чтобы евреи носили на груди знак в форме шестиконечной звезды белого цвета и явились 13 ноября на регистрацию. За невыполнение — расстрел. В фондах ГААРК сохранилась ведомость зарегистрированных: явились 831 человек, в том числе 159 детей, 317 женщин, 184 мужчины от 18 до 60 лет и 171 старик. Прошли регистрацию и 449 крымчаков, в том числе 199 детей, 146 женщин, 90 мужчин от 18 до 60 лет, 14 стариков. Как видно из приведенных данных, боеспособные мужчины находились на фронте.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27 ноября 1941 г. в Феодосии был вывешен приказ начальника безопасности, требующий, чтобы все евреи города и окрестностей явились 1 декабря на Сенную площадь для переселения, имея при себе носильные вещи и пищу на два дня.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вызвал страх и растерянность. По воспоминаниям очевидцев, на Форштадте евреи выставили на улицах столы со снедью, угощая соседей и прощаясь с ними. Многие плакали, чувствуя, что это угощение более напоминает поминки. С утра 1 декабря сотни людей потянулись на место сбора. Больных, стариков несли на носилках. Так, Соломона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Ганаровского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парализованного незадолго до войны, несли его дочери Бася и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Фира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воспоминаниям соседей). Собравшиеся были загнаны в камеры городской тюрьмы и 4 декабря расстреляны у противотанкового рва в районе завода «Механик» палачами из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айнзацгруппы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«Д». По некоторым данным, маленьким детям предварительно смазали губы ядом. Дети впадали в забытье и умирали. Идея применения яда в целях экономии патронов принадлежит «врачу» Генриху Герцу. 10 декабря появился приказ городской управы — всем крымчакам явиться 12 декабря на Сенную площадь для «препровождения в отдельную часть города».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Предчувствуя, что их постигнет участь евреев, часть крымчаков попыталась скрыться из города, но удалось это немногим.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Явившиеся на сбор были помещены в тюрьму, а 13 декабря расстреляны. Гибели избежали лишь 9 семей ремесленников, необходимых городской управе.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списках жертв нацизма, хранящихся в ГААРК, по Феодосии выявлены 540 евреев и крымчаков. Указаны их профессии: это учащиеся, домохозяйки, рабочие и работницы чулочной и табачной фабрик, столяры, слесари, портные, часовщики, шоферы, врачи, акушерки, аптекари и т.п. В числе погибших врачей и 80-летний Б.Р.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Фиделев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лечивший 5 поколений феодосийских детей. Число жертв расстрелов 4 и 13 декабря 1941 г. в различных источниках колеблется. По показаниям городского головы Грузинова — около 1200 человек — 917 евреев и около 300 крымчаков. Представляется, что названные Грузиновым цифры близки к истине. Ведь еврейское население окрестностей Феодосии было крайне незначительным (в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судакском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проживало в 1939 г. 79 евреев), а массовая неявка на регистрацию при угрозе расстрела уклонившихся маловероятна. По нуждающимся в проверке рассказам очевидцев, смешанные семьи и евреи, принявшие крещение, были уничтожены уже в январе-феврале 1942 г.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Нацисты полагали, что Феодосия «освобождена от евреев». Но евреи в городе были. По-видимому, несколько десятков человек укрылись у своих друзей. Известны имена нескольких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спасенных человек. </w:t>
      </w: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сестры Лидия и Августа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Сиделкины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укрыли пятилетнюю Наташу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Веллер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Татьяна Маркова и ее дочь Тамара спасли семью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Тюга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Елизавету Ефимовну и ее дочь Валентину. Каждую минуту эти люди рисковали жизнью — за укрывательство евреев грозил расстрел.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 городской управы Дмитрий Козлов внес в список необходимых управе ремесленников своего знакомого Арона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Ломброзо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этим спас его самого и его семью (из рассказа сына Арона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Ломброзо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Иосифа).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29 декабря 1941 г. Феодосия была освобождена десантом частей 44-й армии, в рядах которой сражалось немало евреев. Так, комиссаром 251-го горнострелкового полка, одним </w:t>
      </w:r>
      <w:proofErr w:type="gram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первых</w:t>
      </w:r>
      <w:proofErr w:type="gram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ворвавшихся в город был 23-летний Михаил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Штаркман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Комиссар лично руководил боем и погиб, подняв бойцов в атаку на опорный пункт врага. В составе частей десанта сражались Иосиф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Гильман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Яков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Шварцер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Павел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Софир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Илья Ривкин.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фашистам удалось 16 января 1942 г. вновь захватить Феодосию, высадка десанта сыграла большую роль в срыве планов гитлеровского командования.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скрывавшихся в городе евреев успела уйти с десантом. Это наборщик типографии Михаил Барсук (погиб 4 сентября 1942 г. под Сталинградом), семья Черных — Анна и ее дочери Ева, Рива и ряд других. Большинство оставшихся в городе погибли. Так, только в апреле 1942 г. в ходе четырех облав было обнаружено и расстреляно эсэсовцами 30 евреев. 26 апреля 1942 г. нацисты объявили Крым «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юденфрай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(свободным от евреев). Но евреи в Крыму были, они сражались: в феодосийском партизанском отряде воевали Д.В.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Цирульник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Б.Д.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Должанский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П.И.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Марьяхин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Политрук роты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Цирульник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погиб в бою с карателем 20 февраля 1942 г. Награжден медалью «За отвагу» (посмертно).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Весной-летом 1942 г. фашисты блокировали крымские леса, среди партизан начался голод, то немногое, что было, выдавали в первую очередь разведчикам и подрывникам. Начальник продовольственной службы отряда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Должанский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умер от голода в июне 1942 г., но не пытался украсть продукты у своих товарищей.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Боец Пейсах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Марьяхин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честью сражался вплоть до освобождения Крыма и вернулся в родной город.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 городской подпольной организации боролась Мария Исааковна Трошина (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Шихманович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М.И.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Шихманович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замужем за врачом Трошиным, русским, и когда пришли немцы, скрыла свою национальность. Мария Исааковна избежала гибели после провала феодосийского подполья осенью 1943 г., но ее 17-летний сын Роман погиб в гестапо. Уроженец Феодосии военный разведчик Исаак Анджело был заброшен в Крым, но попал в руки врага и погиб в гестапо в феврале 1944 г. Его брат Яков погиб на фронте.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освобождении Феодосии в апреле 1944 г. участвовали Борис Бурштейн, воевавший в морской авиации, и водолаз Михаил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Жабин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Старшина 1-й статьи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Жабин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очищал феодосийский порт от вражеских мин.</w:t>
      </w:r>
    </w:p>
    <w:p w:rsidR="005D49A1" w:rsidRPr="005D49A1" w:rsidRDefault="005D49A1" w:rsidP="005D49A1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Феодосийцы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евреи и крымчаки — честно сражались за Победу на всех фронтах Великой Отечественной войны. В борьбе отдали свои жизни Борис Лещинский (погиб 4 апреля 1941 г.), Исаак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Шварцблат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сын Яков (погибли под Сталинградом), медсестра Ханна Горелик (погибла в мае 1942 г.), Роман Меламед (погиб в 1943 г.), Давид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Подкаминский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(погиб в феврале 1945 г. под г. </w:t>
      </w:r>
      <w:proofErr w:type="spell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Мариттен</w:t>
      </w:r>
      <w:proofErr w:type="spellEnd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5D49A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Германия)...</w:t>
      </w:r>
      <w:proofErr w:type="gramEnd"/>
    </w:p>
    <w:p w:rsidR="00493656" w:rsidRDefault="005D49A1" w:rsidP="00493656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краеведческих материалов, материалов выставки Государственного архива РК</w:t>
      </w:r>
    </w:p>
    <w:p w:rsidR="009B0C48" w:rsidRDefault="009B0C48" w:rsidP="00493656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5EC721">
            <wp:extent cx="5641340" cy="438136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71" cy="440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0C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cdnn1.img.crimea.ria.ru/img/111773/85/1117738555_0:0:3111:2048_1440x900_80_0_1_452b9ce4895c405f9ebdf495abdc88b5.jpg.webp?source-sid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5BA26E" id="Прямоугольник 6" o:spid="_x0000_s1026" alt="https://cdnn1.img.crimea.ria.ru/img/111773/85/1117738555_0:0:3111:2048_1440x900_80_0_1_452b9ce4895c405f9ebdf495abdc88b5.jpg.webp?source-sid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MDwqrlHAwAAXQYAAA4AAAAAAAAAAAAAAAAALgIAAGRycy9lMm9Eb2Mu&#10;eG1sUEsBAi0AFAAGAAgAAAAhAEyg6SzYAAAAAwEAAA8AAAAAAAAAAAAAAAAAoQ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</w:p>
    <w:p w:rsidR="00844FD7" w:rsidRDefault="009B0C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84FC9F" wp14:editId="099B896A">
                <wp:extent cx="304800" cy="304800"/>
                <wp:effectExtent l="0" t="0" r="0" b="0"/>
                <wp:docPr id="4" name="AutoShape 5" descr="https://cdnn1.img.crimea.ria.ru/img/111773/85/1117738555_0:0:3111:2048_1440x900_80_0_1_452b9ce4895c405f9ebdf495abdc88b5.jpg.webp?source-sid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1428FE" id="AutoShape 5" o:spid="_x0000_s1026" alt="https://cdnn1.img.crimea.ria.ru/img/111773/85/1117738555_0:0:3111:2048_1440x900_80_0_1_452b9ce4895c405f9ebdf495abdc88b5.jpg.webp?source-sid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VgtUAdAwAAT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18117B" wp14:editId="34D24D13">
                <wp:extent cx="304800" cy="304800"/>
                <wp:effectExtent l="0" t="0" r="0" b="0"/>
                <wp:docPr id="5" name="AutoShape 9" descr="https://cdnn1.img.crimea.ria.ru/img/111773/85/1117738555_0:0:3111:2048_1440x900_80_0_1_452b9ce4895c405f9ebdf495abdc88b5.jpg.webp?source-sid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C7E9FB" id="AutoShape 9" o:spid="_x0000_s1026" alt="https://cdnn1.img.crimea.ria.ru/img/111773/85/1117738555_0:0:3111:2048_1440x900_80_0_1_452b9ce4895c405f9ebdf495abdc88b5.jpg.webp?source-sid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nzB2UdAwAAT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1938DE" w:rsidRPr="001938DE" w:rsidRDefault="00844FD7" w:rsidP="001938DE">
      <w:pPr>
        <w:spacing w:after="45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4D2118">
            <wp:extent cx="5657850" cy="857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3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1938DE" w:rsidRPr="00193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4C"/>
    <w:rsid w:val="001938DE"/>
    <w:rsid w:val="0041597D"/>
    <w:rsid w:val="0043364C"/>
    <w:rsid w:val="00493656"/>
    <w:rsid w:val="005D49A1"/>
    <w:rsid w:val="006623BA"/>
    <w:rsid w:val="00844FD7"/>
    <w:rsid w:val="009B0C48"/>
    <w:rsid w:val="00DB498A"/>
    <w:rsid w:val="00E7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2F38A"/>
  <w15:chartTrackingRefBased/>
  <w15:docId w15:val="{FFDCDDE7-C7EC-4831-A746-7B7B5514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3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159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894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707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688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1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078661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7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2021-10-07T08:07:00Z</dcterms:created>
  <dcterms:modified xsi:type="dcterms:W3CDTF">2021-10-13T07:17:00Z</dcterms:modified>
</cp:coreProperties>
</file>