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B6" w:rsidRPr="002D6F9F" w:rsidRDefault="00841A78" w:rsidP="004D47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r w:rsidR="004D47B6"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ЭТАПЕ </w:t>
      </w:r>
    </w:p>
    <w:p w:rsidR="004D47B6" w:rsidRPr="002D6F9F" w:rsidRDefault="00841A78" w:rsidP="004D47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КРАЕВО</w:t>
      </w:r>
      <w:r w:rsidR="004D47B6"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4D47B6"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:rsidR="00841A78" w:rsidRPr="002D6F9F" w:rsidRDefault="00841A78" w:rsidP="004D47B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7D3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7D3EEF"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читель года </w:t>
      </w:r>
      <w:r w:rsidR="007D3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</w:t>
      </w: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7D3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2025 году</w:t>
      </w:r>
    </w:p>
    <w:p w:rsidR="00841A78" w:rsidRPr="002D6F9F" w:rsidRDefault="00841A78" w:rsidP="007C4E83">
      <w:pPr>
        <w:pStyle w:val="3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1. Общие положения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</w:t>
      </w:r>
      <w:r w:rsidR="00DD2685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</w:t>
      </w:r>
      <w:r w:rsidR="007D3EE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"Учитель года </w:t>
      </w:r>
      <w:r w:rsidR="007D3E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России" (далее - К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онкурс).</w:t>
      </w:r>
    </w:p>
    <w:p w:rsidR="0039525A" w:rsidRPr="002D6F9F" w:rsidRDefault="007D3EEF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Организатором К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</w:t>
      </w:r>
      <w:r w:rsidR="00215BAC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Хабаровского муниципального района 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Хабаровского края (далее также - </w:t>
      </w:r>
      <w:r w:rsidR="00056D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край соответственно).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13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Официально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>й эмблемой К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пеликан, распростерший крылья над своими птенцами.</w:t>
      </w:r>
    </w:p>
    <w:p w:rsidR="0039525A" w:rsidRPr="002D6F9F" w:rsidRDefault="0039525A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</w:p>
    <w:p w:rsidR="0039525A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Конкурс проводится </w:t>
      </w:r>
      <w:r w:rsidR="00190059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190059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ьювыявления претендентов на участие в краевом 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Всероссийского конкурса</w:t>
      </w:r>
      <w:r w:rsidR="009F0696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"Учитель года 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9F0696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конкурса являются: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964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новых и</w:t>
      </w:r>
      <w:r w:rsidR="009F0696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 эф</w:t>
      </w:r>
      <w:r w:rsidR="002F0C4D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фективных педагогически практик в области дошкольного и школьного образования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F0C4D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 и консультирование при подготовке конкурсных испытаний ко</w:t>
      </w:r>
      <w:r w:rsidR="00B500C5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нкурса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5EBC" w:rsidRDefault="00841A78" w:rsidP="00B500C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500C5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материалов конкурсантов</w:t>
      </w:r>
      <w:r w:rsidR="00855E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55EBC" w:rsidP="00B500C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выдвижение конкурсантов-победителей на краевой этап 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«Учитель года 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9525A" w:rsidRPr="002D6F9F" w:rsidRDefault="0039525A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конкурса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Конкурс проводится не реже одного раза в два года не более чем по шести номинациям: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1) "Лучший учитель года";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2) "Лучший учитель-дефектолог года";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3) "Лучший учитель родного языка года";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"Лучший преподаватель-организатор основ безопасности </w:t>
      </w:r>
      <w:r w:rsidR="007116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года";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"Лучший воспитатель года";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"Лучший педагог-психолог года".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Каждая номинация конкурса содержит заочный</w:t>
      </w:r>
      <w:r w:rsidR="0076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и очный тур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B500C5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 даты начала, окончания и место проведения конкурса, номинации конкурса, а также даты начала, окончания и место проведения каждого тура и этапа конкурса по каждой номинации;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порядок проведения каждого тура и этапа конкурса по каждой номинации;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определяет критерии оценки конкурсных испытаний для каждого тура и этапа конкурса по каждой номинации, а также порядок оценки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конкурсных испытаний (заданий) в баллах в соответствии с указанными критериями оценки;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определяет сроки, а также место приема документов для участия в конкурсе по каждой номинации;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утверждает формы документов для участия в конкурсе, а также способ их представления и возврата лицам, представившим их;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 персональный состав и регламент работы оргкомитета;</w:t>
      </w:r>
    </w:p>
    <w:p w:rsidR="00841A78" w:rsidRPr="002D6F9F" w:rsidRDefault="004D74DD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определяет персональный состав и регламент работы </w:t>
      </w:r>
      <w:r w:rsidR="007607A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конкурса;</w:t>
      </w:r>
    </w:p>
    <w:p w:rsidR="00841A78" w:rsidRPr="002D6F9F" w:rsidRDefault="003C02C7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утверждает программу проведения конкурса, определяет площадки, на которых проводятся конкурсные испытания по каждой номинации;</w:t>
      </w:r>
    </w:p>
    <w:p w:rsidR="00841A78" w:rsidRPr="002D6F9F" w:rsidRDefault="003C02C7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обеспечивает организационные условия для проведения конкурса;</w:t>
      </w:r>
    </w:p>
    <w:p w:rsidR="00841A78" w:rsidRPr="002D6F9F" w:rsidRDefault="003C02C7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организует освещение конкурса в средствах массовой информации;</w:t>
      </w:r>
    </w:p>
    <w:p w:rsidR="00841A78" w:rsidRPr="002D6F9F" w:rsidRDefault="003C02C7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организует оповещение о сроках, месте и графике проведения конкурсных испытаний, иных мероприятий конкурса и обеспечивает размещение данной информации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"Интернет" (далее - официальный сайт)</w:t>
      </w:r>
      <w:r w:rsidR="002D485E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странице в Контакте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Default="003C02C7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решает спорные вопросы по процедуре проведения конкурсных испытаний.</w:t>
      </w:r>
    </w:p>
    <w:p w:rsidR="00105F90" w:rsidRDefault="00105F90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Конкурс проводится в 2 этапа:</w:t>
      </w:r>
    </w:p>
    <w:p w:rsidR="00105F90" w:rsidRPr="003B33C4" w:rsidRDefault="00105F90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заочный этап конкурса проводится с 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 2025 г. по 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.02.2025 г. (проверка и оценка </w:t>
      </w:r>
      <w:r w:rsidR="007E5318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материал</w:t>
      </w:r>
      <w:r w:rsidR="00C329E9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(портфолио и видео визитка)). По итогам заочного этапа выбираются 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участника</w:t>
      </w:r>
      <w:r w:rsidR="00C329E9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очного тура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</w:t>
      </w:r>
      <w:r w:rsidR="003D0E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набравшие не менее 50 баллов</w:t>
      </w:r>
      <w:r w:rsidR="00C329E9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E5318" w:rsidRPr="003B33C4" w:rsidRDefault="007E531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очный этап конкурса </w:t>
      </w:r>
      <w:r w:rsidR="00FC386A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96451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урок/</w:t>
      </w:r>
      <w:r w:rsidR="009A37EF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занятие) 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15</w:t>
      </w: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.02.2025 г. по 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 на базе одной из образовательных организаций района.</w:t>
      </w:r>
    </w:p>
    <w:p w:rsidR="007E5318" w:rsidRPr="003B33C4" w:rsidRDefault="007E531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</w:t>
      </w:r>
      <w:r w:rsidR="00D0203C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конкурсных 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материалов: до </w:t>
      </w:r>
      <w:r w:rsidR="00D0203C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884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0203C" w:rsidRPr="003B33C4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.02.2025 г. включительно.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485E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порядке и сроках проведения конкурса, в том числе его отдельных туров и этапов по всем номинациям, об условиях участия в конкурсе размещается </w:t>
      </w:r>
      <w:r w:rsidR="007607A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485E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правлением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не позднее чем за один месяц до даты окончания приема документов для участия в конкурсе.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4. Условия участия в конкурсе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Участвовать в конкурсе вправе педагогические работники следующих образовательных организаций, осуществляющих деятельность на территории </w:t>
      </w:r>
      <w:r w:rsidR="00744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 w:rsidR="00C828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- образовательные организации):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реализующих образовательные программы дошкольного, начального общего, основного общего, среднего общего образования, адаптированные основные общеобразовательные программы;</w:t>
      </w:r>
    </w:p>
    <w:p w:rsidR="00841A78" w:rsidRPr="002D6F9F" w:rsidRDefault="00841A78" w:rsidP="00CB7E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организаций дополнительного образования детей</w:t>
      </w:r>
      <w:r w:rsidR="00CB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 участию в конкурсе допускаются следующие категории педагогических работников образовательных организаций: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номинации "Лучший учитель года" - учителя общеобразовательных организаций, реализующих образовательные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начального общего, основного общего, среднего общего образования, в том числе работающие в условиях инклюзивного образования;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номинации "Лучший учитель-дефектолог года" - учителя, учителя-дефектологи (учителя-логопеды, сурдопедагоги, </w:t>
      </w:r>
      <w:proofErr w:type="spellStart"/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олигофренопедагоги</w:t>
      </w:r>
      <w:proofErr w:type="spellEnd"/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тифлопедагоги) образовательных организаций, реализующих адаптированные основные общеобразовательные программы, работающие с обучающимися с ОВЗ;</w:t>
      </w:r>
    </w:p>
    <w:p w:rsidR="00DC5DA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номинации "Лучший учитель родного языка года" - учителя родных языков коренных малочисленных народов Севера, Сибири и Дальнего Востока Российской Федерации, проживающих на территории Хабаровского края, общеобразовательных организаций, реализующих образовательные программы начального общего, основного общего, среднего общего образования;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номинации "Лучший преподаватель-организатор основ безопасности </w:t>
      </w:r>
      <w:r w:rsidR="00F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года" - преподаватели-организаторы </w:t>
      </w:r>
      <w:r w:rsidR="00CB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учителя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безопасности </w:t>
      </w:r>
      <w:r w:rsidR="00F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общеобразовательных организаций, реализующих образовательные программы начального общего, основного общего, среднего общего образования;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номинации "Лучший воспитатель года" - воспитатели, учителя-логопеды, учителя-дефектологи, инструкторы по физической культуре, руководители физического воспитания, музыкальные руководители образовательных организаций, реализующих образовательные программы дошкольного образования;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номинации "Лучший педагог-психолог года" - педагоги-психологи образовательных организаций, реализующих образовательные программы дошкольного образования, начального общего, основного общего, среднего общего образования; общеобразовательных организаций, реализующих адаптированные основные общеобразовательные программы; организаций дополнительного образования детей, осуществляющих образовательную деятельность по дополнительным общеобразовательным программам психолого-педагогических центров.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педагогической работы в занимаемой должности участников конкурса должен составлять не менее трех лет.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Выдвижение кандидатов для участия в конкурсе осуществляется:</w:t>
      </w:r>
    </w:p>
    <w:p w:rsidR="00226D38" w:rsidRPr="00A51355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405B9" w:rsidRPr="00A513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образовательных организаций;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коллегиальными органами управления образовательных организаций;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общественными организациями, осуществляющими деятельность в сфере образования на территории </w:t>
      </w:r>
      <w:r w:rsidR="00A40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индивидуальными предпринимателями, осуществляющими образовательную деятельность на территории края (далее - индивидуальные предприниматели).</w:t>
      </w:r>
    </w:p>
    <w:p w:rsidR="00841A78" w:rsidRPr="001F3137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участие в конкурсе посредством самовыдвижения при наличии у педагогического работника образовательной организации письма-</w:t>
      </w:r>
      <w:r w:rsidRP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согласования руководителя образовательной организации (индивидуального предпринимателя) и (или) рекомендаций (писем поддержки) ОМСУ, методического совета образовательной организации, профессионального союза или общественного объединения.</w:t>
      </w:r>
    </w:p>
    <w:p w:rsidR="003D0EC7" w:rsidRPr="002D6F9F" w:rsidRDefault="00841A78" w:rsidP="003D0EC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Конкурс в отдельной номинации не проводится в случае, если для участия в ней в порядке, установленном пунктами 4.7, 4.8 настоящего раздела, допущено менее </w:t>
      </w:r>
      <w:r w:rsidR="00A405B9" w:rsidRPr="000E6B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кандидатов.</w:t>
      </w:r>
    </w:p>
    <w:p w:rsidR="00841A78" w:rsidRPr="002D6F9F" w:rsidRDefault="00841A78" w:rsidP="003D10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Для участия кандидатов в конкурсе ОМСУ, коллегиальные органы управления образовательной организации, общественные организации, индивидуальные предприниматели, осуществляющие образовательную деятельность, организации, осуществляющие обучение (далее - ходатайствующие лица), представляют в </w:t>
      </w:r>
      <w:r w:rsidR="00543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F017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 и материалы: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ходатайствующего лица (органа) на участие кандидата в конкурсе</w:t>
      </w:r>
      <w:r w:rsidR="00CC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кандидата на участие в конкурсе</w:t>
      </w:r>
      <w:r w:rsidR="00CC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информационную карту участника конкурса</w:t>
      </w:r>
      <w:r w:rsidR="00CC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47BA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согласие кандидата на обработку персональных данных</w:t>
      </w:r>
    </w:p>
    <w:p w:rsidR="00841A78" w:rsidRPr="002D6F9F" w:rsidRDefault="00CC47BA" w:rsidP="00CC47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4)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заявку на проведение учебного занятия (урока, учебного (коррекционного) занятия, педагогического мероприятия с детьми);</w:t>
      </w:r>
    </w:p>
    <w:p w:rsidR="00841A78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дополнительные материалы</w:t>
      </w:r>
      <w:r w:rsidR="000608C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формате портфолио)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опубликованные статьи, брошюры, и другие материалы, характеризующие осуществление кандида</w:t>
      </w:r>
      <w:r w:rsidR="008342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педагогической деятельности;</w:t>
      </w:r>
    </w:p>
    <w:p w:rsidR="008342B7" w:rsidRPr="002D6F9F" w:rsidRDefault="008342B7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видео визитку в формате </w:t>
      </w:r>
      <w:r w:rsidRPr="00834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Pr="0083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(3-5 минут).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Педагогические работники, решившие принять участие в конкурсе посредством самовыдвижения, представляют в </w:t>
      </w:r>
      <w:r w:rsidR="00543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3D71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 и материалы: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на участие в конкурсе;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письмо-согласование руководителя образовательной организации об участии в конкурсе;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информационную карту участника конкурса</w:t>
      </w:r>
      <w:r w:rsidR="0006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формате портфолио)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согласие кандидата на обработку персональных данных;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заявку на проведение учебного занятия (урока, учебного (коррекционного) занятия, педагогического мероприятия с детьми);</w:t>
      </w:r>
    </w:p>
    <w:p w:rsidR="00841A78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дополнительные материалы: опубликованные статьи, брошюры, и другие материалы, характеризующие осуществление кандида</w:t>
      </w:r>
      <w:r w:rsidR="008342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педагогической деятельности;</w:t>
      </w:r>
    </w:p>
    <w:p w:rsidR="008342B7" w:rsidRPr="002D6F9F" w:rsidRDefault="00BE3B55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B55">
        <w:rPr>
          <w:rFonts w:ascii="Times New Roman" w:eastAsia="Times New Roman" w:hAnsi="Times New Roman" w:cs="Times New Roman"/>
          <w:sz w:val="28"/>
          <w:szCs w:val="28"/>
          <w:lang w:eastAsia="ru-RU"/>
        </w:rPr>
        <w:t>8) видео визитку</w:t>
      </w:r>
      <w:r w:rsidR="004A4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Представленные документы и материалы для участия в конкурсе рассматриваются </w:t>
      </w:r>
      <w:r w:rsidR="00BE3B5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Жюри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после дня их представления в </w:t>
      </w:r>
      <w:r w:rsidR="00BE3B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поступивших документов и материалов для участия в конкурсе </w:t>
      </w:r>
      <w:r w:rsidR="00BE3B55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 одно из следующих решений: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допуске кандидата к участию в конкурсе;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отказе в допуске кандидата к участию в конкурсе.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Кандидат не допускается к участию в конкурсе в следующих случаях: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кандидата требованиям, установленным пунктами 4.1, 4.2 настоящего раздела;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непредставление или представление неполного комплекта документов, указанных в подпунктах 1 - 6 пункта 4.5 или в подпунктах 1 - 6 пункта 4.6 настоящего раздела (в случае самовыдвижения кандидата);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оформления документов и материалов требованиям, установленным министерством;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документов после истечения срока приема документов для участия в конкурсе.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Информация о допуске (об отказе в допуске) кандидата к участию в конкурсе направляется лицу либо кандидату (в случае самовыдвижения) в течение трех рабочих дней со дня принятия соответствующего решения </w:t>
      </w:r>
      <w:r w:rsidR="0035645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Жюри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62461F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2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Жюри конкурса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Оценку выполнения конкурсных испытаний (заданий) в соответствующих номинациях конкурса осуществляют </w:t>
      </w:r>
      <w:r w:rsidR="007354F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членыЖ</w:t>
      </w:r>
      <w:r w:rsidR="006246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юри:</w:t>
      </w:r>
    </w:p>
    <w:p w:rsidR="00841A78" w:rsidRPr="0024032C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4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</w:t>
      </w:r>
      <w:r w:rsidRPr="0024032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конкурсных испытаний в соответствии с критериями оценки и системой оценки конкурсных испытаний в баллах, установленными министерством;</w:t>
      </w:r>
    </w:p>
    <w:p w:rsidR="00841A78" w:rsidRPr="0024032C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2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подготавливают предложения по определению лауреатов конкурса и победителя конкурса в соответствующей номинации;</w:t>
      </w:r>
    </w:p>
    <w:p w:rsidR="00841A78" w:rsidRPr="0024032C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2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вносят предложения и рекомендации по итогам проведения конкурса и подготовке победителя конкурса соответствующей номинации к участию во Всероссийском конкурсе, аналогичном соответствующей номинации конкурса (далее - Всероссийской конкурс).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4F8">
        <w:rPr>
          <w:rFonts w:ascii="Times New Roman" w:eastAsia="Times New Roman" w:hAnsi="Times New Roman" w:cs="Times New Roman"/>
          <w:b/>
          <w:bCs/>
          <w:color w:val="BF8F00" w:themeColor="accent4" w:themeShade="BF"/>
          <w:sz w:val="28"/>
          <w:szCs w:val="28"/>
          <w:lang w:eastAsia="ru-RU"/>
        </w:rPr>
        <w:br/>
      </w:r>
      <w:r w:rsidRPr="002D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Объявление результатов конкурса и награждение победителей конкурса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 итогам заочного </w:t>
      </w:r>
      <w:r w:rsidR="000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очного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</w:t>
      </w:r>
      <w:r w:rsidR="000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 каждой номинации конкурса с учетом предложений жюри определяются один победитель конкурса и два лауреата конкурса.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Победителем конкурса признается один участник конкурса в соответствующей номинации конкурса, набравший наибольшее количество баллов в данной номинации конкурса по итогам заочного </w:t>
      </w:r>
      <w:r w:rsidR="000C7B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очного туров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Лауреатами признаются по два участника конкурса в каждой номинации конкурса, имеющие второй и третий результат по сумме набранных баллов.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равном количестве набранных баллов несколькими участниками конкурса победитель конкурса (лауреаты) определяется членами жюри по соответствующей номинации в ходе открытого голосования большинством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голосов. При равенстве голосов решающим является голос председателя жюри.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Решение о признании победителей и лауреатов конкурса принимается </w:t>
      </w:r>
      <w:r w:rsidR="00237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0C7B3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образования не позднее 03</w:t>
      </w:r>
      <w:r w:rsidR="006A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0C7B3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6A2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победителей и лауреатов конкурса (далее - распоряжение </w:t>
      </w:r>
      <w:r w:rsidR="006A2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размещается </w:t>
      </w:r>
      <w:r w:rsidR="006A2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не позднее трех рабочих дней после дня его принятия.</w:t>
      </w:r>
    </w:p>
    <w:p w:rsidR="00841A78" w:rsidRPr="006A291B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Каждому победителю конкурса вручается </w:t>
      </w:r>
      <w:r w:rsid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памятный подарок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выплачивается денежная премия</w:t>
      </w:r>
      <w:r w:rsid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78" w:rsidRPr="002D6F9F" w:rsidRDefault="00CB364E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1A78"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аждому лауреату конкурса </w:t>
      </w:r>
      <w:r w:rsidR="001F313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 памятный подарок.</w:t>
      </w:r>
    </w:p>
    <w:p w:rsidR="00841A78" w:rsidRPr="002D6F9F" w:rsidRDefault="00841A78" w:rsidP="00237DC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E4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обедители конкурса могут быть направлены </w:t>
      </w:r>
      <w:r w:rsidR="00E44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представителей Хабаровского </w:t>
      </w:r>
      <w:r w:rsidR="00E4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4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Всероссийского конкурса по соответствующей номинации.</w:t>
      </w:r>
    </w:p>
    <w:p w:rsidR="00841A78" w:rsidRPr="002D6F9F" w:rsidRDefault="00841A78" w:rsidP="007C4E8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направления победителя конкурса по причине его болезни, ухода за больным членом семьи, отпуска, командировки на </w:t>
      </w:r>
      <w:r w:rsidR="00673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Всероссийского конкурса вместо него по решению </w:t>
      </w:r>
      <w:r w:rsidR="000F6F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направлен лауреат конкурса по соответствующей номинации.</w:t>
      </w:r>
    </w:p>
    <w:p w:rsidR="007116D5" w:rsidRDefault="007116D5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B63" w:rsidRDefault="00673B6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913" w:rsidRDefault="00721913" w:rsidP="007C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219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3B63" w:rsidRDefault="00721913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21913" w:rsidRDefault="00721913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11ADB" w:rsidRDefault="00511ADB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</w:p>
    <w:p w:rsidR="00511ADB" w:rsidRDefault="00511ADB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Хабаровского</w:t>
      </w:r>
    </w:p>
    <w:p w:rsidR="00511ADB" w:rsidRDefault="00511ADB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11ADB" w:rsidRDefault="00511ADB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511ADB" w:rsidRDefault="00511ADB" w:rsidP="007219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11ADB" w:rsidRDefault="00511ADB" w:rsidP="00511A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:rsidR="00511ADB" w:rsidRDefault="00511ADB" w:rsidP="00511ADB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E06" w:rsidRDefault="00DF3E06" w:rsidP="00DF3E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организации, выдвигающей кандидатуру на участие в конкурсе)</w:t>
      </w:r>
    </w:p>
    <w:p w:rsidR="00DF3E06" w:rsidRDefault="00DF3E06" w:rsidP="00DF3E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3E06" w:rsidRDefault="00DF3E06" w:rsidP="00DF3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выдвигает _________________________________________________________</w:t>
      </w:r>
    </w:p>
    <w:p w:rsidR="00DF3E06" w:rsidRDefault="0059348B" w:rsidP="00DF3E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кандидата на участие в конкурсе)</w:t>
      </w:r>
    </w:p>
    <w:p w:rsidR="0059348B" w:rsidRDefault="0059348B" w:rsidP="00DF3E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9348B" w:rsidRDefault="0059348B" w:rsidP="0059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348B" w:rsidRDefault="0059348B" w:rsidP="00593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(занимаемая должность, наименование – по трудовой книжке)</w:t>
      </w:r>
    </w:p>
    <w:p w:rsidR="0059348B" w:rsidRDefault="0059348B" w:rsidP="00593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9348B" w:rsidRDefault="00C033D7" w:rsidP="0059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3D7" w:rsidRDefault="00C033D7" w:rsidP="00593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работы, наименование в соответствии с Уставом)</w:t>
      </w:r>
    </w:p>
    <w:p w:rsidR="00C033D7" w:rsidRDefault="00C033D7" w:rsidP="0059348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033D7" w:rsidRDefault="00C033D7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муниципальном этапе Всероссийского конкурса «Учитель года России» в 2025 году.</w:t>
      </w:r>
    </w:p>
    <w:p w:rsidR="00C033D7" w:rsidRDefault="00C033D7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A0" w:rsidRDefault="001C2BA0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A0" w:rsidRDefault="001C2BA0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BA0" w:rsidRDefault="001C2BA0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</w:p>
    <w:p w:rsidR="001C2BA0" w:rsidRDefault="001C2BA0" w:rsidP="00C0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i/>
          <w:sz w:val="20"/>
          <w:szCs w:val="20"/>
        </w:rPr>
        <w:t>(указать должность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)</w:t>
      </w:r>
      <w:r w:rsidR="002746B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746BE">
        <w:rPr>
          <w:rFonts w:ascii="Times New Roman" w:hAnsi="Times New Roman" w:cs="Times New Roman"/>
          <w:sz w:val="28"/>
          <w:szCs w:val="28"/>
        </w:rPr>
        <w:t>.П.                     _______________</w:t>
      </w: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2746BE" w:rsidRDefault="002746BE" w:rsidP="00C033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44F" w:rsidRDefault="004B044F" w:rsidP="00C03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4B04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044F" w:rsidRDefault="004B044F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044F" w:rsidRDefault="004B044F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BC9" w:rsidRDefault="004B044F" w:rsidP="004B04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образованияадминистрации </w:t>
      </w:r>
    </w:p>
    <w:p w:rsidR="004B044F" w:rsidRDefault="004B044F" w:rsidP="004B04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Хабаровскогомуниципального района </w:t>
      </w:r>
    </w:p>
    <w:p w:rsidR="004B044F" w:rsidRDefault="004B044F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EF7780" w:rsidRDefault="00EF7780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</w:t>
      </w:r>
      <w:r w:rsidR="00A84BC9">
        <w:rPr>
          <w:rFonts w:ascii="Times New Roman" w:hAnsi="Times New Roman" w:cs="Times New Roman"/>
          <w:sz w:val="28"/>
          <w:szCs w:val="28"/>
        </w:rPr>
        <w:t>_________</w:t>
      </w:r>
      <w:r w:rsidR="00FB7C0B">
        <w:rPr>
          <w:rFonts w:ascii="Times New Roman" w:hAnsi="Times New Roman" w:cs="Times New Roman"/>
          <w:sz w:val="28"/>
          <w:szCs w:val="28"/>
        </w:rPr>
        <w:t>_</w:t>
      </w:r>
    </w:p>
    <w:p w:rsidR="00EF7780" w:rsidRDefault="00EF7780" w:rsidP="004B044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EF7780" w:rsidRDefault="00EF7780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A84BC9">
        <w:rPr>
          <w:rFonts w:ascii="Times New Roman" w:hAnsi="Times New Roman" w:cs="Times New Roman"/>
          <w:sz w:val="28"/>
          <w:szCs w:val="28"/>
        </w:rPr>
        <w:t>________</w:t>
      </w:r>
      <w:r w:rsidR="00FB7C0B">
        <w:rPr>
          <w:rFonts w:ascii="Times New Roman" w:hAnsi="Times New Roman" w:cs="Times New Roman"/>
          <w:sz w:val="28"/>
          <w:szCs w:val="28"/>
        </w:rPr>
        <w:t>_</w:t>
      </w:r>
    </w:p>
    <w:p w:rsidR="00A84BC9" w:rsidRPr="00EF7780" w:rsidRDefault="00A84BC9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__________________________</w:t>
      </w:r>
      <w:r w:rsidR="00FB7C0B">
        <w:rPr>
          <w:rFonts w:ascii="Times New Roman" w:hAnsi="Times New Roman" w:cs="Times New Roman"/>
          <w:sz w:val="28"/>
          <w:szCs w:val="28"/>
        </w:rPr>
        <w:t>_</w:t>
      </w:r>
    </w:p>
    <w:p w:rsidR="00FB7C0B" w:rsidRDefault="00A84BC9" w:rsidP="004B044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(наименование учебного предмета)</w:t>
      </w:r>
    </w:p>
    <w:p w:rsidR="00FB7C0B" w:rsidRDefault="00FB7C0B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_______________________</w:t>
      </w:r>
    </w:p>
    <w:p w:rsidR="00FB7C0B" w:rsidRDefault="00FB7C0B" w:rsidP="004B044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(указать возрастную группу)</w:t>
      </w:r>
    </w:p>
    <w:p w:rsidR="00FB7C0B" w:rsidRDefault="00FB7C0B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24683" w:rsidRDefault="00FB7C0B" w:rsidP="004B044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(наименование образовательной организации </w:t>
      </w:r>
    </w:p>
    <w:p w:rsidR="00124683" w:rsidRDefault="00124683" w:rsidP="004B044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 соответствии с Уставом</w:t>
      </w:r>
      <w:r w:rsidR="00FB7C0B">
        <w:rPr>
          <w:rFonts w:ascii="Times New Roman" w:hAnsi="Times New Roman" w:cs="Times New Roman"/>
          <w:i/>
          <w:sz w:val="20"/>
          <w:szCs w:val="20"/>
        </w:rPr>
        <w:t>)</w:t>
      </w:r>
    </w:p>
    <w:p w:rsidR="00124683" w:rsidRDefault="00124683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24683" w:rsidRDefault="00124683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24683" w:rsidRDefault="00124683" w:rsidP="004B0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780" w:rsidRDefault="00124683" w:rsidP="00124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124683" w:rsidRDefault="00124683" w:rsidP="00124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683" w:rsidRDefault="00124683" w:rsidP="0012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683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124683" w:rsidRDefault="00124683" w:rsidP="001246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F72E93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A1024A" w:rsidRDefault="00A1024A" w:rsidP="001246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2E93" w:rsidRDefault="00A1024A" w:rsidP="00A1024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72E93">
        <w:rPr>
          <w:rFonts w:ascii="Times New Roman" w:hAnsi="Times New Roman" w:cs="Times New Roman"/>
          <w:sz w:val="28"/>
          <w:szCs w:val="28"/>
        </w:rPr>
        <w:t>аю согласие на участие в муниципальном этапе Всероссийского конкурса «Учитель года России» 2025 год</w:t>
      </w:r>
      <w:r w:rsidR="003F408F">
        <w:rPr>
          <w:rFonts w:ascii="Times New Roman" w:hAnsi="Times New Roman" w:cs="Times New Roman"/>
          <w:sz w:val="28"/>
          <w:szCs w:val="28"/>
        </w:rPr>
        <w:t>а</w:t>
      </w:r>
      <w:r w:rsidR="00F72E93">
        <w:rPr>
          <w:rFonts w:ascii="Times New Roman" w:hAnsi="Times New Roman" w:cs="Times New Roman"/>
          <w:sz w:val="28"/>
          <w:szCs w:val="28"/>
        </w:rPr>
        <w:t xml:space="preserve"> и </w:t>
      </w:r>
      <w:r w:rsidR="003F408F">
        <w:rPr>
          <w:rFonts w:ascii="Times New Roman" w:hAnsi="Times New Roman" w:cs="Times New Roman"/>
          <w:sz w:val="28"/>
          <w:szCs w:val="28"/>
        </w:rPr>
        <w:t xml:space="preserve">внесение сведений, указанных в информационной карте участника муниципального этапа Конкурса, представленный мной в Управление образования администрации Хабаровского муниципального района в базу данных об участниках </w:t>
      </w:r>
      <w:r w:rsidR="00260AF0">
        <w:rPr>
          <w:rFonts w:ascii="Times New Roman" w:hAnsi="Times New Roman" w:cs="Times New Roman"/>
          <w:sz w:val="28"/>
          <w:szCs w:val="28"/>
        </w:rPr>
        <w:t xml:space="preserve">краевого этапа Конкурса и использование, за исключением разделов 7-9 («Контакты», «Документы» и «Личные банковские реквизиты»), в некоммерческих целях </w:t>
      </w:r>
      <w:r>
        <w:rPr>
          <w:rFonts w:ascii="Times New Roman" w:hAnsi="Times New Roman" w:cs="Times New Roman"/>
          <w:sz w:val="28"/>
          <w:szCs w:val="28"/>
        </w:rPr>
        <w:t>для размещения в Интернете, буклетах и периодических изданиях с возможностью редакторской обработки.</w:t>
      </w:r>
    </w:p>
    <w:p w:rsidR="00A1024A" w:rsidRDefault="00A1024A" w:rsidP="00A1024A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24A" w:rsidRDefault="00A1024A" w:rsidP="00A1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«___»________________2025 г.                              __________________</w:t>
      </w:r>
    </w:p>
    <w:p w:rsidR="00A1024A" w:rsidRDefault="00A1024A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24A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4096" w:rsidRDefault="00154096" w:rsidP="00A102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540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096" w:rsidRDefault="00154096" w:rsidP="001540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54096" w:rsidRDefault="00154096" w:rsidP="001540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B4D" w:rsidRDefault="00C24B4D" w:rsidP="00C24B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 муниципального этапа</w:t>
      </w:r>
    </w:p>
    <w:p w:rsidR="00C24B4D" w:rsidRDefault="00C24B4D" w:rsidP="00C24B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C24B4D" w:rsidRDefault="00C24B4D" w:rsidP="00C24B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«Учитель года России» 2025 года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E13D7C" w:rsidRPr="00E13D7C" w:rsidTr="007116D5">
        <w:tc>
          <w:tcPr>
            <w:tcW w:w="9345" w:type="dxa"/>
            <w:gridSpan w:val="2"/>
          </w:tcPr>
          <w:p w:rsidR="00E13D7C" w:rsidRPr="00E13D7C" w:rsidRDefault="00E13D7C" w:rsidP="00E13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E13D7C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E13D7C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401786" w:rsidRPr="00E13D7C" w:rsidRDefault="00401786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401786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401786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86" w:rsidRPr="00E13D7C" w:rsidTr="007116D5">
        <w:tc>
          <w:tcPr>
            <w:tcW w:w="9345" w:type="dxa"/>
            <w:gridSpan w:val="2"/>
          </w:tcPr>
          <w:p w:rsidR="00401786" w:rsidRPr="00401786" w:rsidRDefault="00401786" w:rsidP="00401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Default="00401786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401786" w:rsidRPr="00E13D7C" w:rsidRDefault="00401786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 в соответствии с Уставом)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797FE0" w:rsidP="0079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Default="00797FE0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797FE0" w:rsidRPr="00E13D7C" w:rsidRDefault="00797FE0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в соответствии с записью в трудовой книжке)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797FE0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Преподаваемый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предмет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5D7E5C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0D4FD0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038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="00FE0382">
              <w:rPr>
                <w:rFonts w:ascii="Times New Roman" w:hAnsi="Times New Roman" w:cs="Times New Roman"/>
                <w:sz w:val="24"/>
                <w:szCs w:val="24"/>
              </w:rPr>
              <w:t>руководство в настоящее время, в каком классе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FE0382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трудовой стаж (полных лет на момент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0F6EEE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педагогический стаж (полных лет на момент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инфокарты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0F6EEE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(если имеется), дата установления квалификационной категории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01506A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5C7DD1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Послужной список (места и сроки работы за последние 5 лет)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51E" w:rsidRPr="00E13D7C" w:rsidTr="007116D5">
        <w:tc>
          <w:tcPr>
            <w:tcW w:w="9345" w:type="dxa"/>
            <w:gridSpan w:val="2"/>
          </w:tcPr>
          <w:p w:rsidR="0059751E" w:rsidRPr="0053255E" w:rsidRDefault="0053255E" w:rsidP="0053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53255E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53255E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53255E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за последние три года (</w:t>
            </w:r>
            <w:r w:rsidR="006234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дополнительных </w:t>
            </w:r>
            <w:r w:rsidR="00623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программ, места и сроки их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4F46F9" w:rsidP="0055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иностранных языков, уровень владения </w:t>
            </w:r>
            <w:r w:rsidR="00556451" w:rsidRPr="005564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6451" w:rsidRPr="00F77EE1">
              <w:rPr>
                <w:rFonts w:ascii="Times New Roman" w:hAnsi="Times New Roman" w:cs="Times New Roman"/>
                <w:i/>
                <w:sz w:val="24"/>
                <w:szCs w:val="24"/>
              </w:rPr>
              <w:t>читаете и переводите со словарем, читаете и можете объясняться, владеете свободно</w:t>
            </w:r>
            <w:r w:rsidR="00556451" w:rsidRPr="005564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F77EE1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1572E6" w:rsidRDefault="001572E6" w:rsidP="00E13D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1572E6" w:rsidRDefault="001572E6" w:rsidP="00E13D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CE" w:rsidRPr="00E13D7C" w:rsidTr="007116D5">
        <w:tc>
          <w:tcPr>
            <w:tcW w:w="9345" w:type="dxa"/>
            <w:gridSpan w:val="2"/>
          </w:tcPr>
          <w:p w:rsidR="008D69CE" w:rsidRPr="008D69CE" w:rsidRDefault="008D69CE" w:rsidP="008D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Социально значимая деятельность</w:t>
            </w:r>
          </w:p>
        </w:tc>
      </w:tr>
      <w:tr w:rsidR="00C24B4D" w:rsidRPr="00E13D7C" w:rsidTr="00C24B4D">
        <w:tc>
          <w:tcPr>
            <w:tcW w:w="4672" w:type="dxa"/>
          </w:tcPr>
          <w:p w:rsidR="00C24B4D" w:rsidRDefault="008D69CE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Членство в профсоюзе</w:t>
            </w:r>
          </w:p>
          <w:p w:rsidR="00C62FAC" w:rsidRPr="00E13D7C" w:rsidRDefault="00C62FAC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(наименование, дата вступления)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4408F9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других общественных организациях (наименование, направление деятельности, дата вступления)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4408F9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F9" w:rsidRPr="00E13D7C" w:rsidTr="007116D5">
        <w:tc>
          <w:tcPr>
            <w:tcW w:w="9345" w:type="dxa"/>
            <w:gridSpan w:val="2"/>
          </w:tcPr>
          <w:p w:rsidR="004408F9" w:rsidRPr="004408F9" w:rsidRDefault="004408F9" w:rsidP="00440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Семья</w:t>
            </w: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4408F9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положение 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4408F9" w:rsidRDefault="004408F9" w:rsidP="00E13D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(пол, возраст)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F9" w:rsidRPr="004408F9" w:rsidTr="007116D5">
        <w:tc>
          <w:tcPr>
            <w:tcW w:w="9345" w:type="dxa"/>
            <w:gridSpan w:val="2"/>
          </w:tcPr>
          <w:p w:rsidR="004408F9" w:rsidRPr="004408F9" w:rsidRDefault="00E13DC2" w:rsidP="00440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Материалы для размещения на сайте Конкурса</w:t>
            </w:r>
          </w:p>
        </w:tc>
      </w:tr>
      <w:tr w:rsidR="00C24B4D" w:rsidRPr="00E13D7C" w:rsidTr="00C24B4D">
        <w:tc>
          <w:tcPr>
            <w:tcW w:w="4672" w:type="dxa"/>
          </w:tcPr>
          <w:p w:rsidR="00E13DC2" w:rsidRPr="00E13DC2" w:rsidRDefault="00E13DC2" w:rsidP="00E1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>Какую цитату вы чаще всего приводите</w:t>
            </w:r>
          </w:p>
          <w:p w:rsidR="00E13DC2" w:rsidRPr="00E13DC2" w:rsidRDefault="00E13DC2" w:rsidP="00E1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>в качестве объяснения, почему вы стали</w:t>
            </w:r>
          </w:p>
          <w:p w:rsidR="00C24B4D" w:rsidRPr="00E13D7C" w:rsidRDefault="00E13DC2" w:rsidP="00E1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E13DC2" w:rsidP="00E1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>Чему нельзя научиться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 с педагогом?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E13DC2" w:rsidP="00E1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>«Я поведу тебя в…»Куда бы вы обязательно повелиучеников из другого региона,приехавших к вам в гости?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E13DC2" w:rsidP="00E1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</w:t>
            </w: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 xml:space="preserve"> мне еще предстоит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научиться…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4D" w:rsidRPr="00E13D7C" w:rsidTr="00C24B4D">
        <w:tc>
          <w:tcPr>
            <w:tcW w:w="4672" w:type="dxa"/>
          </w:tcPr>
          <w:p w:rsidR="00C24B4D" w:rsidRPr="00E13D7C" w:rsidRDefault="00E13DC2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C2">
              <w:rPr>
                <w:rFonts w:ascii="Times New Roman" w:hAnsi="Times New Roman" w:cs="Times New Roman"/>
                <w:sz w:val="24"/>
                <w:szCs w:val="24"/>
              </w:rPr>
              <w:t>Ваша самая смелая мечта о вашем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 будущем</w:t>
            </w:r>
          </w:p>
        </w:tc>
        <w:tc>
          <w:tcPr>
            <w:tcW w:w="4673" w:type="dxa"/>
          </w:tcPr>
          <w:p w:rsidR="00C24B4D" w:rsidRPr="00E13D7C" w:rsidRDefault="00C24B4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C5" w:rsidRPr="00E13D7C" w:rsidTr="00C24B4D">
        <w:tc>
          <w:tcPr>
            <w:tcW w:w="4672" w:type="dxa"/>
          </w:tcPr>
          <w:p w:rsidR="00C51EC5" w:rsidRPr="00C51EC5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Ваши увлечения, в которых вы могли</w:t>
            </w:r>
          </w:p>
          <w:p w:rsidR="00C51EC5" w:rsidRPr="00E13DC2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бы стать примером для своих учеников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C5" w:rsidRPr="00E13D7C" w:rsidTr="00C24B4D">
        <w:tc>
          <w:tcPr>
            <w:tcW w:w="4672" w:type="dxa"/>
          </w:tcPr>
          <w:p w:rsidR="00C51EC5" w:rsidRPr="00E13DC2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 xml:space="preserve">Адреса в сети «Интернет» (блог,страницы в социальных сетях и т.д.),где можно познакомиться с участникоми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убликуемыми им материалами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C5" w:rsidRPr="00E13D7C" w:rsidTr="00C24B4D">
        <w:tc>
          <w:tcPr>
            <w:tcW w:w="4672" w:type="dxa"/>
          </w:tcPr>
          <w:p w:rsidR="00C51EC5" w:rsidRPr="00C51EC5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Ссылка на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визитку</w:t>
            </w: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участника,</w:t>
            </w:r>
          </w:p>
          <w:p w:rsidR="00C51EC5" w:rsidRPr="00C51EC5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размещенное на официальном сайте</w:t>
            </w:r>
          </w:p>
          <w:p w:rsidR="00C51EC5" w:rsidRPr="00E13DC2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C5" w:rsidRPr="00E13D7C" w:rsidTr="00C24B4D">
        <w:tc>
          <w:tcPr>
            <w:tcW w:w="4672" w:type="dxa"/>
          </w:tcPr>
          <w:p w:rsidR="00C51EC5" w:rsidRPr="00C51EC5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Конкурса, неотраженные в предыдущих разделах (не</w:t>
            </w:r>
          </w:p>
          <w:p w:rsidR="00C51EC5" w:rsidRPr="00E13DC2" w:rsidRDefault="00C51EC5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EC5">
              <w:rPr>
                <w:rFonts w:ascii="Times New Roman" w:hAnsi="Times New Roman" w:cs="Times New Roman"/>
                <w:sz w:val="24"/>
                <w:szCs w:val="24"/>
              </w:rPr>
              <w:t>более 400 слов)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CA" w:rsidRPr="008211CA" w:rsidTr="007116D5">
        <w:tc>
          <w:tcPr>
            <w:tcW w:w="9345" w:type="dxa"/>
            <w:gridSpan w:val="2"/>
          </w:tcPr>
          <w:p w:rsidR="008211CA" w:rsidRPr="008211CA" w:rsidRDefault="008211CA" w:rsidP="00821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Контакты</w:t>
            </w:r>
          </w:p>
        </w:tc>
      </w:tr>
      <w:tr w:rsidR="00C51EC5" w:rsidRPr="00E13D7C" w:rsidTr="00C24B4D">
        <w:tc>
          <w:tcPr>
            <w:tcW w:w="4672" w:type="dxa"/>
          </w:tcPr>
          <w:p w:rsidR="00C51EC5" w:rsidRPr="00E13DC2" w:rsidRDefault="008211CA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C5" w:rsidRPr="00E13D7C" w:rsidTr="00C24B4D">
        <w:tc>
          <w:tcPr>
            <w:tcW w:w="4672" w:type="dxa"/>
          </w:tcPr>
          <w:p w:rsidR="00C51EC5" w:rsidRPr="00E13DC2" w:rsidRDefault="008211CA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CA" w:rsidRPr="00E13D7C" w:rsidTr="00C24B4D">
        <w:tc>
          <w:tcPr>
            <w:tcW w:w="4672" w:type="dxa"/>
          </w:tcPr>
          <w:p w:rsidR="008211CA" w:rsidRPr="00E13DC2" w:rsidRDefault="008211CA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673" w:type="dxa"/>
          </w:tcPr>
          <w:p w:rsidR="008211CA" w:rsidRPr="00E13D7C" w:rsidRDefault="008211CA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CA" w:rsidRPr="00E13D7C" w:rsidTr="00C24B4D">
        <w:tc>
          <w:tcPr>
            <w:tcW w:w="4672" w:type="dxa"/>
          </w:tcPr>
          <w:p w:rsidR="008211CA" w:rsidRPr="00E13DC2" w:rsidRDefault="00A90D0D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адрес с индексом</w:t>
            </w:r>
          </w:p>
        </w:tc>
        <w:tc>
          <w:tcPr>
            <w:tcW w:w="4673" w:type="dxa"/>
          </w:tcPr>
          <w:p w:rsidR="008211CA" w:rsidRPr="00E13D7C" w:rsidRDefault="008211CA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CA" w:rsidRPr="00E13D7C" w:rsidTr="00C24B4D">
        <w:tc>
          <w:tcPr>
            <w:tcW w:w="4672" w:type="dxa"/>
          </w:tcPr>
          <w:p w:rsidR="008211CA" w:rsidRPr="00E13DC2" w:rsidRDefault="00A90D0D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телефон с международным кодом</w:t>
            </w:r>
          </w:p>
        </w:tc>
        <w:tc>
          <w:tcPr>
            <w:tcW w:w="4673" w:type="dxa"/>
          </w:tcPr>
          <w:p w:rsidR="008211CA" w:rsidRPr="00E13D7C" w:rsidRDefault="008211CA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0D" w:rsidRPr="00E13D7C" w:rsidTr="007116D5">
        <w:tc>
          <w:tcPr>
            <w:tcW w:w="9345" w:type="dxa"/>
            <w:gridSpan w:val="2"/>
          </w:tcPr>
          <w:p w:rsidR="00A90D0D" w:rsidRPr="00A90D0D" w:rsidRDefault="00A90D0D" w:rsidP="00A9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Документы</w:t>
            </w:r>
          </w:p>
        </w:tc>
      </w:tr>
      <w:tr w:rsidR="008211CA" w:rsidRPr="00E13D7C" w:rsidTr="00C24B4D">
        <w:tc>
          <w:tcPr>
            <w:tcW w:w="4672" w:type="dxa"/>
          </w:tcPr>
          <w:p w:rsidR="00A90D0D" w:rsidRPr="00A90D0D" w:rsidRDefault="00A90D0D" w:rsidP="00A9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0D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и когда</w:t>
            </w:r>
          </w:p>
          <w:p w:rsidR="008211CA" w:rsidRPr="00E13DC2" w:rsidRDefault="00A90D0D" w:rsidP="00A9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выдан)</w:t>
            </w:r>
          </w:p>
        </w:tc>
        <w:tc>
          <w:tcPr>
            <w:tcW w:w="4673" w:type="dxa"/>
          </w:tcPr>
          <w:p w:rsidR="008211CA" w:rsidRPr="00E13D7C" w:rsidRDefault="008211CA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1CA" w:rsidRPr="00E13D7C" w:rsidTr="00C24B4D">
        <w:tc>
          <w:tcPr>
            <w:tcW w:w="4672" w:type="dxa"/>
          </w:tcPr>
          <w:p w:rsidR="008211CA" w:rsidRPr="00E13DC2" w:rsidRDefault="00A90D0D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0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8211CA" w:rsidRPr="00E13D7C" w:rsidRDefault="008211CA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C5" w:rsidRPr="00E13D7C" w:rsidTr="00C24B4D">
        <w:tc>
          <w:tcPr>
            <w:tcW w:w="4672" w:type="dxa"/>
          </w:tcPr>
          <w:p w:rsidR="00C51EC5" w:rsidRPr="00E13DC2" w:rsidRDefault="00A90D0D" w:rsidP="00A9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D0D">
              <w:rPr>
                <w:rFonts w:ascii="Times New Roman" w:hAnsi="Times New Roman" w:cs="Times New Roman"/>
                <w:sz w:val="24"/>
                <w:szCs w:val="24"/>
              </w:rPr>
              <w:t>Свидетельство пенсионного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страхования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E6" w:rsidRPr="00E13D7C" w:rsidTr="007116D5">
        <w:tc>
          <w:tcPr>
            <w:tcW w:w="9345" w:type="dxa"/>
            <w:gridSpan w:val="2"/>
          </w:tcPr>
          <w:p w:rsidR="00BA29E6" w:rsidRPr="00BA29E6" w:rsidRDefault="00BA29E6" w:rsidP="00BA2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BA29E6">
              <w:rPr>
                <w:rFonts w:ascii="Times New Roman" w:hAnsi="Times New Roman" w:cs="Times New Roman"/>
                <w:b/>
                <w:sz w:val="24"/>
                <w:szCs w:val="24"/>
              </w:rPr>
              <w:t>Личные банковские реквизиты</w:t>
            </w:r>
          </w:p>
        </w:tc>
      </w:tr>
      <w:tr w:rsidR="00C51EC5" w:rsidRPr="00E13D7C" w:rsidTr="00C24B4D">
        <w:tc>
          <w:tcPr>
            <w:tcW w:w="4672" w:type="dxa"/>
          </w:tcPr>
          <w:p w:rsidR="00C51EC5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E6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673" w:type="dxa"/>
          </w:tcPr>
          <w:p w:rsidR="00C51EC5" w:rsidRPr="00E13D7C" w:rsidRDefault="00C51EC5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0D" w:rsidRPr="00E13D7C" w:rsidTr="00C24B4D">
        <w:tc>
          <w:tcPr>
            <w:tcW w:w="4672" w:type="dxa"/>
          </w:tcPr>
          <w:p w:rsidR="00A90D0D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E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673" w:type="dxa"/>
          </w:tcPr>
          <w:p w:rsidR="00A90D0D" w:rsidRPr="00E13D7C" w:rsidRDefault="00A90D0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0D" w:rsidRPr="00E13D7C" w:rsidTr="00C24B4D">
        <w:tc>
          <w:tcPr>
            <w:tcW w:w="4672" w:type="dxa"/>
          </w:tcPr>
          <w:p w:rsidR="00A90D0D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4673" w:type="dxa"/>
          </w:tcPr>
          <w:p w:rsidR="00A90D0D" w:rsidRPr="00E13D7C" w:rsidRDefault="00A90D0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0D" w:rsidRPr="00E13D7C" w:rsidTr="00C24B4D">
        <w:tc>
          <w:tcPr>
            <w:tcW w:w="4672" w:type="dxa"/>
          </w:tcPr>
          <w:p w:rsidR="00A90D0D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4673" w:type="dxa"/>
          </w:tcPr>
          <w:p w:rsidR="00A90D0D" w:rsidRPr="00E13D7C" w:rsidRDefault="00A90D0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0D" w:rsidRPr="00E13D7C" w:rsidTr="00C24B4D">
        <w:tc>
          <w:tcPr>
            <w:tcW w:w="4672" w:type="dxa"/>
          </w:tcPr>
          <w:p w:rsidR="00A90D0D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E6">
              <w:rPr>
                <w:rFonts w:ascii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4673" w:type="dxa"/>
          </w:tcPr>
          <w:p w:rsidR="00A90D0D" w:rsidRPr="00E13D7C" w:rsidRDefault="00A90D0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0D" w:rsidRPr="00E13D7C" w:rsidTr="00C24B4D">
        <w:tc>
          <w:tcPr>
            <w:tcW w:w="4672" w:type="dxa"/>
          </w:tcPr>
          <w:p w:rsidR="00A90D0D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E6">
              <w:rPr>
                <w:rFonts w:ascii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4673" w:type="dxa"/>
          </w:tcPr>
          <w:p w:rsidR="00A90D0D" w:rsidRPr="00E13D7C" w:rsidRDefault="00A90D0D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E6" w:rsidRPr="00E13D7C" w:rsidTr="007116D5">
        <w:tc>
          <w:tcPr>
            <w:tcW w:w="9345" w:type="dxa"/>
            <w:gridSpan w:val="2"/>
          </w:tcPr>
          <w:p w:rsidR="00BA29E6" w:rsidRPr="00BA29E6" w:rsidRDefault="00BA29E6" w:rsidP="00BA2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Фотопортрет (не более 3 фотографий)</w:t>
            </w:r>
          </w:p>
        </w:tc>
      </w:tr>
      <w:tr w:rsidR="00BA29E6" w:rsidRPr="00E13D7C" w:rsidTr="00C24B4D">
        <w:tc>
          <w:tcPr>
            <w:tcW w:w="4672" w:type="dxa"/>
          </w:tcPr>
          <w:p w:rsidR="00BA29E6" w:rsidRPr="00E13DC2" w:rsidRDefault="00BA29E6" w:rsidP="00C51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A29E6" w:rsidRPr="00E13D7C" w:rsidRDefault="00BA29E6" w:rsidP="00E1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B4D" w:rsidRDefault="00C24B4D" w:rsidP="00E13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F" w:rsidRDefault="00387ECF" w:rsidP="00E13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F" w:rsidRDefault="00387ECF" w:rsidP="00E13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F" w:rsidRDefault="00387ECF" w:rsidP="00E13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F" w:rsidRPr="00387ECF" w:rsidRDefault="00387ECF" w:rsidP="00387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ECF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387ECF" w:rsidRPr="00387ECF" w:rsidRDefault="00387ECF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CF">
        <w:rPr>
          <w:rFonts w:ascii="Times New Roman" w:hAnsi="Times New Roman" w:cs="Times New Roman"/>
          <w:sz w:val="24"/>
          <w:szCs w:val="24"/>
        </w:rPr>
        <w:t>Информационная карта – это документ, в соответствии с которым участник будет представленна сайте Конкурса, в публикациях, сборниках материалов.</w:t>
      </w:r>
    </w:p>
    <w:p w:rsidR="00387ECF" w:rsidRDefault="00387ECF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ECF">
        <w:rPr>
          <w:rFonts w:ascii="Times New Roman" w:hAnsi="Times New Roman" w:cs="Times New Roman"/>
          <w:sz w:val="24"/>
          <w:szCs w:val="24"/>
        </w:rPr>
        <w:t>Информационная карта заполняется только в электронном виде.</w:t>
      </w:r>
    </w:p>
    <w:p w:rsidR="00CF6DA3" w:rsidRDefault="00CF6DA3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A3" w:rsidRDefault="00CF6DA3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A3" w:rsidRDefault="00CF6DA3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DA3" w:rsidRDefault="00CF6DA3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2E" w:rsidRDefault="00EA562E" w:rsidP="00387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56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62E" w:rsidRPr="0069177D" w:rsidRDefault="00EA562E" w:rsidP="00EA56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9177D" w:rsidRPr="0069177D" w:rsidRDefault="0069177D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62E" w:rsidRPr="0069177D" w:rsidRDefault="00EA562E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7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A562E" w:rsidRPr="0069177D" w:rsidRDefault="00EA562E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7D">
        <w:rPr>
          <w:rFonts w:ascii="Times New Roman" w:hAnsi="Times New Roman" w:cs="Times New Roman"/>
          <w:b/>
          <w:sz w:val="28"/>
          <w:szCs w:val="28"/>
        </w:rPr>
        <w:t>участника муниципальногоэтапа Конкурса</w:t>
      </w:r>
    </w:p>
    <w:p w:rsidR="00EA562E" w:rsidRPr="0069177D" w:rsidRDefault="00EA562E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7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EA562E" w:rsidRPr="0069177D" w:rsidRDefault="00EA562E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7D">
        <w:rPr>
          <w:rFonts w:ascii="Times New Roman" w:hAnsi="Times New Roman" w:cs="Times New Roman"/>
          <w:b/>
          <w:sz w:val="28"/>
          <w:szCs w:val="28"/>
        </w:rPr>
        <w:t>(публикацию персональных данных, в том числе посредством</w:t>
      </w:r>
    </w:p>
    <w:p w:rsidR="00EA562E" w:rsidRPr="0069177D" w:rsidRDefault="00EA562E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7D">
        <w:rPr>
          <w:rFonts w:ascii="Times New Roman" w:hAnsi="Times New Roman" w:cs="Times New Roman"/>
          <w:b/>
          <w:sz w:val="28"/>
          <w:szCs w:val="28"/>
        </w:rPr>
        <w:t>информационно-телекоммуникационной сети «Интернет»)</w:t>
      </w:r>
    </w:p>
    <w:p w:rsidR="0069177D" w:rsidRPr="0069177D" w:rsidRDefault="0069177D" w:rsidP="00EA5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62E" w:rsidRPr="0069177D" w:rsidRDefault="00EA562E" w:rsidP="006917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«___»____________202</w:t>
      </w:r>
      <w:r w:rsidR="0069177D" w:rsidRPr="0069177D">
        <w:rPr>
          <w:rFonts w:ascii="Times New Roman" w:hAnsi="Times New Roman" w:cs="Times New Roman"/>
          <w:sz w:val="28"/>
          <w:szCs w:val="28"/>
        </w:rPr>
        <w:t>5</w:t>
      </w:r>
      <w:r w:rsidRPr="0069177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562E" w:rsidRPr="0069177D" w:rsidRDefault="00EA562E" w:rsidP="00691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  <w:r w:rsidR="0069177D">
        <w:rPr>
          <w:rFonts w:ascii="Times New Roman" w:hAnsi="Times New Roman" w:cs="Times New Roman"/>
          <w:sz w:val="28"/>
          <w:szCs w:val="28"/>
        </w:rPr>
        <w:t>___</w:t>
      </w:r>
    </w:p>
    <w:p w:rsidR="00EA562E" w:rsidRPr="0069177D" w:rsidRDefault="00EA562E" w:rsidP="0069177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177D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:rsidR="00AE359B" w:rsidRPr="0069177D" w:rsidRDefault="00EA562E" w:rsidP="00AE3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 xml:space="preserve">________________________________ серия </w:t>
      </w:r>
      <w:r w:rsidR="00AE359B">
        <w:rPr>
          <w:rFonts w:ascii="Times New Roman" w:hAnsi="Times New Roman" w:cs="Times New Roman"/>
          <w:sz w:val="28"/>
          <w:szCs w:val="28"/>
        </w:rPr>
        <w:t>__________№________________</w:t>
      </w:r>
    </w:p>
    <w:p w:rsidR="00AE359B" w:rsidRPr="00AE359B" w:rsidRDefault="00AE359B" w:rsidP="00AE359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359B">
        <w:rPr>
          <w:rFonts w:ascii="Times New Roman" w:hAnsi="Times New Roman" w:cs="Times New Roman"/>
          <w:i/>
          <w:sz w:val="20"/>
          <w:szCs w:val="20"/>
        </w:rPr>
        <w:t>(вид документа, удостоверяющего личность)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выдан_______________________________</w:t>
      </w:r>
      <w:r w:rsidR="00AE359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9177D">
        <w:rPr>
          <w:rFonts w:ascii="Times New Roman" w:hAnsi="Times New Roman" w:cs="Times New Roman"/>
          <w:sz w:val="28"/>
          <w:szCs w:val="28"/>
        </w:rPr>
        <w:t>,</w:t>
      </w:r>
    </w:p>
    <w:p w:rsidR="00EA562E" w:rsidRPr="00AE359B" w:rsidRDefault="00EA562E" w:rsidP="00AE359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359B"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EA562E" w:rsidRDefault="00EA562E" w:rsidP="0091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проживающий (-</w:t>
      </w:r>
      <w:proofErr w:type="spellStart"/>
      <w:r w:rsidRPr="0069177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9177D">
        <w:rPr>
          <w:rFonts w:ascii="Times New Roman" w:hAnsi="Times New Roman" w:cs="Times New Roman"/>
          <w:sz w:val="28"/>
          <w:szCs w:val="28"/>
        </w:rPr>
        <w:t>) по адресу</w:t>
      </w:r>
      <w:r w:rsidR="0091206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91206E" w:rsidRPr="0069177D" w:rsidRDefault="0091206E" w:rsidP="00912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206E" w:rsidRDefault="0091206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 июля 2006 г.№ 152-ФЗ «О персональных данных» даю согласие </w:t>
      </w:r>
      <w:r w:rsidR="0091206E">
        <w:rPr>
          <w:rFonts w:ascii="Times New Roman" w:hAnsi="Times New Roman" w:cs="Times New Roman"/>
          <w:sz w:val="28"/>
          <w:szCs w:val="28"/>
        </w:rPr>
        <w:t>Управлению образования администрации Хабаровского муниципального района</w:t>
      </w:r>
      <w:r w:rsidRPr="0069177D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автоматизацииобработку моих персональных данных, а именно:</w:t>
      </w:r>
    </w:p>
    <w:p w:rsidR="00EA562E" w:rsidRPr="0069177D" w:rsidRDefault="00EA562E" w:rsidP="00612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1. Совершение действий, предусмотренных пунктом 3 статьи 3 Федеральногозакона от 27 июля 2006 г. № 152-ФЗ «О персональных данных», в отношенииследующих персональных данных: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пол, возраст;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адрес фактического проживания;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номер телефона (домашний, мобильный);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данные документов об образовании, квалификации, профессиональнойподготовке, сведения о повышении квалификации;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фото- и видеоизображение.</w:t>
      </w:r>
    </w:p>
    <w:p w:rsidR="00EA562E" w:rsidRPr="0069177D" w:rsidRDefault="00EA562E" w:rsidP="00612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2. Размещение в общедоступных источниках, в том числе в информационно</w:t>
      </w:r>
      <w:r w:rsidR="006126CE">
        <w:rPr>
          <w:rFonts w:ascii="Times New Roman" w:hAnsi="Times New Roman" w:cs="Times New Roman"/>
          <w:sz w:val="28"/>
          <w:szCs w:val="28"/>
        </w:rPr>
        <w:t>-</w:t>
      </w:r>
      <w:r w:rsidRPr="0069177D">
        <w:rPr>
          <w:rFonts w:ascii="Times New Roman" w:hAnsi="Times New Roman" w:cs="Times New Roman"/>
          <w:sz w:val="28"/>
          <w:szCs w:val="28"/>
        </w:rPr>
        <w:t>телекоммуникационной сети «Интернет», следующих персональных данных: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пол, возраст;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lastRenderedPageBreak/>
        <w:t>- данные документов об образовании, квалификации, профессиональнойподготовке, сведения о повышении квалификации;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фото- и видеоизображение.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Обработка и передача третьим лицам персональных данных осуществляется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в целях: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организации и проведения Конкурса;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обеспечения моего участия в Конкурсе;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формирования статистических и аналитических отчетов по результатамКонкурса, подготовки информационных материалов;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создания базы данных участников Конкурса, размещения информации обучастниках Конкурса в информационно-телекоммуникационной сети «Интернет»;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актовРоссийской Федерации.</w:t>
      </w:r>
    </w:p>
    <w:p w:rsidR="00EA562E" w:rsidRPr="0069177D" w:rsidRDefault="00EA562E" w:rsidP="009C0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Настоящее согласие вступает в силу со дня его подписания и действуетв течение неопределенного срока. Согласие может быть отозвано мною в любоевремя на основании моего письменного заявления.</w:t>
      </w:r>
    </w:p>
    <w:p w:rsidR="00EA562E" w:rsidRPr="0069177D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D">
        <w:rPr>
          <w:rFonts w:ascii="Times New Roman" w:hAnsi="Times New Roman" w:cs="Times New Roman"/>
          <w:sz w:val="28"/>
          <w:szCs w:val="28"/>
        </w:rPr>
        <w:t>_________________ _________________ ________________________</w:t>
      </w:r>
    </w:p>
    <w:p w:rsidR="00EA562E" w:rsidRDefault="00EA562E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3DBA">
        <w:rPr>
          <w:rFonts w:ascii="Times New Roman" w:hAnsi="Times New Roman" w:cs="Times New Roman"/>
          <w:i/>
          <w:sz w:val="20"/>
          <w:szCs w:val="20"/>
        </w:rPr>
        <w:t>(дата) (подпись) (расшифровка подписи)</w:t>
      </w: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70F" w:rsidRDefault="00D8070F" w:rsidP="00EA56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D80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32C" w:rsidRDefault="00D8070F" w:rsidP="0024032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032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4032C">
        <w:rPr>
          <w:rFonts w:ascii="Times New Roman" w:hAnsi="Times New Roman" w:cs="Times New Roman"/>
          <w:sz w:val="28"/>
          <w:szCs w:val="28"/>
        </w:rPr>
        <w:t>5</w:t>
      </w:r>
    </w:p>
    <w:p w:rsidR="00222518" w:rsidRDefault="00222518" w:rsidP="00222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70F" w:rsidRPr="00222518" w:rsidRDefault="0024032C" w:rsidP="002225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18">
        <w:rPr>
          <w:rFonts w:ascii="Times New Roman" w:hAnsi="Times New Roman" w:cs="Times New Roman"/>
          <w:b/>
          <w:sz w:val="28"/>
          <w:szCs w:val="28"/>
        </w:rPr>
        <w:t>Т</w:t>
      </w:r>
      <w:r w:rsidR="00D8070F" w:rsidRPr="00222518">
        <w:rPr>
          <w:rFonts w:ascii="Times New Roman" w:hAnsi="Times New Roman" w:cs="Times New Roman"/>
          <w:b/>
          <w:sz w:val="28"/>
          <w:szCs w:val="28"/>
        </w:rPr>
        <w:t>ребования к видео</w:t>
      </w:r>
      <w:r w:rsidR="00222518" w:rsidRPr="00222518">
        <w:rPr>
          <w:rFonts w:ascii="Times New Roman" w:hAnsi="Times New Roman" w:cs="Times New Roman"/>
          <w:b/>
          <w:sz w:val="28"/>
          <w:szCs w:val="28"/>
        </w:rPr>
        <w:t xml:space="preserve"> визитке </w:t>
      </w:r>
      <w:r w:rsidR="00D8070F" w:rsidRPr="00222518">
        <w:rPr>
          <w:rFonts w:ascii="Times New Roman" w:hAnsi="Times New Roman" w:cs="Times New Roman"/>
          <w:b/>
          <w:sz w:val="28"/>
          <w:szCs w:val="28"/>
        </w:rPr>
        <w:t>участника заключительного этапа Конкурса</w:t>
      </w:r>
    </w:p>
    <w:p w:rsidR="00222518" w:rsidRPr="0024032C" w:rsidRDefault="00222518" w:rsidP="00222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70F" w:rsidRPr="0024032C" w:rsidRDefault="00D8070F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2C">
        <w:rPr>
          <w:rFonts w:ascii="Times New Roman" w:hAnsi="Times New Roman" w:cs="Times New Roman"/>
          <w:sz w:val="28"/>
          <w:szCs w:val="28"/>
        </w:rPr>
        <w:t>Видео</w:t>
      </w:r>
      <w:r w:rsidR="00222518">
        <w:rPr>
          <w:rFonts w:ascii="Times New Roman" w:hAnsi="Times New Roman" w:cs="Times New Roman"/>
          <w:sz w:val="28"/>
          <w:szCs w:val="28"/>
        </w:rPr>
        <w:t xml:space="preserve"> визитка</w:t>
      </w:r>
      <w:r w:rsidRPr="0024032C">
        <w:rPr>
          <w:rFonts w:ascii="Times New Roman" w:hAnsi="Times New Roman" w:cs="Times New Roman"/>
          <w:sz w:val="28"/>
          <w:szCs w:val="28"/>
        </w:rPr>
        <w:t xml:space="preserve"> участника заключительного этапа Конкурса представляется в формевидеоролика (продолжительность – до трех минут) и должно отображать наиболеезначимые аспекты педагогической индивидуальности конкурсанта,его профессиональной деятельности и достижений его учеников в контекстеособенностей региона и образовательной организации, в которой он работает.</w:t>
      </w:r>
    </w:p>
    <w:p w:rsidR="00D8070F" w:rsidRPr="0024032C" w:rsidRDefault="00D8070F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2C">
        <w:rPr>
          <w:rFonts w:ascii="Times New Roman" w:hAnsi="Times New Roman" w:cs="Times New Roman"/>
          <w:sz w:val="28"/>
          <w:szCs w:val="28"/>
        </w:rPr>
        <w:t>Технические требования к виде</w:t>
      </w:r>
      <w:r w:rsidR="0077543C">
        <w:rPr>
          <w:rFonts w:ascii="Times New Roman" w:hAnsi="Times New Roman" w:cs="Times New Roman"/>
          <w:sz w:val="28"/>
          <w:szCs w:val="28"/>
        </w:rPr>
        <w:t>о виз</w:t>
      </w:r>
      <w:r w:rsidR="00A67D50">
        <w:rPr>
          <w:rFonts w:ascii="Times New Roman" w:hAnsi="Times New Roman" w:cs="Times New Roman"/>
          <w:sz w:val="28"/>
          <w:szCs w:val="28"/>
        </w:rPr>
        <w:t>и</w:t>
      </w:r>
      <w:r w:rsidR="0077543C">
        <w:rPr>
          <w:rFonts w:ascii="Times New Roman" w:hAnsi="Times New Roman" w:cs="Times New Roman"/>
          <w:sz w:val="28"/>
          <w:szCs w:val="28"/>
        </w:rPr>
        <w:t>тке</w:t>
      </w:r>
      <w:r w:rsidRPr="0024032C">
        <w:rPr>
          <w:rFonts w:ascii="Times New Roman" w:hAnsi="Times New Roman" w:cs="Times New Roman"/>
          <w:sz w:val="28"/>
          <w:szCs w:val="28"/>
        </w:rPr>
        <w:t>: разрешение видео – не менее 1920х1080;горизонтальная съемка; не менее 25 кадров в секунду; пропорции видео – 16:9;</w:t>
      </w:r>
      <w:r w:rsidR="00821132">
        <w:rPr>
          <w:rFonts w:ascii="Times New Roman" w:hAnsi="Times New Roman" w:cs="Times New Roman"/>
          <w:sz w:val="28"/>
          <w:szCs w:val="28"/>
        </w:rPr>
        <w:t xml:space="preserve"> </w:t>
      </w:r>
      <w:r w:rsidRPr="0024032C">
        <w:rPr>
          <w:rFonts w:ascii="Times New Roman" w:hAnsi="Times New Roman" w:cs="Times New Roman"/>
          <w:sz w:val="28"/>
          <w:szCs w:val="28"/>
        </w:rPr>
        <w:t>формат видео – .</w:t>
      </w:r>
      <w:proofErr w:type="spellStart"/>
      <w:r w:rsidRPr="0024032C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24032C">
        <w:rPr>
          <w:rFonts w:ascii="Times New Roman" w:hAnsi="Times New Roman" w:cs="Times New Roman"/>
          <w:sz w:val="28"/>
          <w:szCs w:val="28"/>
        </w:rPr>
        <w:t xml:space="preserve"> или .mp4.</w:t>
      </w:r>
    </w:p>
    <w:p w:rsidR="00D8070F" w:rsidRPr="0024032C" w:rsidRDefault="00D8070F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2C">
        <w:rPr>
          <w:rFonts w:ascii="Times New Roman" w:hAnsi="Times New Roman" w:cs="Times New Roman"/>
          <w:sz w:val="28"/>
          <w:szCs w:val="28"/>
        </w:rPr>
        <w:t>Видео</w:t>
      </w:r>
      <w:r w:rsidR="00222518">
        <w:rPr>
          <w:rFonts w:ascii="Times New Roman" w:hAnsi="Times New Roman" w:cs="Times New Roman"/>
          <w:sz w:val="28"/>
          <w:szCs w:val="28"/>
        </w:rPr>
        <w:t xml:space="preserve"> визитка</w:t>
      </w:r>
      <w:r w:rsidRPr="0024032C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222518">
        <w:rPr>
          <w:rFonts w:ascii="Times New Roman" w:hAnsi="Times New Roman" w:cs="Times New Roman"/>
          <w:sz w:val="28"/>
          <w:szCs w:val="28"/>
        </w:rPr>
        <w:t>а</w:t>
      </w:r>
      <w:r w:rsidRPr="0024032C">
        <w:rPr>
          <w:rFonts w:ascii="Times New Roman" w:hAnsi="Times New Roman" w:cs="Times New Roman"/>
          <w:sz w:val="28"/>
          <w:szCs w:val="28"/>
        </w:rPr>
        <w:t xml:space="preserve"> иметь заставку, содержащую название, сведенияо конкурсанте (ФИО, должность, преподаваемый предмет/предметы)и общеобразовательной организации, в которой он работает (субъект РоссийскойФедерации, населенныйпункт, наименование).</w:t>
      </w:r>
    </w:p>
    <w:p w:rsidR="0077543C" w:rsidRPr="000E6BE8" w:rsidRDefault="00D8070F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4032C">
        <w:rPr>
          <w:rFonts w:ascii="Times New Roman" w:hAnsi="Times New Roman" w:cs="Times New Roman"/>
          <w:sz w:val="28"/>
          <w:szCs w:val="28"/>
        </w:rPr>
        <w:t>Видео</w:t>
      </w:r>
      <w:r w:rsidR="00821132">
        <w:rPr>
          <w:rFonts w:ascii="Times New Roman" w:hAnsi="Times New Roman" w:cs="Times New Roman"/>
          <w:sz w:val="28"/>
          <w:szCs w:val="28"/>
        </w:rPr>
        <w:t xml:space="preserve"> визиткам</w:t>
      </w:r>
      <w:r w:rsidR="005D7C6B">
        <w:rPr>
          <w:rFonts w:ascii="Times New Roman" w:hAnsi="Times New Roman" w:cs="Times New Roman"/>
          <w:sz w:val="28"/>
          <w:szCs w:val="28"/>
        </w:rPr>
        <w:t xml:space="preserve">и </w:t>
      </w:r>
      <w:r w:rsidRPr="0024032C">
        <w:rPr>
          <w:rFonts w:ascii="Times New Roman" w:hAnsi="Times New Roman" w:cs="Times New Roman"/>
          <w:sz w:val="28"/>
          <w:szCs w:val="28"/>
        </w:rPr>
        <w:t>размещается участником</w:t>
      </w:r>
      <w:r w:rsidR="00821132">
        <w:rPr>
          <w:rFonts w:ascii="Times New Roman" w:hAnsi="Times New Roman" w:cs="Times New Roman"/>
          <w:sz w:val="28"/>
          <w:szCs w:val="28"/>
        </w:rPr>
        <w:t xml:space="preserve"> </w:t>
      </w:r>
      <w:r w:rsidR="005D7C6B" w:rsidRPr="005D7C6B">
        <w:rPr>
          <w:rFonts w:ascii="Times New Roman" w:hAnsi="Times New Roman" w:cs="Times New Roman"/>
          <w:sz w:val="28"/>
          <w:szCs w:val="28"/>
        </w:rPr>
        <w:t>в</w:t>
      </w:r>
      <w:r w:rsidR="0077543C" w:rsidRPr="005D7C6B">
        <w:rPr>
          <w:rFonts w:ascii="Times New Roman" w:hAnsi="Times New Roman" w:cs="Times New Roman"/>
          <w:sz w:val="28"/>
          <w:szCs w:val="28"/>
        </w:rPr>
        <w:t xml:space="preserve"> облаке </w:t>
      </w:r>
      <w:proofErr w:type="spellStart"/>
      <w:r w:rsidR="0077543C" w:rsidRPr="005D7C6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D7C6B">
        <w:rPr>
          <w:rFonts w:ascii="Times New Roman" w:hAnsi="Times New Roman" w:cs="Times New Roman"/>
          <w:sz w:val="28"/>
          <w:szCs w:val="28"/>
        </w:rPr>
        <w:t xml:space="preserve">, или высылается на электронную почту </w:t>
      </w:r>
      <w:r w:rsidR="000E6BE8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E6BE8" w:rsidRPr="000E6BE8">
        <w:rPr>
          <w:rFonts w:ascii="Times New Roman" w:hAnsi="Times New Roman" w:cs="Times New Roman"/>
          <w:sz w:val="28"/>
          <w:szCs w:val="28"/>
        </w:rPr>
        <w:t>Управление образования администрации Хабаровского муници</w:t>
      </w:r>
      <w:r w:rsidR="000E6BE8">
        <w:rPr>
          <w:rFonts w:ascii="Times New Roman" w:hAnsi="Times New Roman" w:cs="Times New Roman"/>
          <w:sz w:val="28"/>
          <w:szCs w:val="28"/>
        </w:rPr>
        <w:t>пального района uprav-hb@ya.ru.</w:t>
      </w:r>
    </w:p>
    <w:p w:rsidR="00D8070F" w:rsidRDefault="00D8070F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2C">
        <w:rPr>
          <w:rFonts w:ascii="Times New Roman" w:hAnsi="Times New Roman" w:cs="Times New Roman"/>
          <w:sz w:val="28"/>
          <w:szCs w:val="28"/>
        </w:rPr>
        <w:t>С</w:t>
      </w:r>
      <w:r w:rsidR="0077543C">
        <w:rPr>
          <w:rFonts w:ascii="Times New Roman" w:hAnsi="Times New Roman" w:cs="Times New Roman"/>
          <w:sz w:val="28"/>
          <w:szCs w:val="28"/>
        </w:rPr>
        <w:t xml:space="preserve">сылка на размещенную </w:t>
      </w:r>
      <w:r w:rsidRPr="0024032C">
        <w:rPr>
          <w:rFonts w:ascii="Times New Roman" w:hAnsi="Times New Roman" w:cs="Times New Roman"/>
          <w:sz w:val="28"/>
          <w:szCs w:val="28"/>
        </w:rPr>
        <w:t>видео</w:t>
      </w:r>
      <w:r w:rsidR="0077543C">
        <w:rPr>
          <w:rFonts w:ascii="Times New Roman" w:hAnsi="Times New Roman" w:cs="Times New Roman"/>
          <w:sz w:val="28"/>
          <w:szCs w:val="28"/>
        </w:rPr>
        <w:t xml:space="preserve"> визитку</w:t>
      </w:r>
      <w:r w:rsidRPr="0024032C">
        <w:rPr>
          <w:rFonts w:ascii="Times New Roman" w:hAnsi="Times New Roman" w:cs="Times New Roman"/>
          <w:sz w:val="28"/>
          <w:szCs w:val="28"/>
        </w:rPr>
        <w:t xml:space="preserve"> участника отображаетсяв информационной карте.</w:t>
      </w: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240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811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1121" w:rsidRDefault="00881121" w:rsidP="008811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881121" w:rsidRDefault="00881121" w:rsidP="008811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1121" w:rsidRDefault="00881121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жюри конкурса </w:t>
      </w:r>
    </w:p>
    <w:p w:rsidR="004223C8" w:rsidRDefault="004223C8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C8" w:rsidRDefault="004223C8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2698"/>
        <w:gridCol w:w="3975"/>
      </w:tblGrid>
      <w:tr w:rsidR="0044006A" w:rsidRPr="0044006A" w:rsidTr="00DA720A">
        <w:tc>
          <w:tcPr>
            <w:tcW w:w="2689" w:type="dxa"/>
          </w:tcPr>
          <w:p w:rsidR="0044006A" w:rsidRPr="0044006A" w:rsidRDefault="0044006A" w:rsidP="0088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06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698" w:type="dxa"/>
          </w:tcPr>
          <w:p w:rsidR="0044006A" w:rsidRPr="0044006A" w:rsidRDefault="00AA5402" w:rsidP="0066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4006A">
              <w:rPr>
                <w:rFonts w:ascii="Times New Roman" w:hAnsi="Times New Roman" w:cs="Times New Roman"/>
                <w:sz w:val="28"/>
                <w:szCs w:val="28"/>
              </w:rPr>
              <w:t>Киценко</w:t>
            </w:r>
            <w:proofErr w:type="spellEnd"/>
            <w:r w:rsidR="0044006A">
              <w:rPr>
                <w:rFonts w:ascii="Times New Roman" w:hAnsi="Times New Roman" w:cs="Times New Roman"/>
                <w:sz w:val="28"/>
                <w:szCs w:val="28"/>
              </w:rPr>
              <w:t xml:space="preserve"> Ю. Н.</w:t>
            </w:r>
          </w:p>
        </w:tc>
        <w:tc>
          <w:tcPr>
            <w:tcW w:w="3975" w:type="dxa"/>
          </w:tcPr>
          <w:p w:rsidR="0044006A" w:rsidRPr="0044006A" w:rsidRDefault="00AA5402" w:rsidP="00AA54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администрации Хабаровского муниципального района Хабаровского края</w:t>
            </w:r>
          </w:p>
        </w:tc>
      </w:tr>
      <w:tr w:rsidR="0044006A" w:rsidRPr="0044006A" w:rsidTr="00DA720A">
        <w:tc>
          <w:tcPr>
            <w:tcW w:w="2689" w:type="dxa"/>
          </w:tcPr>
          <w:p w:rsidR="0044006A" w:rsidRPr="0044006A" w:rsidRDefault="00AA5402" w:rsidP="00AA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Постоянные члены жюри</w:t>
            </w:r>
          </w:p>
        </w:tc>
        <w:tc>
          <w:tcPr>
            <w:tcW w:w="2698" w:type="dxa"/>
          </w:tcPr>
          <w:p w:rsidR="0044006A" w:rsidRPr="0044006A" w:rsidRDefault="00AA5402" w:rsidP="0066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Примакова Л. Д.</w:t>
            </w:r>
          </w:p>
        </w:tc>
        <w:tc>
          <w:tcPr>
            <w:tcW w:w="3975" w:type="dxa"/>
          </w:tcPr>
          <w:p w:rsidR="0044006A" w:rsidRPr="0044006A" w:rsidRDefault="00AA5402" w:rsidP="00DA7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образования </w:t>
            </w:r>
          </w:p>
        </w:tc>
      </w:tr>
      <w:tr w:rsidR="0044006A" w:rsidRPr="0044006A" w:rsidTr="00DA720A">
        <w:tc>
          <w:tcPr>
            <w:tcW w:w="2689" w:type="dxa"/>
          </w:tcPr>
          <w:p w:rsidR="0044006A" w:rsidRPr="0044006A" w:rsidRDefault="0044006A" w:rsidP="0088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4006A" w:rsidRPr="0044006A" w:rsidRDefault="00DA720A" w:rsidP="0066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Днепровская Е. С.</w:t>
            </w:r>
          </w:p>
        </w:tc>
        <w:tc>
          <w:tcPr>
            <w:tcW w:w="3975" w:type="dxa"/>
          </w:tcPr>
          <w:p w:rsidR="0044006A" w:rsidRPr="0044006A" w:rsidRDefault="00DA720A" w:rsidP="00DA7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методическим кабинетом Управления образования</w:t>
            </w:r>
          </w:p>
        </w:tc>
      </w:tr>
      <w:tr w:rsidR="0044006A" w:rsidRPr="0044006A" w:rsidTr="00DA720A">
        <w:tc>
          <w:tcPr>
            <w:tcW w:w="2689" w:type="dxa"/>
          </w:tcPr>
          <w:p w:rsidR="0044006A" w:rsidRPr="0044006A" w:rsidRDefault="0044006A" w:rsidP="00881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4006A" w:rsidRPr="0044006A" w:rsidRDefault="00DA720A" w:rsidP="00660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Донских Т. В.</w:t>
            </w:r>
          </w:p>
        </w:tc>
        <w:tc>
          <w:tcPr>
            <w:tcW w:w="3975" w:type="dxa"/>
          </w:tcPr>
          <w:p w:rsidR="0044006A" w:rsidRPr="0044006A" w:rsidRDefault="00DA720A" w:rsidP="00DA7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 w:rsidRPr="00DA720A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</w:tr>
    </w:tbl>
    <w:p w:rsidR="004223C8" w:rsidRDefault="004223C8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C8" w:rsidRDefault="004223C8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C8" w:rsidRPr="00FF1930" w:rsidRDefault="00FF1930" w:rsidP="00FF1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223C8" w:rsidRPr="00FF19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F1930">
        <w:rPr>
          <w:rFonts w:ascii="Times New Roman" w:hAnsi="Times New Roman" w:cs="Times New Roman"/>
          <w:sz w:val="28"/>
          <w:szCs w:val="28"/>
        </w:rPr>
        <w:t>Приглаше</w:t>
      </w:r>
      <w:r>
        <w:rPr>
          <w:rFonts w:ascii="Times New Roman" w:hAnsi="Times New Roman" w:cs="Times New Roman"/>
          <w:sz w:val="28"/>
          <w:szCs w:val="28"/>
        </w:rPr>
        <w:t>нные члены жюри н</w:t>
      </w:r>
      <w:r w:rsidRPr="00FF1930">
        <w:rPr>
          <w:rFonts w:ascii="Times New Roman" w:hAnsi="Times New Roman" w:cs="Times New Roman"/>
          <w:sz w:val="28"/>
          <w:szCs w:val="28"/>
        </w:rPr>
        <w:t>азначаются из числа специалистов и методистов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 руководителей образо</w:t>
      </w:r>
      <w:r w:rsidR="00660452">
        <w:rPr>
          <w:rFonts w:ascii="Times New Roman" w:hAnsi="Times New Roman" w:cs="Times New Roman"/>
          <w:sz w:val="28"/>
          <w:szCs w:val="28"/>
        </w:rPr>
        <w:t>вательных организаций, педагогов</w:t>
      </w:r>
      <w:r>
        <w:rPr>
          <w:rFonts w:ascii="Times New Roman" w:hAnsi="Times New Roman" w:cs="Times New Roman"/>
          <w:sz w:val="28"/>
          <w:szCs w:val="28"/>
        </w:rPr>
        <w:t>, принима</w:t>
      </w:r>
      <w:r w:rsidR="00660452">
        <w:rPr>
          <w:rFonts w:ascii="Times New Roman" w:hAnsi="Times New Roman" w:cs="Times New Roman"/>
          <w:sz w:val="28"/>
          <w:szCs w:val="28"/>
        </w:rPr>
        <w:t>вших</w:t>
      </w:r>
      <w:r w:rsidR="00B8185B">
        <w:rPr>
          <w:rFonts w:ascii="Times New Roman" w:hAnsi="Times New Roman" w:cs="Times New Roman"/>
          <w:sz w:val="28"/>
          <w:szCs w:val="28"/>
        </w:rPr>
        <w:t xml:space="preserve"> участие в краевом этапе Все</w:t>
      </w:r>
      <w:r>
        <w:rPr>
          <w:rFonts w:ascii="Times New Roman" w:hAnsi="Times New Roman" w:cs="Times New Roman"/>
          <w:sz w:val="28"/>
          <w:szCs w:val="28"/>
        </w:rPr>
        <w:t>российского конкурса «Учитель года России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B8185B">
        <w:rPr>
          <w:rFonts w:ascii="Times New Roman" w:hAnsi="Times New Roman" w:cs="Times New Roman"/>
          <w:sz w:val="28"/>
          <w:szCs w:val="28"/>
        </w:rPr>
        <w:t>.</w:t>
      </w:r>
    </w:p>
    <w:p w:rsidR="004223C8" w:rsidRDefault="002572B9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223C8" w:rsidRDefault="004223C8" w:rsidP="00881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3" w:type="dxa"/>
        <w:tblLook w:val="04A0"/>
      </w:tblPr>
      <w:tblGrid>
        <w:gridCol w:w="562"/>
        <w:gridCol w:w="7495"/>
        <w:gridCol w:w="1296"/>
      </w:tblGrid>
      <w:tr w:rsidR="00514976" w:rsidRPr="00514976" w:rsidTr="00650F55">
        <w:tc>
          <w:tcPr>
            <w:tcW w:w="562" w:type="dxa"/>
          </w:tcPr>
          <w:p w:rsidR="00514976" w:rsidRDefault="00514976" w:rsidP="0042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55" w:type="dxa"/>
          </w:tcPr>
          <w:p w:rsidR="00514976" w:rsidRPr="00514976" w:rsidRDefault="00514976" w:rsidP="00650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36" w:type="dxa"/>
          </w:tcPr>
          <w:p w:rsidR="00514976" w:rsidRPr="00514976" w:rsidRDefault="002572B9" w:rsidP="0042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  <w:r w:rsidR="00514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514976" w:rsidRPr="00514976" w:rsidRDefault="00C310D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D6">
              <w:rPr>
                <w:rFonts w:ascii="Times New Roman" w:hAnsi="Times New Roman" w:cs="Times New Roman"/>
                <w:sz w:val="24"/>
                <w:szCs w:val="24"/>
              </w:rPr>
              <w:t>Качество знаний по итогам внутреннего мониторинга учебных достижений обучающихся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514976" w:rsidRPr="00514976" w:rsidRDefault="00C310D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D6">
              <w:rPr>
                <w:rFonts w:ascii="Times New Roman" w:hAnsi="Times New Roman" w:cs="Times New Roman"/>
                <w:sz w:val="24"/>
                <w:szCs w:val="24"/>
              </w:rPr>
              <w:t>Результаты участия обучающихся во Всероссийской предметной олимпиаде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514976" w:rsidRPr="00514976" w:rsidRDefault="007D6369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 обучающихся в краевых и муниципальных конкурсах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514976" w:rsidRPr="00514976" w:rsidRDefault="0076130B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педагога публикаций в печатных и/или электронных СМИ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514976" w:rsidRPr="00514976" w:rsidRDefault="0076130B" w:rsidP="00761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педагога профессиональной страницы в социальных сетях/ ведение профессионального блога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514976" w:rsidRPr="00514976" w:rsidRDefault="00D601DC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DC">
              <w:rPr>
                <w:rFonts w:ascii="Times New Roman" w:hAnsi="Times New Roman" w:cs="Times New Roman"/>
                <w:sz w:val="24"/>
                <w:szCs w:val="24"/>
              </w:rPr>
              <w:t>Наличие авторских программ, методических пособий, методических рекомендаций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76" w:rsidRPr="00514976" w:rsidTr="00650F55">
        <w:tc>
          <w:tcPr>
            <w:tcW w:w="562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514976" w:rsidRPr="00514976" w:rsidRDefault="00681558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5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</w:t>
            </w:r>
            <w:r w:rsidRPr="00681558">
              <w:rPr>
                <w:rFonts w:ascii="Times New Roman" w:hAnsi="Times New Roman" w:cs="Times New Roman"/>
                <w:sz w:val="24"/>
                <w:szCs w:val="24"/>
              </w:rPr>
              <w:t>в инновационной (экспериментальной) деятельности</w:t>
            </w:r>
          </w:p>
        </w:tc>
        <w:tc>
          <w:tcPr>
            <w:tcW w:w="1136" w:type="dxa"/>
          </w:tcPr>
          <w:p w:rsidR="00514976" w:rsidRPr="00514976" w:rsidRDefault="00514976" w:rsidP="00422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A9" w:rsidRPr="00514976" w:rsidTr="00650F55">
        <w:tc>
          <w:tcPr>
            <w:tcW w:w="562" w:type="dxa"/>
          </w:tcPr>
          <w:p w:rsidR="002D6EA9" w:rsidRPr="00514976" w:rsidRDefault="002D6EA9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9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2D6EA9" w:rsidRPr="00514976" w:rsidRDefault="002D6EA9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педагогом современных педагогических технологий</w:t>
            </w:r>
          </w:p>
        </w:tc>
        <w:tc>
          <w:tcPr>
            <w:tcW w:w="1136" w:type="dxa"/>
          </w:tcPr>
          <w:p w:rsidR="002D6EA9" w:rsidRPr="00514976" w:rsidRDefault="002D6EA9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CF" w:rsidRPr="00514976" w:rsidTr="00650F55">
        <w:tc>
          <w:tcPr>
            <w:tcW w:w="562" w:type="dxa"/>
          </w:tcPr>
          <w:p w:rsidR="005608CF" w:rsidRPr="00514976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5608CF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DC">
              <w:rPr>
                <w:rFonts w:ascii="Times New Roman" w:hAnsi="Times New Roman" w:cs="Times New Roman"/>
                <w:sz w:val="24"/>
                <w:szCs w:val="24"/>
              </w:rPr>
              <w:t>Выступления на научно-практических конференциях, педагогических чтениях, семинарах, секциях, методических объединениях</w:t>
            </w:r>
          </w:p>
        </w:tc>
        <w:tc>
          <w:tcPr>
            <w:tcW w:w="1136" w:type="dxa"/>
          </w:tcPr>
          <w:p w:rsidR="005608CF" w:rsidRPr="00514976" w:rsidRDefault="005608CF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CF" w:rsidRPr="00514976" w:rsidTr="00650F55">
        <w:tc>
          <w:tcPr>
            <w:tcW w:w="562" w:type="dxa"/>
          </w:tcPr>
          <w:p w:rsidR="005608CF" w:rsidRPr="00514976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5608CF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DC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мастер-классов, мероприятий</w:t>
            </w:r>
          </w:p>
        </w:tc>
        <w:tc>
          <w:tcPr>
            <w:tcW w:w="1136" w:type="dxa"/>
          </w:tcPr>
          <w:p w:rsidR="005608CF" w:rsidRPr="00514976" w:rsidRDefault="005608CF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CF" w:rsidRPr="00514976" w:rsidTr="00650F55">
        <w:tc>
          <w:tcPr>
            <w:tcW w:w="562" w:type="dxa"/>
          </w:tcPr>
          <w:p w:rsidR="005608CF" w:rsidRPr="00514976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5608CF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DC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активность педагога: участие в экспертных комиссиях, апелляционных комиссиях, предметных комиссиях по проверке ОГЭ и ЕГЭ, в жюри конкурсов, депутатская деятельность и т.д.</w:t>
            </w:r>
          </w:p>
        </w:tc>
        <w:tc>
          <w:tcPr>
            <w:tcW w:w="1136" w:type="dxa"/>
          </w:tcPr>
          <w:p w:rsidR="005608CF" w:rsidRPr="00514976" w:rsidRDefault="005608CF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8CF" w:rsidRPr="00514976" w:rsidTr="00650F55">
        <w:tc>
          <w:tcPr>
            <w:tcW w:w="562" w:type="dxa"/>
          </w:tcPr>
          <w:p w:rsidR="005608CF" w:rsidRPr="00514976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5608CF" w:rsidRDefault="00D601DC" w:rsidP="00D60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1DC">
              <w:rPr>
                <w:rFonts w:ascii="Times New Roman" w:hAnsi="Times New Roman" w:cs="Times New Roman"/>
                <w:sz w:val="24"/>
                <w:szCs w:val="24"/>
              </w:rPr>
              <w:t>Награды и поощрения педагога в органами государственной власти, МО РМ, управлениями образованием муниципалитета, общественными организациями, педагогическими сообществами, родительской общественностью</w:t>
            </w:r>
          </w:p>
        </w:tc>
        <w:tc>
          <w:tcPr>
            <w:tcW w:w="1136" w:type="dxa"/>
          </w:tcPr>
          <w:p w:rsidR="005608CF" w:rsidRPr="00514976" w:rsidRDefault="005608CF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DC" w:rsidRPr="00514976" w:rsidTr="00650F55">
        <w:tc>
          <w:tcPr>
            <w:tcW w:w="562" w:type="dxa"/>
          </w:tcPr>
          <w:p w:rsidR="00D601DC" w:rsidRDefault="00650F55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D601DC" w:rsidRDefault="00650F55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5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профессиональная переподготовка</w:t>
            </w:r>
          </w:p>
        </w:tc>
        <w:tc>
          <w:tcPr>
            <w:tcW w:w="1136" w:type="dxa"/>
          </w:tcPr>
          <w:p w:rsidR="00D601DC" w:rsidRPr="00514976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1DC" w:rsidRPr="00514976" w:rsidTr="00650F55">
        <w:tc>
          <w:tcPr>
            <w:tcW w:w="562" w:type="dxa"/>
          </w:tcPr>
          <w:p w:rsidR="00D601DC" w:rsidRDefault="00650F55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D601DC" w:rsidRDefault="00650F55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F55">
              <w:rPr>
                <w:rFonts w:ascii="Times New Roman" w:hAnsi="Times New Roman" w:cs="Times New Roman"/>
                <w:sz w:val="24"/>
                <w:szCs w:val="24"/>
              </w:rPr>
              <w:t>Участие педагога в профессиональных конкурсах</w:t>
            </w:r>
          </w:p>
        </w:tc>
        <w:tc>
          <w:tcPr>
            <w:tcW w:w="1136" w:type="dxa"/>
          </w:tcPr>
          <w:p w:rsidR="00D601DC" w:rsidRPr="00514976" w:rsidRDefault="00D601DC" w:rsidP="002D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3C8" w:rsidRDefault="004223C8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B9" w:rsidRPr="002572B9" w:rsidRDefault="002572B9" w:rsidP="00422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572B9" w:rsidRPr="002572B9" w:rsidSect="005D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6E5"/>
    <w:rsid w:val="0001506A"/>
    <w:rsid w:val="00041D90"/>
    <w:rsid w:val="00056D37"/>
    <w:rsid w:val="000608C3"/>
    <w:rsid w:val="00070BBA"/>
    <w:rsid w:val="000B214E"/>
    <w:rsid w:val="000C7B36"/>
    <w:rsid w:val="000D4FD0"/>
    <w:rsid w:val="000E6BE8"/>
    <w:rsid w:val="000F6EEE"/>
    <w:rsid w:val="000F6FE5"/>
    <w:rsid w:val="00105F90"/>
    <w:rsid w:val="00124683"/>
    <w:rsid w:val="00154096"/>
    <w:rsid w:val="001572E6"/>
    <w:rsid w:val="00190059"/>
    <w:rsid w:val="001C2BA0"/>
    <w:rsid w:val="001D70D4"/>
    <w:rsid w:val="001F3137"/>
    <w:rsid w:val="00215BAC"/>
    <w:rsid w:val="00222518"/>
    <w:rsid w:val="00226D38"/>
    <w:rsid w:val="00237DCA"/>
    <w:rsid w:val="0024032C"/>
    <w:rsid w:val="002572B9"/>
    <w:rsid w:val="00260AF0"/>
    <w:rsid w:val="002746BE"/>
    <w:rsid w:val="00274CB2"/>
    <w:rsid w:val="002A2253"/>
    <w:rsid w:val="002C26E5"/>
    <w:rsid w:val="002C551D"/>
    <w:rsid w:val="002D485E"/>
    <w:rsid w:val="002D6EA9"/>
    <w:rsid w:val="002D6F9F"/>
    <w:rsid w:val="002F0C4D"/>
    <w:rsid w:val="00303911"/>
    <w:rsid w:val="00350A54"/>
    <w:rsid w:val="0035645A"/>
    <w:rsid w:val="00387ECF"/>
    <w:rsid w:val="0039525A"/>
    <w:rsid w:val="003B33C4"/>
    <w:rsid w:val="003C02C7"/>
    <w:rsid w:val="003C4D66"/>
    <w:rsid w:val="003D0EC7"/>
    <w:rsid w:val="003D105E"/>
    <w:rsid w:val="003D710F"/>
    <w:rsid w:val="003F408F"/>
    <w:rsid w:val="00400F9D"/>
    <w:rsid w:val="00401786"/>
    <w:rsid w:val="004113D2"/>
    <w:rsid w:val="004223C8"/>
    <w:rsid w:val="0044006A"/>
    <w:rsid w:val="004408F9"/>
    <w:rsid w:val="004A4E89"/>
    <w:rsid w:val="004B044F"/>
    <w:rsid w:val="004C1CA4"/>
    <w:rsid w:val="004D47B6"/>
    <w:rsid w:val="004D74DD"/>
    <w:rsid w:val="004F46F9"/>
    <w:rsid w:val="004F7D56"/>
    <w:rsid w:val="00511ADB"/>
    <w:rsid w:val="00514976"/>
    <w:rsid w:val="0053255E"/>
    <w:rsid w:val="00543476"/>
    <w:rsid w:val="00556451"/>
    <w:rsid w:val="005608CF"/>
    <w:rsid w:val="00562A9C"/>
    <w:rsid w:val="0059348B"/>
    <w:rsid w:val="00596451"/>
    <w:rsid w:val="0059751E"/>
    <w:rsid w:val="005A6DD6"/>
    <w:rsid w:val="005C7DD1"/>
    <w:rsid w:val="005D7156"/>
    <w:rsid w:val="005D7C6B"/>
    <w:rsid w:val="005D7E5C"/>
    <w:rsid w:val="00610B84"/>
    <w:rsid w:val="006126CE"/>
    <w:rsid w:val="00620B9C"/>
    <w:rsid w:val="006234C1"/>
    <w:rsid w:val="0062461F"/>
    <w:rsid w:val="0063497B"/>
    <w:rsid w:val="00650F55"/>
    <w:rsid w:val="00660452"/>
    <w:rsid w:val="00673B63"/>
    <w:rsid w:val="00681558"/>
    <w:rsid w:val="0069177D"/>
    <w:rsid w:val="006A291B"/>
    <w:rsid w:val="007116D5"/>
    <w:rsid w:val="00721913"/>
    <w:rsid w:val="007342B5"/>
    <w:rsid w:val="007354F8"/>
    <w:rsid w:val="00744B97"/>
    <w:rsid w:val="00751E7B"/>
    <w:rsid w:val="00755F6F"/>
    <w:rsid w:val="007607AC"/>
    <w:rsid w:val="0076130B"/>
    <w:rsid w:val="0077543C"/>
    <w:rsid w:val="00797FE0"/>
    <w:rsid w:val="007B6E39"/>
    <w:rsid w:val="007C4E83"/>
    <w:rsid w:val="007D3EEF"/>
    <w:rsid w:val="007D6369"/>
    <w:rsid w:val="007E5318"/>
    <w:rsid w:val="00821132"/>
    <w:rsid w:val="008211CA"/>
    <w:rsid w:val="008342B7"/>
    <w:rsid w:val="00841A78"/>
    <w:rsid w:val="00853471"/>
    <w:rsid w:val="00855EBC"/>
    <w:rsid w:val="00881121"/>
    <w:rsid w:val="008D69CE"/>
    <w:rsid w:val="008E3135"/>
    <w:rsid w:val="008F2E85"/>
    <w:rsid w:val="0091206E"/>
    <w:rsid w:val="00933E67"/>
    <w:rsid w:val="00972884"/>
    <w:rsid w:val="00982B27"/>
    <w:rsid w:val="009A37EF"/>
    <w:rsid w:val="009C0D15"/>
    <w:rsid w:val="009E3DBA"/>
    <w:rsid w:val="009F0696"/>
    <w:rsid w:val="00A1024A"/>
    <w:rsid w:val="00A405B9"/>
    <w:rsid w:val="00A51355"/>
    <w:rsid w:val="00A62CDF"/>
    <w:rsid w:val="00A67D50"/>
    <w:rsid w:val="00A730C8"/>
    <w:rsid w:val="00A84BC9"/>
    <w:rsid w:val="00A90D0D"/>
    <w:rsid w:val="00AA5402"/>
    <w:rsid w:val="00AE359B"/>
    <w:rsid w:val="00B42CDE"/>
    <w:rsid w:val="00B500C5"/>
    <w:rsid w:val="00B8185B"/>
    <w:rsid w:val="00B83CEE"/>
    <w:rsid w:val="00BA29E6"/>
    <w:rsid w:val="00BE3B55"/>
    <w:rsid w:val="00C033D7"/>
    <w:rsid w:val="00C24B4D"/>
    <w:rsid w:val="00C310D6"/>
    <w:rsid w:val="00C329E9"/>
    <w:rsid w:val="00C51EC5"/>
    <w:rsid w:val="00C62FAC"/>
    <w:rsid w:val="00C828B1"/>
    <w:rsid w:val="00CB364E"/>
    <w:rsid w:val="00CB7E82"/>
    <w:rsid w:val="00CC47BA"/>
    <w:rsid w:val="00CD07BE"/>
    <w:rsid w:val="00CF6DA3"/>
    <w:rsid w:val="00D0203C"/>
    <w:rsid w:val="00D601DC"/>
    <w:rsid w:val="00D72439"/>
    <w:rsid w:val="00D8070F"/>
    <w:rsid w:val="00DA720A"/>
    <w:rsid w:val="00DC5DA8"/>
    <w:rsid w:val="00DD2685"/>
    <w:rsid w:val="00DF3E06"/>
    <w:rsid w:val="00E13D7C"/>
    <w:rsid w:val="00E13DC2"/>
    <w:rsid w:val="00E44DEF"/>
    <w:rsid w:val="00E82ABB"/>
    <w:rsid w:val="00EA562E"/>
    <w:rsid w:val="00ED5A08"/>
    <w:rsid w:val="00EF7780"/>
    <w:rsid w:val="00F017AA"/>
    <w:rsid w:val="00F3599F"/>
    <w:rsid w:val="00F6784E"/>
    <w:rsid w:val="00F72E93"/>
    <w:rsid w:val="00F74217"/>
    <w:rsid w:val="00F77EE1"/>
    <w:rsid w:val="00FA78D5"/>
    <w:rsid w:val="00FB7C0B"/>
    <w:rsid w:val="00FC2B00"/>
    <w:rsid w:val="00FC386A"/>
    <w:rsid w:val="00FE0382"/>
    <w:rsid w:val="00FF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A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41A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7C4E83"/>
    <w:pPr>
      <w:ind w:left="720"/>
      <w:contextualSpacing/>
    </w:pPr>
  </w:style>
  <w:style w:type="table" w:styleId="a4">
    <w:name w:val="Table Grid"/>
    <w:basedOn w:val="a1"/>
    <w:uiPriority w:val="39"/>
    <w:rsid w:val="00C2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FF67-9680-484F-9078-F1FA9C9E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407-01</dc:creator>
  <cp:keywords/>
  <dc:description/>
  <cp:lastModifiedBy>Пользователь Windows</cp:lastModifiedBy>
  <cp:revision>47</cp:revision>
  <dcterms:created xsi:type="dcterms:W3CDTF">2024-11-15T05:25:00Z</dcterms:created>
  <dcterms:modified xsi:type="dcterms:W3CDTF">2025-02-02T09:19:00Z</dcterms:modified>
</cp:coreProperties>
</file>