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52" w:rsidRDefault="00CA2252">
      <w:pPr>
        <w:pStyle w:val="ConsPlusNormal0"/>
        <w:jc w:val="both"/>
        <w:outlineLvl w:val="0"/>
      </w:pPr>
      <w:bookmarkStart w:id="0" w:name="_GoBack"/>
      <w:bookmarkEnd w:id="0"/>
    </w:p>
    <w:p w:rsidR="00CA2252" w:rsidRDefault="004870D4">
      <w:pPr>
        <w:pStyle w:val="ConsPlusNormal0"/>
        <w:outlineLvl w:val="0"/>
      </w:pPr>
      <w:r>
        <w:t>Зарегистрировано в Минюсте России 2 июня 2025 г. N 82493</w:t>
      </w:r>
    </w:p>
    <w:p w:rsidR="00CA2252" w:rsidRDefault="00CA225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Title0"/>
        <w:jc w:val="center"/>
      </w:pPr>
      <w:r>
        <w:t>МИНИСТЕРСТВО ЗДРАВООХРАНЕНИЯ РОССИЙСКОЙ ФЕДЕРАЦИИ</w:t>
      </w:r>
    </w:p>
    <w:p w:rsidR="00CA2252" w:rsidRDefault="00CA2252">
      <w:pPr>
        <w:pStyle w:val="ConsPlusTitle0"/>
        <w:jc w:val="center"/>
      </w:pPr>
    </w:p>
    <w:p w:rsidR="00CA2252" w:rsidRDefault="004870D4">
      <w:pPr>
        <w:pStyle w:val="ConsPlusTitle0"/>
        <w:jc w:val="center"/>
      </w:pPr>
      <w:r>
        <w:t>ПРИКАЗ</w:t>
      </w:r>
    </w:p>
    <w:p w:rsidR="00CA2252" w:rsidRDefault="004870D4">
      <w:pPr>
        <w:pStyle w:val="ConsPlusTitle0"/>
        <w:jc w:val="center"/>
      </w:pPr>
      <w:r>
        <w:t>от 30 апреля 2025 г. N 268н</w:t>
      </w:r>
    </w:p>
    <w:p w:rsidR="00CA2252" w:rsidRDefault="00CA2252">
      <w:pPr>
        <w:pStyle w:val="ConsPlusTitle0"/>
        <w:jc w:val="center"/>
      </w:pPr>
    </w:p>
    <w:p w:rsidR="00CA2252" w:rsidRDefault="004870D4">
      <w:pPr>
        <w:pStyle w:val="ConsPlusTitle0"/>
        <w:jc w:val="center"/>
      </w:pPr>
      <w:r>
        <w:t>ОБ УТВЕРЖДЕНИИ ПОРЯДКА</w:t>
      </w:r>
    </w:p>
    <w:p w:rsidR="00CA2252" w:rsidRDefault="004870D4">
      <w:pPr>
        <w:pStyle w:val="ConsPlusTitle0"/>
        <w:jc w:val="center"/>
      </w:pPr>
      <w:r>
        <w:t>ОКАЗАНИЯ МЕДИЦИНСКОЙ ПОМОЩИ НЕСОВЕРШЕННОЛЕТНИМ В ПЕРИОД</w:t>
      </w:r>
    </w:p>
    <w:p w:rsidR="00CA2252" w:rsidRDefault="004870D4">
      <w:pPr>
        <w:pStyle w:val="ConsPlusTitle0"/>
        <w:jc w:val="center"/>
      </w:pPr>
      <w:r>
        <w:t xml:space="preserve">ОЗДОРОВЛЕНИЯ И ОРГАНИЗОВАННОГО </w:t>
      </w:r>
      <w:r>
        <w:t>ОТДЫХА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2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</w:t>
      </w:r>
      <w:hyperlink r:id="rId7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5.2.61 пункта 5</w:t>
        </w:r>
      </w:hyperlink>
      <w:r>
        <w:t xml:space="preserve"> Положения о Министерстве здравоохранения Российской Федер</w:t>
      </w:r>
      <w:r>
        <w:t>ации, утвержденного постановлением Правительства Российской Федерации от 19 июня 2012 г. N 608, приказываю: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2" w:tooltip="ПОРЯДОК">
        <w:r>
          <w:rPr>
            <w:color w:val="0000FF"/>
          </w:rPr>
          <w:t>Порядок</w:t>
        </w:r>
      </w:hyperlink>
      <w:r>
        <w:t xml:space="preserve"> оказания медицинской помощи несовершеннолетним в период оздоровления и организованного о</w:t>
      </w:r>
      <w:r>
        <w:t>тдыха, согласно приложению к настоящему приказу.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CA2252" w:rsidRDefault="004870D4">
      <w:pPr>
        <w:pStyle w:val="ConsPlusNormal0"/>
        <w:spacing w:before="200"/>
        <w:ind w:firstLine="540"/>
        <w:jc w:val="both"/>
      </w:pPr>
      <w:hyperlink r:id="rId8" w:tooltip="Приказ Минздрава России от 13.06.2018 N 327н (ред. от 17.07.2019)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2.08.2018 N 51970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июня 2018 г. N 327н "Об ут</w:t>
      </w:r>
      <w:r>
        <w:t>верждении Порядка оказания медицинской помощи несовершеннолетним в период оздоровления и организованного отдыха" (зарегистрирован Министерством юстиции Российской Федерации 22 августа 2018 г., регистрационный N 51970);</w:t>
      </w:r>
    </w:p>
    <w:p w:rsidR="00CA2252" w:rsidRDefault="004870D4">
      <w:pPr>
        <w:pStyle w:val="ConsPlusNormal0"/>
        <w:spacing w:before="200"/>
        <w:ind w:firstLine="540"/>
        <w:jc w:val="both"/>
      </w:pPr>
      <w:hyperlink r:id="rId9" w:tooltip="Приказ Минздрава России от 17.07.2019 N 544н &quot;О внесении изменения в приказ Министерства здравоохранения Российской Федерации от 13 июня 2018 г. N 327н &quot;Об утверждении Порядка оказания медицинской помощи несовершеннолетним в период оздоровления и организованно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17 июля 2019 г. N 544н "О внесении изменения в приказ Министерства здравоохранения Российской Федерации от 13 июня 2018 г. N 327н "Об утвержде</w:t>
      </w:r>
      <w:r>
        <w:t>нии Порядка оказания медицинской помощи несовершеннолетним в период оздоровления и организованного отдыха" (зарегистрирован Министерством юстиции Российской Федерации 11 сентября 2019 г., регистрационный N 55887).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3. Настоящий приказ вступает в силу с 1 се</w:t>
      </w:r>
      <w:r>
        <w:t>нтября 2025 г. и действует до 1 сентября 2031 г.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jc w:val="right"/>
      </w:pPr>
      <w:r>
        <w:t>Министр</w:t>
      </w:r>
    </w:p>
    <w:p w:rsidR="00CA2252" w:rsidRDefault="004870D4">
      <w:pPr>
        <w:pStyle w:val="ConsPlusNormal0"/>
        <w:jc w:val="right"/>
      </w:pPr>
      <w:r>
        <w:t>М.А.МУРАШКО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jc w:val="right"/>
        <w:outlineLvl w:val="0"/>
      </w:pPr>
      <w:r>
        <w:t>Приложение</w:t>
      </w:r>
    </w:p>
    <w:p w:rsidR="00CA2252" w:rsidRDefault="004870D4">
      <w:pPr>
        <w:pStyle w:val="ConsPlusNormal0"/>
        <w:jc w:val="right"/>
      </w:pPr>
      <w:r>
        <w:t>к приказу Министерства здравоохранения</w:t>
      </w:r>
    </w:p>
    <w:p w:rsidR="00CA2252" w:rsidRDefault="004870D4">
      <w:pPr>
        <w:pStyle w:val="ConsPlusNormal0"/>
        <w:jc w:val="right"/>
      </w:pPr>
      <w:r>
        <w:t>Российской Федерации</w:t>
      </w:r>
    </w:p>
    <w:p w:rsidR="00CA2252" w:rsidRDefault="004870D4">
      <w:pPr>
        <w:pStyle w:val="ConsPlusNormal0"/>
        <w:jc w:val="right"/>
      </w:pPr>
      <w:r>
        <w:t>от 30 апреля 2025 г. N 268н</w:t>
      </w:r>
    </w:p>
    <w:p w:rsidR="00CA2252" w:rsidRDefault="00CA2252">
      <w:pPr>
        <w:pStyle w:val="ConsPlusNormal0"/>
        <w:jc w:val="both"/>
      </w:pPr>
    </w:p>
    <w:p w:rsidR="00CA2252" w:rsidRDefault="004870D4">
      <w:pPr>
        <w:pStyle w:val="ConsPlusTitle0"/>
        <w:jc w:val="center"/>
      </w:pPr>
      <w:bookmarkStart w:id="1" w:name="P32"/>
      <w:bookmarkEnd w:id="1"/>
      <w:r>
        <w:t>ПОРЯДОК</w:t>
      </w:r>
    </w:p>
    <w:p w:rsidR="00CA2252" w:rsidRDefault="004870D4">
      <w:pPr>
        <w:pStyle w:val="ConsPlusTitle0"/>
        <w:jc w:val="center"/>
      </w:pPr>
      <w:r>
        <w:t>ОКАЗАНИЯ МЕДИЦИНСКОЙ ПОМОЩИ НЕСОВЕРШЕННОЛЕТНИМ В ПЕРИОД</w:t>
      </w:r>
    </w:p>
    <w:p w:rsidR="00CA2252" w:rsidRDefault="004870D4">
      <w:pPr>
        <w:pStyle w:val="ConsPlusTitle0"/>
        <w:jc w:val="center"/>
      </w:pPr>
      <w:r>
        <w:t>ОЗДОРОВЛЕНИЯ И ОРГАНИЗОВАННОГО ОТДЫХА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>1. Настоящий Порядок устанавливает правила оказания медицинской помощи несовершеннолетним в период оздоровления и организованного отдыха в организациях отдыха детей и их оздоровления &lt;1&gt;</w:t>
      </w:r>
      <w:r>
        <w:t xml:space="preserve"> (далее соответственно - оздоровление и отдых, организации), имеющих лицензию на осуществление медицинской деятельности, предусматривающую работы (услуги) по "Педиатрии", "Сестринскому делу в педиатрии", или договор об оказании медицинской помощи, заключае</w:t>
      </w:r>
      <w:r>
        <w:t xml:space="preserve">мый между организацией и </w:t>
      </w:r>
      <w:r>
        <w:lastRenderedPageBreak/>
        <w:t>медицинской организацией, имеющей лицензию на осуществление медицинской деятельности, предусматривающую работы (услуги) по "Педиатрии", "Сестринскому делу в педиатрии", за исключением детских лагерей палаточного типа с численностью</w:t>
      </w:r>
      <w:r>
        <w:t xml:space="preserve"> несовершеннолетних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 (далее - школьные лагеря).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----------------------------</w:t>
      </w:r>
      <w:r>
        <w:t>----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&lt;1&gt; Приказ Министерства образования и науки Российской Федерации от 13 июля 2017 г. N 656 "Об утверждении примерных положений об организациях отдыха детей и их оздоровления" (зарегистрирован Министерством юстиции Российской Федерации 1 августа 2017 г.</w:t>
      </w:r>
      <w:r>
        <w:t>, регистрационный N 47607).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>2. В организации направляются несовершеннолетние, не имеющие следующих медицинских противопоказаний для пребывания в организациях: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соматические заболевания в острой и подострой стадии, хронические заболевания в стадии обострени</w:t>
      </w:r>
      <w:r>
        <w:t>я, в стадии декомпенсации;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инфекционные и паразитарные болезни, в том числе с поражением глаз и кожи, инфестации (педикулез, чесотка) - в период до окончания срока изоляции;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установленный диагноз "бактерионосительство возбудителей кишечных инфекций, дифтер</w:t>
      </w:r>
      <w:r>
        <w:t>ии";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активный туберкулез любой локализации;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наличие контакта с больными инфекционными заболеваниями в течение 21 календарного дня до дня заезда в организацию;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отсутствие профилактических прививок в случае возникновения массовых инфекционных заболеваний или</w:t>
      </w:r>
      <w:r>
        <w:t xml:space="preserve"> при угрозе возникновения эпидемий &lt;2&gt;;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0" w:tooltip="Федеральный закон от 17.09.1998 N 157-ФЗ (ред. от 25.12.2023) &quot;Об иммунопрофилактике инфекционных болезней&quot; {КонсультантПлюс}">
        <w:r>
          <w:rPr>
            <w:color w:val="0000FF"/>
          </w:rPr>
          <w:t>Часть 2 статьи 5</w:t>
        </w:r>
      </w:hyperlink>
      <w:r>
        <w:t xml:space="preserve"> Федерального закона от 17 сентября 1998 г. N 157-ФЗ "Об иммунопрофилактике инфекционных заболеваний".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>злокачественные новообразования, требующие лечения, в том числе проведения химиотерапии;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эпи</w:t>
      </w:r>
      <w:r>
        <w:t>лепсия с текущими приступами, в том числе резистентная к проводимому лечению;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</w:t>
      </w:r>
      <w:r>
        <w:t>с дневным пребыванием);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кахексия;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</w:t>
      </w:r>
      <w:r>
        <w:t>ольного и окружающих;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хронические заболевания,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</w:t>
      </w:r>
      <w:r>
        <w:t>ного типа).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3. 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(или) специализированных продуктов лечебного питания, использование медицинских изде</w:t>
      </w:r>
      <w:r>
        <w:t xml:space="preserve">лий), направляются в организации, в которых созданы условия для их пребывания, в том числе наличие врача-педиатра или врача общей практики (семейного врача), условия для хранения лекарственных препаратов для медицинского </w:t>
      </w:r>
      <w:r>
        <w:lastRenderedPageBreak/>
        <w:t>применения, специализированных прод</w:t>
      </w:r>
      <w:r>
        <w:t>уктов лечебного питания и медицинских изделий, передаваемых в организации законными представителями несовершеннолетних.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Несовершеннолетние, нуждающиеся в сопровождении и (или) индивидуальной помощи в связи с имеющимися физическими, психическими, интеллекту</w:t>
      </w:r>
      <w:r>
        <w:t>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</w:t>
      </w:r>
      <w:r>
        <w:t>твом Российской Федерации, и медицинской справки о состоянии здоровья сопровождающего лица.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</w:t>
      </w:r>
      <w:r>
        <w:t>ности, указанных в индивидуальной программе реабилитации или абилитации ребенка-инвалида.</w:t>
      </w:r>
    </w:p>
    <w:p w:rsidR="00CA2252" w:rsidRDefault="004870D4">
      <w:pPr>
        <w:pStyle w:val="ConsPlusNormal0"/>
        <w:spacing w:before="200"/>
        <w:ind w:firstLine="540"/>
        <w:jc w:val="both"/>
      </w:pPr>
      <w:bookmarkStart w:id="2" w:name="P59"/>
      <w:bookmarkEnd w:id="2"/>
      <w:r>
        <w:t>4. 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</w:t>
      </w:r>
      <w:r>
        <w:t>доровления &lt;3&gt;, выданной медицинской организацией (иной организацией), оказывающей медицинскую помощь в амбулаторных условиях детям, и при отсутствии инфекционных болезней и инфестации (педикулез, чесотка) в день заезда в организацию.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---------------------</w:t>
      </w:r>
      <w:r>
        <w:t>-----------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11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(далее - Положение о Министерстве).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 xml:space="preserve">5. Несовершеннолетним во время оздоровления и отдыха в организациях гарантируется оказание медицинской помощи в соответствии с </w:t>
      </w:r>
      <w:hyperlink r:id="rId1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а также на основе </w:t>
      </w:r>
      <w:hyperlink r:id="rId1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в рамках </w:t>
      </w:r>
      <w:hyperlink r:id="rId14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в виде: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первичной медико-санитарной помощи;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специализированной медицинской помощи;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медицинской помощи, оказываемой выездными</w:t>
      </w:r>
      <w:r>
        <w:t xml:space="preserve"> бригадами скорой медицинской помощи.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6. Организация оказания медицинской помощи несовершеннолетним в период оздоровления и отдыха в организациях осуществляется этими организациями.</w:t>
      </w:r>
    </w:p>
    <w:p w:rsidR="00CA2252" w:rsidRDefault="004870D4">
      <w:pPr>
        <w:pStyle w:val="ConsPlusNormal0"/>
        <w:spacing w:before="200"/>
        <w:ind w:firstLine="540"/>
        <w:jc w:val="both"/>
      </w:pPr>
      <w:bookmarkStart w:id="3" w:name="P68"/>
      <w:bookmarkEnd w:id="3"/>
      <w:r>
        <w:t>7. До оказания медицинской помощи несовершеннолетним при несчастных случая</w:t>
      </w:r>
      <w:r>
        <w:t>х, травмах, ранениях, поражениях, отравлениях, других состояниях и заболеваниях, угрожающих жизни и здоровью пострадавших несовершеннолетних, до оказания медицинской помощи организация обеспечивает оказание первой помощи лицами, имеющими соответствующие по</w:t>
      </w:r>
      <w:r>
        <w:t>дготовку и (или) навыки &lt;4&gt;, и в случае необходимости транспортировку несовершеннолетнего в медицинскую организацию.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15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4 статьи 31</w:t>
        </w:r>
      </w:hyperlink>
      <w:r>
        <w:t xml:space="preserve"> Федерального закона от 21 ноября 2011 г. N 323-ФЗ "</w:t>
      </w:r>
      <w:r>
        <w:t>Об основах охраны здоровья граждан в Российской Федерации".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>Организация обеспечивает укомплектованность аптечки для оказания первой помощи пострадавшим с применением медицинских изделий &lt;5&gt; (для организаций, не осуществляющих образовательную деятельность)</w:t>
      </w:r>
      <w:r>
        <w:t xml:space="preserve"> или аптечки для оказания первой помощи с применением медицинских изделий в организациях, осуществляющих образовательную деятельность &lt;6&gt;.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lastRenderedPageBreak/>
        <w:t xml:space="preserve">&lt;5&gt; </w:t>
      </w:r>
      <w:hyperlink r:id="rId16" w:tooltip="Приказ Минздрава России от 24.05.2024 N 262н &quot;Об утверждении требований к комплектации аптечки для оказания работниками первой помощи пострадавшим с применением медицинских изделий&quot; (Зарегистрировано в Минюсте России 31.05.2024 N 78396)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мая 2024 г. N 262н "Об утверждении требований к комплектации аптечки для оказания работниками первой помощи пострадавшим с применением медицинских изделий" (зарегистрирован Министерством ю</w:t>
      </w:r>
      <w:r>
        <w:t>стиции Российской Федерации 31 мая 2024 г., регистрационный N 78396), действует до 1 сентября 2030 г.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17" w:tooltip="Приказ Минздрава России от 24.05.2024 N 261н &quot;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&quot; (Зарегистрировано в Минюсте России 31.05.20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</w:t>
      </w:r>
      <w:r>
        <w:t xml:space="preserve"> 24 мая 2024 г. N 261н "Об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деятельность" (зарегистрирован Министерством юстиции Российской Федерации 3</w:t>
      </w:r>
      <w:r>
        <w:t>1 мая 2024 г., регистрационный N 78364), действует до 1 сентября 2030 г.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>8. Первичная медико-санитарная помощь несовершеннолетним в период оздоровления и отдыха в организациях в экстренной форме и неотложной форме при внезапных острых заболеваниях, состоя</w:t>
      </w:r>
      <w:r>
        <w:t xml:space="preserve">ниях, обострении хронических заболеваний оказывается в медицинском пункте организации (далее - медицинский пункт) (за исключением организаций, указанных в </w:t>
      </w:r>
      <w:hyperlink w:anchor="P121" w:tooltip="20. Первичная медико-санитарная помощь несовершеннолетним в лагерях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, организуется и оказывается согласно По">
        <w:r>
          <w:rPr>
            <w:color w:val="0000FF"/>
          </w:rPr>
          <w:t>пунктах 20</w:t>
        </w:r>
      </w:hyperlink>
      <w:r>
        <w:t xml:space="preserve"> - </w:t>
      </w:r>
      <w:hyperlink w:anchor="P125" w:tooltip="21. В детских лагерях палаточного типа с численностью несовершеннолетних менее 100 человек несовершеннолетним при несчастных случаях, травмах, ранениях, поражениях, отравлениях, других состояниях и заболеваниях, угрожающих жизни и здоровью пострадавших, оказыв">
        <w:r>
          <w:rPr>
            <w:color w:val="0000FF"/>
          </w:rPr>
          <w:t>21</w:t>
        </w:r>
      </w:hyperlink>
      <w:r>
        <w:t xml:space="preserve"> настоящего </w:t>
      </w:r>
      <w:r>
        <w:t>Порядка) медицинскими работниками, состоящими в штате организации, и (или) на основании договора возмездного оказания медицинских услуг, заключенного между организацией и медицинской организацией.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9. В медицинском пункте размещается информация о номерах те</w:t>
      </w:r>
      <w:r>
        <w:t>лефонов и адресах экстренных оперативных служб, а также ближайших медицинских организаций.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10. Первичная врачебная медико-санитарная помощь несовершеннолетним в экстренной форме и неотложной форме в медицинском пункте организации оказывается врачом-педиатр</w:t>
      </w:r>
      <w:r>
        <w:t>ом, врачом общей практики (семейным врачом), фельдшером &lt;7&gt; (при наличии договора возмездного оказания медицинских услуг, заключенного между организацией и медицинской организацией).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18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5.2.26 пункта 5</w:t>
        </w:r>
      </w:hyperlink>
      <w:r>
        <w:t xml:space="preserve"> П</w:t>
      </w:r>
      <w:r>
        <w:t>оложения о Министерстве.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>Первичная доврачебная медико-санитарная помощь несовершеннолетним в экстренной форме и неотложной форме в медицинском пункте организации оказывается медицинской сестрой (медицинским братом) или медицинской сестрой - специалистом п</w:t>
      </w:r>
      <w:r>
        <w:t>о оказанию медицинской помощи обучающимся (медицинским братом - специалистом по оказанию медицинской помощи обучающимся).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11. Штатные нормативы медицинского персонала медицинского пункта определяются объемом оказываемой медицинской помощи и числом несоверш</w:t>
      </w:r>
      <w:r>
        <w:t xml:space="preserve">еннолетних в организации с учетом рекомендуемых штатных </w:t>
      </w:r>
      <w:hyperlink w:anchor="P140" w:tooltip="РЕКОМЕНДУЕМЫЕ ШТАТНЫЕ НОРМАТИВЫ">
        <w:r>
          <w:rPr>
            <w:color w:val="0000FF"/>
          </w:rPr>
          <w:t>нормативов</w:t>
        </w:r>
      </w:hyperlink>
      <w:r>
        <w:t xml:space="preserve"> медицинского пункта организаций отдыха детей и их оздоровления (за исключением лагерей палаточного типа с числом детей менее </w:t>
      </w:r>
      <w:r>
        <w:t>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пребыванием), предусмотренных приложением N 1 к настоящему Порядку.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12. На должность врача-пе</w:t>
      </w:r>
      <w:r>
        <w:t>диатра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 &lt;8&gt; (далее - Квалификационные требования) по специальности "Педиатрия", а также треб</w:t>
      </w:r>
      <w:r>
        <w:t>ованиям профессионального стандарта по соответствующей специальности (при его наличии), без предъявления требований к стажу работы.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&lt;8&gt; </w:t>
      </w:r>
      <w:hyperlink r:id="rId19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>13. На должность врача общ</w:t>
      </w:r>
      <w:r>
        <w:t>ей практики (семейного врача) медицинского пункта назначается медицинский работник, соответствующий Квалификационным требованиям по специальности "Общая врачебная практика (семейная медицина)" &lt;8&gt;, а также требованиям профессионального стандарта по соответ</w:t>
      </w:r>
      <w:r>
        <w:t>ствующей специальности (при его наличии), без предъявления требований к стажу работы.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14. На должность медицинской сестры - специалиста по оказанию медицинской помощи обучающимся </w:t>
      </w:r>
      <w:r>
        <w:lastRenderedPageBreak/>
        <w:t>(медицинского брата - специалиста по оказанию медицинской помощи обучающимся) медицинского пункта назначается медицинский работник, соответствующий Квалификационны</w:t>
      </w:r>
      <w:r>
        <w:t>м требованиям по специальности "Сестринское дело в педиатрии", а также требованиям профессионального стандарта по соответствующей специальности (при его наличии), без предъявления требований к стажу работы.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15. На должности фельдшера, медицинской сестры (м</w:t>
      </w:r>
      <w:r>
        <w:t xml:space="preserve">едицинского брата) медицинского пункта назначаются медицинские работники соответствующие Квалификационным требованиям к медицинским и фармацевтическим работникам со средним медицинским и фармацевтическим образованием, а также требованиям профессионального </w:t>
      </w:r>
      <w:r>
        <w:t>стандарта по соответствующей специальности (при его наличии).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16. Организации обеспечивают оснащение медицинского пункта согласно </w:t>
      </w:r>
      <w:hyperlink w:anchor="P180" w:tooltip="СТАНДАРТ">
        <w:r>
          <w:rPr>
            <w:color w:val="0000FF"/>
          </w:rPr>
          <w:t>стандарту</w:t>
        </w:r>
      </w:hyperlink>
      <w:r>
        <w:t xml:space="preserve"> оснащения медицинского пункта организации отдыха детей и их оздоровления (з</w:t>
      </w:r>
      <w:r>
        <w:t>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пребыванием), предусмотренным при</w:t>
      </w:r>
      <w:r>
        <w:t>ложением N 2 к настоящему Порядку (далее - стандарт оснащения).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Медицинскому оборудованию, предусмотренному </w:t>
      </w:r>
      <w:hyperlink w:anchor="P180" w:tooltip="СТАНДАРТ">
        <w:r>
          <w:rPr>
            <w:color w:val="0000FF"/>
          </w:rPr>
          <w:t>стандартом</w:t>
        </w:r>
      </w:hyperlink>
      <w:r>
        <w:t xml:space="preserve"> оснащения, соответствуют медицинские изделия, отнесенные как непосредственно к виду с указанным </w:t>
      </w:r>
      <w:r>
        <w:t xml:space="preserve">кодом, так и к другим видам, созданным на его основе (в рамках ведения номенклатурной </w:t>
      </w:r>
      <w:hyperlink r:id="rId20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классификации</w:t>
        </w:r>
      </w:hyperlink>
      <w:r>
        <w:t xml:space="preserve"> медицинских изделий по видам &lt;9&gt; и наследующим его класс</w:t>
      </w:r>
      <w:r>
        <w:t>ификационные признаки, информация об истории изменения которых размещена на официальном сайте Росздравнадзора в информационно-телекоммуникационной сети "Интернет", а также медицинские изделия, отнесенные к видам, которые совместно с указанным в стандарте с</w:t>
      </w:r>
      <w:r>
        <w:t>оответствуют одной позиции каталога товаров, работ, услуг).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&lt;9&gt; </w:t>
      </w:r>
      <w:hyperlink r:id="rId21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(зарегистрирован Министерством юстиции Российской Федерации 9 июля 2012 г., регистра</w:t>
      </w:r>
      <w:r>
        <w:t>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</w:t>
      </w:r>
      <w:r>
        <w:t>. N 686н (зарегистрирован Министерством юстиции Российской Федерации 10 августа 2020 г., регистрационный N 59225).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r>
        <w:t xml:space="preserve">17. Организации обеспечивают медицинский пункт лекарственными препаратами для медицинского применения в соответствии с </w:t>
      </w:r>
      <w:hyperlink w:anchor="P736" w:tooltip="ПЕРЕЧЕНЬ">
        <w:r>
          <w:rPr>
            <w:color w:val="0000FF"/>
          </w:rPr>
          <w:t>перечнем</w:t>
        </w:r>
      </w:hyperlink>
      <w:r>
        <w:t xml:space="preserve"> лекарственных препаратов для медицинского применения, необходимых для оказания медицинской помощи в медицинском пункте организации отдыха детей и их оздоровления (за исключением лагерей палаточного типа с числом детей менее 100</w:t>
      </w:r>
      <w:r>
        <w:t xml:space="preserve">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пребыванием), предусмотренными приложением N 3 к настоящему Порядку, и медицинскими изделиями в </w:t>
      </w:r>
      <w:r>
        <w:t xml:space="preserve">соответствии со </w:t>
      </w:r>
      <w:hyperlink w:anchor="P180" w:tooltip="СТАНДАРТ">
        <w:r>
          <w:rPr>
            <w:color w:val="0000FF"/>
          </w:rPr>
          <w:t>стандартом</w:t>
        </w:r>
      </w:hyperlink>
      <w:r>
        <w:t xml:space="preserve"> оснащения, необходимыми для оказания медицинской помощи в медицинском пункте.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18. В медицинском пункте предусматриваются: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кабинет врача;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пост медицинской сестры;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процедурный кабинет;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изоля</w:t>
      </w:r>
      <w:r>
        <w:t>тор;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помещения для приготовления дезинфицирующих растворов и хранения уборочного инвентаря, предназначенного для помещений медицинского назначения;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туалет с умывальником.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19. Медицинский пункт осуществляет следующие функции: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lastRenderedPageBreak/>
        <w:t>принятие решения о приеме несов</w:t>
      </w:r>
      <w:r>
        <w:t>ершеннолетних в организацию по результатам обязательного осмотра кожных покровов и видимых слизистых, волосистой части головы несовершеннолетних, измерения температуры тела в день заезда в организацию при отсутствии инфекционных болезней и инфестации (педи</w:t>
      </w:r>
      <w:r>
        <w:t>кулез, чесотка) в день заезда в организацию;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проведение осмотра кожных покровов и видимых слизистых, волосистой части головы несовершеннолетних - 1 раз в 7 дней и за 1 - 3 дня до окончания пребывания их в организации;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оказание несовершеннолетним в экстренн</w:t>
      </w:r>
      <w:r>
        <w:t>ой форме и неотложной форме первичной медико-санитарной помощи при внезапных острых заболеваниях, состояниях, обострении хронических заболеваний;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проверка срока годности и хранение передаваемых в организации законными представителями несовершеннолетних лек</w:t>
      </w:r>
      <w:r>
        <w:t>арственных препаратов для медицинского применения;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раздача лекарственных препаратов для медицинского применения несовершеннолетним с ведением листа назначений на каждого несовершеннолетнего, нуждающегося в соблюдении режима лечения по назначению лечащего в</w:t>
      </w:r>
      <w:r>
        <w:t>рача;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контроль за соблюдением приема лекарственных препаратов для медицинского применения и (или) специализированных продуктов лечебного питания несовершеннолетними, нуждающимися в соблюдении режима лечения, необходимость которого подтверждена медицинской </w:t>
      </w:r>
      <w:r>
        <w:t xml:space="preserve">справкой, указанной в </w:t>
      </w:r>
      <w:hyperlink w:anchor="P59" w:tooltip="4. 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 &lt;3&gt;, выданной медицинской организацией (иной организацией), оказывающей медицинскую">
        <w:r>
          <w:rPr>
            <w:color w:val="0000FF"/>
          </w:rPr>
          <w:t>пункте 4</w:t>
        </w:r>
      </w:hyperlink>
      <w:r>
        <w:t xml:space="preserve"> настоящего Порядка, которая содержит наименование, дату назначения лекарственного препарата для медицинского применения и (или) специализированного продукта лечебного питания, дозировку, кр</w:t>
      </w:r>
      <w:r>
        <w:t>атность приема и длительность применения, и (или) использование медицинских изделий;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обеспечение изоляции несовершеннолетних при возникновении острых инфекционных болезней до момента их перевода в медицинскую организацию;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направление несовершеннолетних по </w:t>
      </w:r>
      <w:r>
        <w:t>медицинским показаниям в медицинскую организацию для оказания первичной медико-санитарной помощи и специализированной медицинской помощи;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участие в контроле за соблюдением санитарно-гигиенических требований к условиям и организации питания и соблюдением пи</w:t>
      </w:r>
      <w:r>
        <w:t>тьевого режима, занятий физкультурой и спортом, культурно-массовых мероприятий, обучения и воспитания несовершеннолетних в организациях;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организация и проведение противоэпидемических и профилактических мероприятий по предупреждению распространения инфекцио</w:t>
      </w:r>
      <w:r>
        <w:t>нных и паразитарных заболеваний в организациях;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обеспечение регистрации и передачи экстренного извещения о случае инфекционного, паразитарного и другого заболевания, носительства возбудителей инфекционных болезней, отравления, неблагоприятной реакции, связ</w:t>
      </w:r>
      <w:r>
        <w:t>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обеспечение медицинского сопровождения несовершеннолетних во время проведения физкультурных мероприятий, походов, купаний, экскурсий;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осуществление мероприятий по формированию здорового образа жизни;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ведение медицинской документации;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>обеспечение сбора, хра</w:t>
      </w:r>
      <w:r>
        <w:t>нения и уничтожение медицинских отходов.</w:t>
      </w:r>
    </w:p>
    <w:p w:rsidR="00CA2252" w:rsidRDefault="004870D4">
      <w:pPr>
        <w:pStyle w:val="ConsPlusNormal0"/>
        <w:spacing w:before="200"/>
        <w:ind w:firstLine="540"/>
        <w:jc w:val="both"/>
      </w:pPr>
      <w:bookmarkStart w:id="4" w:name="P121"/>
      <w:bookmarkEnd w:id="4"/>
      <w:r>
        <w:t>20. Первичная медико-санитарная помощь несовершеннолетним в лагерях, организованных образовательными организациями, осуществляющими организацию отдыха и оздоровления обучающихся в каникулярное время с дневным пребыв</w:t>
      </w:r>
      <w:r>
        <w:t>анием, организуется и оказывается согласно Порядку оказания медицинской помощи несовершеннолетним, в том числе в период обучения и воспитания в образовательных организациях, установленному уполномоченным федеральным органом исполнительной власти &lt;10&gt;.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lastRenderedPageBreak/>
        <w:t>----</w:t>
      </w:r>
      <w:r>
        <w:t>----------------------------</w:t>
      </w:r>
    </w:p>
    <w:p w:rsidR="00CA2252" w:rsidRDefault="004870D4">
      <w:pPr>
        <w:pStyle w:val="ConsPlusNormal0"/>
        <w:spacing w:before="200"/>
        <w:ind w:firstLine="540"/>
        <w:jc w:val="both"/>
      </w:pPr>
      <w:r>
        <w:t xml:space="preserve">&lt;10&gt; </w:t>
      </w:r>
      <w:hyperlink r:id="rId22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5.2.60 пункта 5</w:t>
        </w:r>
      </w:hyperlink>
      <w:r>
        <w:t xml:space="preserve"> Положения о Министерстве.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ind w:firstLine="540"/>
        <w:jc w:val="both"/>
      </w:pPr>
      <w:bookmarkStart w:id="5" w:name="P125"/>
      <w:bookmarkEnd w:id="5"/>
      <w:r>
        <w:t>21. В детских лагерях палаточного типа с численностью несовершеннолетних менее 100 человек несовершеннолетним при несчастных случаях, травмах, ранениях, поражен</w:t>
      </w:r>
      <w:r>
        <w:t xml:space="preserve">иях, отравлениях, других состояниях и заболеваниях, угрожающих жизни и здоровью пострадавших, оказывается первая помощь лицами, имеющими соответствующие подготовку и (или) навыки, в соответствии с </w:t>
      </w:r>
      <w:hyperlink w:anchor="P68" w:tooltip="7. До оказания медицинской помощи несовершеннолетним при несчастных случаях, травмах, ранениях, поражениях, отравлениях, других состояниях и заболеваниях, угрожающих жизни и здоровью пострадавших несовершеннолетних, до оказания медицинской помощи организация о">
        <w:r>
          <w:rPr>
            <w:color w:val="0000FF"/>
          </w:rPr>
          <w:t>пунктом 7</w:t>
        </w:r>
      </w:hyperlink>
      <w:r>
        <w:t xml:space="preserve"> настоящего По</w:t>
      </w:r>
      <w:r>
        <w:t>рядка.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jc w:val="right"/>
        <w:outlineLvl w:val="1"/>
      </w:pPr>
      <w:r>
        <w:t>Приложение N 1</w:t>
      </w:r>
    </w:p>
    <w:p w:rsidR="00CA2252" w:rsidRDefault="004870D4">
      <w:pPr>
        <w:pStyle w:val="ConsPlusNormal0"/>
        <w:jc w:val="right"/>
      </w:pPr>
      <w:r>
        <w:t>к Порядку оказания медицинской</w:t>
      </w:r>
    </w:p>
    <w:p w:rsidR="00CA2252" w:rsidRDefault="004870D4">
      <w:pPr>
        <w:pStyle w:val="ConsPlusNormal0"/>
        <w:jc w:val="right"/>
      </w:pPr>
      <w:r>
        <w:t>помощи несовершеннолетним в период</w:t>
      </w:r>
    </w:p>
    <w:p w:rsidR="00CA2252" w:rsidRDefault="004870D4">
      <w:pPr>
        <w:pStyle w:val="ConsPlusNormal0"/>
        <w:jc w:val="right"/>
      </w:pPr>
      <w:r>
        <w:t>оздоровления и организованного</w:t>
      </w:r>
    </w:p>
    <w:p w:rsidR="00CA2252" w:rsidRDefault="004870D4">
      <w:pPr>
        <w:pStyle w:val="ConsPlusNormal0"/>
        <w:jc w:val="right"/>
      </w:pPr>
      <w:r>
        <w:t>отдыха, утвержденному приказом</w:t>
      </w:r>
    </w:p>
    <w:p w:rsidR="00CA2252" w:rsidRDefault="004870D4">
      <w:pPr>
        <w:pStyle w:val="ConsPlusNormal0"/>
        <w:jc w:val="right"/>
      </w:pPr>
      <w:r>
        <w:t>Министерства здравоохранения</w:t>
      </w:r>
    </w:p>
    <w:p w:rsidR="00CA2252" w:rsidRDefault="004870D4">
      <w:pPr>
        <w:pStyle w:val="ConsPlusNormal0"/>
        <w:jc w:val="right"/>
      </w:pPr>
      <w:r>
        <w:t>Российской Федерации</w:t>
      </w:r>
    </w:p>
    <w:p w:rsidR="00CA2252" w:rsidRDefault="004870D4">
      <w:pPr>
        <w:pStyle w:val="ConsPlusNormal0"/>
        <w:jc w:val="right"/>
      </w:pPr>
      <w:r>
        <w:t>от 30 апреля 2025 г. N 268н</w:t>
      </w:r>
    </w:p>
    <w:p w:rsidR="00CA2252" w:rsidRDefault="00CA2252">
      <w:pPr>
        <w:pStyle w:val="ConsPlusNormal0"/>
        <w:jc w:val="right"/>
      </w:pPr>
    </w:p>
    <w:p w:rsidR="00CA2252" w:rsidRDefault="004870D4">
      <w:pPr>
        <w:pStyle w:val="ConsPlusTitle0"/>
        <w:jc w:val="center"/>
      </w:pPr>
      <w:bookmarkStart w:id="6" w:name="P140"/>
      <w:bookmarkEnd w:id="6"/>
      <w:r>
        <w:t>РЕКОМЕНДУЕМЫЕ ШТАТНЫЕ НОРМАТИВЫ</w:t>
      </w:r>
    </w:p>
    <w:p w:rsidR="00CA2252" w:rsidRDefault="004870D4">
      <w:pPr>
        <w:pStyle w:val="ConsPlusTitle0"/>
        <w:jc w:val="center"/>
      </w:pPr>
      <w:r>
        <w:t>МЕДИЦИНСКОГО ПУНКТА ОРГАНИЗАЦИЙ ОТДЫХА ДЕТЕЙ</w:t>
      </w:r>
    </w:p>
    <w:p w:rsidR="00CA2252" w:rsidRDefault="004870D4">
      <w:pPr>
        <w:pStyle w:val="ConsPlusTitle0"/>
        <w:jc w:val="center"/>
      </w:pPr>
      <w:r>
        <w:t>И ИХ ОЗДОРОВЛЕНИЯ (ЗА ИСКЛЮЧЕНИЕМ ЛАГЕРЕЙ ПАЛАТОЧНОГО</w:t>
      </w:r>
    </w:p>
    <w:p w:rsidR="00CA2252" w:rsidRDefault="004870D4">
      <w:pPr>
        <w:pStyle w:val="ConsPlusTitle0"/>
        <w:jc w:val="center"/>
      </w:pPr>
      <w:r>
        <w:t>ТИПА С ЧИСЛОМ ДЕТЕЙ МЕНЕЕ 100 ЧЕЛОВЕК И ЛАГЕРЕЙ,</w:t>
      </w:r>
    </w:p>
    <w:p w:rsidR="00CA2252" w:rsidRDefault="004870D4">
      <w:pPr>
        <w:pStyle w:val="ConsPlusTitle0"/>
        <w:jc w:val="center"/>
      </w:pPr>
      <w:r>
        <w:t>ОРГАНИЗОВАННЫХ ОБРАЗОВАТЕЛЬНЫМИ ОРГАНИЗАЦИЯМИ,</w:t>
      </w:r>
    </w:p>
    <w:p w:rsidR="00CA2252" w:rsidRDefault="004870D4">
      <w:pPr>
        <w:pStyle w:val="ConsPlusTitle0"/>
        <w:jc w:val="center"/>
      </w:pPr>
      <w:r>
        <w:t>ОСУЩЕСТВЛЯЮЩИМИ ОРГАНИЗАЦИЮ ОТДЫХА И ОЗДОРОВЛЕНИЯ</w:t>
      </w:r>
    </w:p>
    <w:p w:rsidR="00CA2252" w:rsidRDefault="004870D4">
      <w:pPr>
        <w:pStyle w:val="ConsPlusTitle0"/>
        <w:jc w:val="center"/>
      </w:pPr>
      <w:r>
        <w:t>ОБУЧАЮЩИХСЯ В КАНИКУЛЯРНОЕ ВРЕМЯ С ДНЕВНЫМ ПРЕБЫВАНИЕМ)</w:t>
      </w:r>
    </w:p>
    <w:p w:rsidR="00CA2252" w:rsidRDefault="00CA225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4819"/>
      </w:tblGrid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CA2252" w:rsidRDefault="004870D4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819" w:type="dxa"/>
          </w:tcPr>
          <w:p w:rsidR="00CA2252" w:rsidRDefault="004870D4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CA2252" w:rsidRDefault="004870D4">
            <w:pPr>
              <w:pStyle w:val="ConsPlusNormal0"/>
            </w:pPr>
            <w:r>
              <w:t>Врач-педиатр или врач общей практики (семейный врач) или фельдшер</w:t>
            </w:r>
          </w:p>
        </w:tc>
        <w:tc>
          <w:tcPr>
            <w:tcW w:w="4819" w:type="dxa"/>
          </w:tcPr>
          <w:p w:rsidR="00CA2252" w:rsidRDefault="004870D4">
            <w:pPr>
              <w:pStyle w:val="ConsPlusNormal0"/>
              <w:jc w:val="center"/>
            </w:pPr>
            <w:r>
              <w:t>не менее 1 на 200 несовершен</w:t>
            </w:r>
            <w:r>
              <w:t>нолетних</w:t>
            </w:r>
          </w:p>
          <w:p w:rsidR="00CA2252" w:rsidRDefault="004870D4">
            <w:pPr>
              <w:pStyle w:val="ConsPlusNormal0"/>
              <w:jc w:val="center"/>
            </w:pPr>
            <w:r>
              <w:t>4,5 для обеспечения круглосуточной работы (в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пребыванием)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CA2252" w:rsidRDefault="004870D4">
            <w:pPr>
              <w:pStyle w:val="ConsPlusNormal0"/>
            </w:pPr>
            <w:r>
              <w:t>Врач-педиатр или врач общей практики (семейный врач)</w:t>
            </w:r>
          </w:p>
        </w:tc>
        <w:tc>
          <w:tcPr>
            <w:tcW w:w="4819" w:type="dxa"/>
          </w:tcPr>
          <w:p w:rsidR="00CA2252" w:rsidRDefault="004870D4">
            <w:pPr>
              <w:pStyle w:val="ConsPlusNormal0"/>
              <w:jc w:val="center"/>
            </w:pPr>
            <w:r>
              <w:t>не менее 1 на 100 несовершеннолетних, нуждающихся в соблюдении режима лечения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CA2252" w:rsidRDefault="004870D4">
            <w:pPr>
              <w:pStyle w:val="ConsPlusNormal0"/>
              <w:jc w:val="both"/>
            </w:pPr>
            <w:r>
              <w:t>Медицинская сестра (медицинский брат) или медицинская сестра - специалист по оказанию медицинской помощи обучающимся (мед</w:t>
            </w:r>
            <w:r>
              <w:t>ицинский брат - специалист по оказанию медицинской помощи обучающимся)</w:t>
            </w:r>
          </w:p>
        </w:tc>
        <w:tc>
          <w:tcPr>
            <w:tcW w:w="4819" w:type="dxa"/>
          </w:tcPr>
          <w:p w:rsidR="00CA2252" w:rsidRDefault="004870D4">
            <w:pPr>
              <w:pStyle w:val="ConsPlusNormal0"/>
              <w:jc w:val="center"/>
            </w:pPr>
            <w:r>
              <w:t>1 на 100 несовершеннолетних</w:t>
            </w:r>
          </w:p>
          <w:p w:rsidR="00CA2252" w:rsidRDefault="004870D4">
            <w:pPr>
              <w:pStyle w:val="ConsPlusNormal0"/>
              <w:jc w:val="center"/>
            </w:pPr>
            <w:r>
              <w:t>1 на 50 несовершеннолетних, нуждающихся в соблюдении режима лечения</w:t>
            </w:r>
          </w:p>
          <w:p w:rsidR="00CA2252" w:rsidRDefault="004870D4">
            <w:pPr>
              <w:pStyle w:val="ConsPlusNormal0"/>
              <w:jc w:val="center"/>
            </w:pPr>
            <w:r>
              <w:t xml:space="preserve">4,5 для обеспечения круглосуточной работы (в организациях отдыха детей и их оздоровления </w:t>
            </w:r>
            <w:r>
              <w:t>круглогодичного действия, осуществляющих отдых детей и их оздоровление в стационарных условиях с круглосуточным пребыванием)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CA2252" w:rsidRDefault="004870D4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819" w:type="dxa"/>
          </w:tcPr>
          <w:p w:rsidR="00CA2252" w:rsidRDefault="004870D4">
            <w:pPr>
              <w:pStyle w:val="ConsPlusNormal0"/>
              <w:jc w:val="center"/>
            </w:pPr>
            <w:r>
              <w:t>1 на медицинский пункт</w:t>
            </w:r>
          </w:p>
        </w:tc>
      </w:tr>
    </w:tbl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jc w:val="right"/>
        <w:outlineLvl w:val="1"/>
      </w:pPr>
      <w:r>
        <w:t>Приложение N 2</w:t>
      </w:r>
    </w:p>
    <w:p w:rsidR="00CA2252" w:rsidRDefault="004870D4">
      <w:pPr>
        <w:pStyle w:val="ConsPlusNormal0"/>
        <w:jc w:val="right"/>
      </w:pPr>
      <w:r>
        <w:t>к Порядку оказания медицинской</w:t>
      </w:r>
    </w:p>
    <w:p w:rsidR="00CA2252" w:rsidRDefault="004870D4">
      <w:pPr>
        <w:pStyle w:val="ConsPlusNormal0"/>
        <w:jc w:val="right"/>
      </w:pPr>
      <w:r>
        <w:t>помощи несовершеннолетним в период</w:t>
      </w:r>
    </w:p>
    <w:p w:rsidR="00CA2252" w:rsidRDefault="004870D4">
      <w:pPr>
        <w:pStyle w:val="ConsPlusNormal0"/>
        <w:jc w:val="right"/>
      </w:pPr>
      <w:r>
        <w:t>оздоровления и организованного</w:t>
      </w:r>
    </w:p>
    <w:p w:rsidR="00CA2252" w:rsidRDefault="004870D4">
      <w:pPr>
        <w:pStyle w:val="ConsPlusNormal0"/>
        <w:jc w:val="right"/>
      </w:pPr>
      <w:r>
        <w:t>отдыха, утвержденному приказом</w:t>
      </w:r>
    </w:p>
    <w:p w:rsidR="00CA2252" w:rsidRDefault="004870D4">
      <w:pPr>
        <w:pStyle w:val="ConsPlusNormal0"/>
        <w:jc w:val="right"/>
      </w:pPr>
      <w:r>
        <w:t>Министерства здравоохранения</w:t>
      </w:r>
    </w:p>
    <w:p w:rsidR="00CA2252" w:rsidRDefault="004870D4">
      <w:pPr>
        <w:pStyle w:val="ConsPlusNormal0"/>
        <w:jc w:val="right"/>
      </w:pPr>
      <w:r>
        <w:t>Российской Федерации</w:t>
      </w:r>
    </w:p>
    <w:p w:rsidR="00CA2252" w:rsidRDefault="004870D4">
      <w:pPr>
        <w:pStyle w:val="ConsPlusNormal0"/>
        <w:jc w:val="right"/>
      </w:pPr>
      <w:r>
        <w:t>от 30 апреля 2025 г. N 268н</w:t>
      </w:r>
    </w:p>
    <w:p w:rsidR="00CA2252" w:rsidRDefault="00CA2252">
      <w:pPr>
        <w:pStyle w:val="ConsPlusNormal0"/>
        <w:jc w:val="center"/>
      </w:pPr>
    </w:p>
    <w:p w:rsidR="00CA2252" w:rsidRDefault="004870D4">
      <w:pPr>
        <w:pStyle w:val="ConsPlusTitle0"/>
        <w:jc w:val="center"/>
      </w:pPr>
      <w:bookmarkStart w:id="7" w:name="P180"/>
      <w:bookmarkEnd w:id="7"/>
      <w:r>
        <w:t>СТАНДАРТ</w:t>
      </w:r>
    </w:p>
    <w:p w:rsidR="00CA2252" w:rsidRDefault="004870D4">
      <w:pPr>
        <w:pStyle w:val="ConsPlusTitle0"/>
        <w:jc w:val="center"/>
      </w:pPr>
      <w:r>
        <w:t>ОСНАЩЕНИЯ МЕДИЦИНСКОГО ПУНКТА ОРГАНИЗАЦИЙ ОТДЫХА ДЕТЕЙ</w:t>
      </w:r>
    </w:p>
    <w:p w:rsidR="00CA2252" w:rsidRDefault="004870D4">
      <w:pPr>
        <w:pStyle w:val="ConsPlusTitle0"/>
        <w:jc w:val="center"/>
      </w:pPr>
      <w:r>
        <w:t>И ИХ ОЗДОРОВЛЕНИ</w:t>
      </w:r>
      <w:r>
        <w:t>Я (ЗА ИСКЛЮЧЕНИЕМ ЛАГЕРЕЙ ПАЛАТОЧНОГО ТИПА</w:t>
      </w:r>
    </w:p>
    <w:p w:rsidR="00CA2252" w:rsidRDefault="004870D4">
      <w:pPr>
        <w:pStyle w:val="ConsPlusTitle0"/>
        <w:jc w:val="center"/>
      </w:pPr>
      <w:r>
        <w:t>С ЧИСЛОМ ДЕТЕЙ МЕНЕЕ 100 ЧЕЛОВЕК И ЛАГЕРЕЙ, ОРГАНИЗОВАННЫХ</w:t>
      </w:r>
    </w:p>
    <w:p w:rsidR="00CA2252" w:rsidRDefault="004870D4">
      <w:pPr>
        <w:pStyle w:val="ConsPlusTitle0"/>
        <w:jc w:val="center"/>
      </w:pPr>
      <w:r>
        <w:t>ОБРАЗОВАТЕЛЬНЫМИ ОРГАНИЗАЦИЯМИ, ОСУЩЕСТВЛЯЮЩИМИ ОРГАНИЗАЦИЮ</w:t>
      </w:r>
    </w:p>
    <w:p w:rsidR="00CA2252" w:rsidRDefault="004870D4">
      <w:pPr>
        <w:pStyle w:val="ConsPlusTitle0"/>
        <w:jc w:val="center"/>
      </w:pPr>
      <w:r>
        <w:t>ОТДЫХА И ОЗДОРОВЛЕНИЯ ОБУЧАЮЩИХСЯ В КАНИКУЛЯРНОЕ ВРЕМЯ</w:t>
      </w:r>
    </w:p>
    <w:p w:rsidR="00CA2252" w:rsidRDefault="004870D4">
      <w:pPr>
        <w:pStyle w:val="ConsPlusTitle0"/>
        <w:jc w:val="center"/>
      </w:pPr>
      <w:r>
        <w:t>С ДНЕВНЫМ ПРЕБЫВАНИЕМ)</w:t>
      </w: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Title0"/>
        <w:jc w:val="center"/>
        <w:outlineLvl w:val="2"/>
      </w:pPr>
      <w:r>
        <w:t>1. Стандарт осн</w:t>
      </w:r>
      <w:r>
        <w:t>ащения медицинскими изделиями медицинского</w:t>
      </w:r>
    </w:p>
    <w:p w:rsidR="00CA2252" w:rsidRDefault="004870D4">
      <w:pPr>
        <w:pStyle w:val="ConsPlusTitle0"/>
        <w:jc w:val="center"/>
      </w:pPr>
      <w:r>
        <w:t>пункта организаций отдыха детей и их оздоровления</w:t>
      </w:r>
    </w:p>
    <w:p w:rsidR="00CA2252" w:rsidRDefault="00CA225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948"/>
        <w:gridCol w:w="2381"/>
        <w:gridCol w:w="1361"/>
      </w:tblGrid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23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4" w:tooltip="Приказ Минздрава России от 06.06.2012 N 4н (ред. от 07.07.2020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медицинских изделий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Требуемое количество, шт.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187250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Кушетка медицинская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187800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Весы напо</w:t>
            </w:r>
            <w:r>
              <w:t>льные, электронные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Весы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258840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Весы напольные, механические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157600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Ростомер медицинский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216630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Тонометр для измерения артериального давления с манжетами для детей разного возраста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122850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239410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Аппарат для измерения </w:t>
            </w:r>
            <w:r>
              <w:lastRenderedPageBreak/>
              <w:t>артериального давления анероидный механический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358080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Термометр бесконтактный для измерения температуры тела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 на кабинет врача</w:t>
            </w:r>
          </w:p>
          <w:p w:rsidR="00CA2252" w:rsidRDefault="004870D4">
            <w:pPr>
              <w:pStyle w:val="ConsPlusNormal0"/>
              <w:jc w:val="center"/>
            </w:pPr>
            <w:r>
              <w:t>1 на сестринский пост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126390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126370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149980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Пульсоксиметр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Пульсоксиметр портативный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124550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Стетоскоп неавтоматизированный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Стетофонендоскоп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185890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336200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Пакет для сбора и </w:t>
            </w:r>
            <w:r>
              <w:t>утилизации бытовых и медицинских отходов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9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257280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Емкость для сбора бытовых и медицинских отходов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123680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Контейнер для отходов с биологическими загрязнениями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126150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Тест-полоска для дезинфицирующего/стерилизующего раствора для инструментов на основе глутаральдегида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Индикаторы для экспресс контроля концентрации дезинфицирующих средств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138920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Тест-полоска для средств дезинфицирующих/стерилизующих на основе перуксусной кислоты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161970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Тест-полоски для средств дезинфицирующих/стерилизующих на основе четвертичного аммониевого основания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237460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Тест-полоска для дезинфицирующего </w:t>
            </w:r>
            <w:r>
              <w:lastRenderedPageBreak/>
              <w:t>средства/раствора для стерилизации инструментов на основе пероксида водорода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131980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Облучатель ультрафиолетовый бактерицидный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152690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152700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292620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361300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Облучатель ультрафиолетовый для фототерапии/дезинфекции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375930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Очиститель воздуха с использованием ультрафиолетового излучения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215850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Холодильник фармацевтический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Холодильник фармацевтический для хранения лекарственных средств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139690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Шкаф для хранения лекарственных средств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Шкаф для хранения лекарственных препаратов, не являющихся наркотическими и психотропными лекарственными средствами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210370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Жгут для остановки кровотечения/вну</w:t>
            </w:r>
            <w:r>
              <w:t>тривенного вливания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210380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335210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Сейф-термостат для хранения наркотических препаратов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Сейф для хранения наркотических и психотропных препаратов (для организаций отдыха детей и их оздоровления, в которых пребывают несовершеннолетние, нуждающиеся в приеме психотропных лекарственных препаратов)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270020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Тележка для медицинских инструментов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Столик манипуляционный/медицинский инструментальный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202390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Тележка медицинская универсальная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182870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тележек для транспортировки инструментов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379410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Стойка тележки для транспортировки инструментов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270010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Стол для хирургических инструментов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188320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Пост сестринский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Пост сестринский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270000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Шкаф медицинский для инструментов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Шкаф медицинский для хранения медицинских изделий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181450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Тумбочка прикроватная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Тумбочка прикроватная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по числу коек в изоляторе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260310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Табурет/стул общего назначения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Стул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по числу коек в изоляторе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114030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Носилки портативные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Носилки/каталка санитарные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157500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транспортировки пациента, механическая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201690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Каталка внутрибольничная, неприводная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161210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Простыня водонепроницаемая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Клеенка подкладная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121180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Аппарат искусственной </w:t>
            </w:r>
            <w:r>
              <w:lastRenderedPageBreak/>
              <w:t>вентиляции легких, ручной, многоразового использования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 xml:space="preserve">Аппарат искусственной </w:t>
            </w:r>
            <w:r>
              <w:lastRenderedPageBreak/>
              <w:t>вентиляции легких, ручной, многоразового использования (мешок Амбу)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>1</w:t>
            </w:r>
          </w:p>
          <w:p w:rsidR="00CA2252" w:rsidRDefault="004870D4">
            <w:pPr>
              <w:pStyle w:val="ConsPlusNormal0"/>
              <w:jc w:val="center"/>
            </w:pPr>
            <w:r>
              <w:lastRenderedPageBreak/>
              <w:t>(с масками соответствующих размеров)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204570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Аспиратор назальный, с электропитанием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Аспиратор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204560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Аспиратор назальный, ручной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379540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Аспиратор назальный, вакуумный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114410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аспирационная для грудной клетки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119870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аспирационная для очищения дыхательных путей для экстренной помощи, ручная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162580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аспирационная для очищения дыхательных путей для экстренной помощи, электрическая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216650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аспирационная для очищения дыхательных путей для экстренной помощи, пневматическая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260570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260650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аспирационная общего назначения, вакуумная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326770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низковакуумной аспирации универсальная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172990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аспирационная для трахеи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345200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Глюкометр ИВД, для использования вблизи пациента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Глюкометр для использования вблизи пациента, с питанием от батареи или электрический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300690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345190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Глюкометр ИВД, для домашнего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300680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344110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344120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113770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Блок жидкого кислорода портативный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Подушка кислородная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253780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Скальпель, одноразового использования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Скальпель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253770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Скальпель, многоразового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253740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Лезвие ручного скальпеля, одноразового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253750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Ручка скальпеля, многоразового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254550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Катетер инфузионный для вмешательств на периферических сосудах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Катетер инфузионный для вмешательств на периферических сосудах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254530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Катетер для периферических сосудов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365580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Канюля внутривенная периферическая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254520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Катетер инфузионный для периферических сосудов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375950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Комплект для внутривенных вливаний стандартный, инвазивный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Устройство для вливания инфузионных растворов с пластиковым шипом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136330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Комплект для внутривенных вливаний стандартный, неинвазивный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114090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Набор для внутривенных вливаний из несорбирующего материала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352050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Шина на конечность для </w:t>
            </w:r>
            <w:r>
              <w:lastRenderedPageBreak/>
              <w:t>оказания первой помощи, формуемая, многоразового использования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 xml:space="preserve">Гибкая шина для </w:t>
            </w:r>
            <w:r>
              <w:lastRenderedPageBreak/>
              <w:t>иммобилизации верхней/нижней конечности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152170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Шина с подложкой, многоразового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282930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шин для верхней конечности, из термопластика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338210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Шина на конечность для оказания первой помощи, не формуемая, одноразового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348410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Шина с подложкой, одноразового использования, нестерильная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363470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Шина на конечность для оказания первой помощи, не формуемая, многоразового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369080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Шина на конечность для оказания первой помощи, формуемая, одноразового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283040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Система шин для нижней конечности, термопластичная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128020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Шина надувная для конечностей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367580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Маска медицинская нестерильная 3-слойная из нетканого материала с резинками или с завязками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50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180770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Респиратор общего применения, одноразового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181520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Маска хирургическая/медицинская, многоразового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182450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Маска хирургическая/медицинская, одноразового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349160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Шприц общего назначения/в комплекте с иглой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Шприцы одноразовые емкостью 1, 2, 5, 10 мл с набором игл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100 штук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293920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Шпатель для языка, смотровой, одноразового использования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Шпатель для языка, смотровой, одноразового использования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50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202950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Ингалятор аэрозольный, невентиляционный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Ингалятор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213220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Небулайзер настольный, без подогрева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127580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Спейсер к небулайзеру или ингалятору, многоразового использования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Спейсер к небулайзеру или ингалятору, многоразового использования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172730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Воздуховод ротоглоточный, одноразового использования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Воздуховод ротоглоточный, одноразового использования (комплект)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273550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Корнцанг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Корнцанг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169610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Щипцы для перевязочного материала/универсальные, в форме ножниц, многоразового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171650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122540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Перчатки смотровые/процедурные из латекса гевеи, неопудренные, нестерильные, не антибактериальные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Перчатки смотровые/процедурные из латекса гевеи, неопудренные, нестерильные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50 пар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122610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Перчатки смотровые/процедурные из латекса гевеи, неопудренные, стерильные, не антибактериальные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Перчатки смотровые/процедурные из латекса гевеи, неопудренные, стерильные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50 пар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111420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Комплект для выполнения клизмы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Комплект для выполнения клизмы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343120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Набор для выполнения клизмы, многоразового использования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169460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Зонд </w:t>
            </w:r>
            <w:r>
              <w:lastRenderedPageBreak/>
              <w:t>назогастральный/орогастральный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 xml:space="preserve">Зонд </w:t>
            </w:r>
            <w:r>
              <w:lastRenderedPageBreak/>
              <w:t>назогастральный/орогастральный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169450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Зонд назогастрального питания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101470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Пузырь для льда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Пузырь для льда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287660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Грелка согревающая термохимическая гелевая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Грелка согревающая термохимическая гелевая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116910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293880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Одеяло спаса</w:t>
            </w:r>
            <w:r>
              <w:t>тельное, многоразового использования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Покрывало спасательное изотермическое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200420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Лейкопластырь хирургический универсальный, стерильный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Стерильный пластырь для фиксации внутривенного катетера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200460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Лейкопластырь кожный хирургический универсальный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223580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Салфетка марлевая тканая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Салфетки марлевые медицинские стерильные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302910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Салфетка нетканая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272240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Салфетка антисептическая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Салфетки спиртовые, для инъекций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100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333050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Салфетка для очищения кожи, нестерильная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333060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Салфетка для очищения кожи, стерильная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241390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Рулон ватный, нестерильный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Вата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241370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Лента ватная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352130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Шарик ватный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244850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Подушечка ватная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241400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Рулон ватный, стерильный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116430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Бинт фиксирующий неадгезивный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Самоклеящийся фиксирующий бинт, нестерильный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6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279950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Повязка/бинт абсорбирующий </w:t>
            </w:r>
            <w:r>
              <w:lastRenderedPageBreak/>
              <w:t>для оказания первой помощи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 xml:space="preserve">Пакет перевязочный </w:t>
            </w:r>
            <w:r>
              <w:lastRenderedPageBreak/>
              <w:t>медицинский индивидуальный стерильный (ИПП-1)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144350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Набор для перевязки ран, содержащий лекарственные средства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150130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Рулон марлевый тканый, нестерильный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Бинт марлевый медицинский нестерильный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6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140920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Лейкопластырь для соединения краев ран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Клейкие полоски для бесшовного сведения ран и порезов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142270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Лейкопластырь для кожных покровов, антибактериальный</w:t>
            </w:r>
          </w:p>
        </w:tc>
        <w:tc>
          <w:tcPr>
            <w:tcW w:w="2381" w:type="dxa"/>
          </w:tcPr>
          <w:p w:rsidR="00CA2252" w:rsidRDefault="004870D4">
            <w:pPr>
              <w:pStyle w:val="ConsPlusNormal0"/>
              <w:jc w:val="center"/>
            </w:pPr>
            <w:r>
              <w:t>Лейкопластырь бактерицидный разных размеров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</w:tr>
      <w:tr w:rsidR="00CA2252">
        <w:tc>
          <w:tcPr>
            <w:tcW w:w="567" w:type="dxa"/>
          </w:tcPr>
          <w:p w:rsidR="00CA2252" w:rsidRDefault="004870D4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147400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раневая неприлипающая, проницаемая, антибактериальная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 xml:space="preserve">Повязка раневая, мазевая, для лечения ожоговых ран, в индивидуальной </w:t>
            </w:r>
            <w:r>
              <w:t>упаковке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128790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для абсорбции экссудата, негелевая, не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128830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для абсорбции экссудата, не гелевая,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128840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для абсорбции экссудата, с гидрофильным гелем, не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147390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на рану неприлипающая, абсорбирующая,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147400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раневая неприлипающая, проницаемая,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147410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раневая неприлипающая, абсорбирующая, не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147420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раневая неприлипающая, проницаемая, не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161310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Повязка на кожу с осмотическими свойствами, </w:t>
            </w:r>
            <w:r>
              <w:lastRenderedPageBreak/>
              <w:t>не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173530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с биохимическим воздействием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173540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с биохимическим воздействием,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234600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гидрофобная бактерицидная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241110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противоожоговая хлопковая, не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300040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противоожоговая из синтетического полимера, покрытая гелем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340700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Повязка на кожу полуокклюзионная, не антибактериальная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150140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Рулон марлевый тканый, стерильный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Рулон марли медицинской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150130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Рулон марлевый тканый, нестерильный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117050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Средство гемостатическое на основе коллагена, не антибактериальное</w:t>
            </w:r>
          </w:p>
        </w:tc>
        <w:tc>
          <w:tcPr>
            <w:tcW w:w="238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Салфетки кровоостанавливающие</w:t>
            </w:r>
          </w:p>
        </w:tc>
        <w:tc>
          <w:tcPr>
            <w:tcW w:w="1361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117160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Средство гемостатическое на основе коллагена, антибактериальное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137080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248420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Средство гемостатическое на основе хитозана, профессиональное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  <w:tr w:rsidR="00CA2252">
        <w:tc>
          <w:tcPr>
            <w:tcW w:w="567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814" w:type="dxa"/>
          </w:tcPr>
          <w:p w:rsidR="00CA2252" w:rsidRDefault="004870D4">
            <w:pPr>
              <w:pStyle w:val="ConsPlusNormal0"/>
              <w:jc w:val="center"/>
            </w:pPr>
            <w:r>
              <w:t>259910</w:t>
            </w:r>
          </w:p>
        </w:tc>
        <w:tc>
          <w:tcPr>
            <w:tcW w:w="2948" w:type="dxa"/>
          </w:tcPr>
          <w:p w:rsidR="00CA2252" w:rsidRDefault="004870D4">
            <w:pPr>
              <w:pStyle w:val="ConsPlusNormal0"/>
              <w:jc w:val="center"/>
            </w:pPr>
            <w:r>
              <w:t>Средство гемостатическое неорганического происхождения</w:t>
            </w:r>
          </w:p>
        </w:tc>
        <w:tc>
          <w:tcPr>
            <w:tcW w:w="2381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361" w:type="dxa"/>
            <w:vMerge/>
          </w:tcPr>
          <w:p w:rsidR="00CA2252" w:rsidRDefault="00CA2252">
            <w:pPr>
              <w:pStyle w:val="ConsPlusNormal0"/>
            </w:pPr>
          </w:p>
        </w:tc>
      </w:tr>
    </w:tbl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Title0"/>
        <w:jc w:val="center"/>
        <w:outlineLvl w:val="2"/>
      </w:pPr>
      <w:r>
        <w:t>2. Прочее оборудование (оснащение)</w:t>
      </w:r>
    </w:p>
    <w:p w:rsidR="00CA2252" w:rsidRDefault="00CA225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463"/>
        <w:gridCol w:w="1871"/>
      </w:tblGrid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center"/>
            </w:pPr>
            <w:r>
              <w:t>Наименование оборудование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 xml:space="preserve">Требуемое </w:t>
            </w:r>
            <w:r>
              <w:lastRenderedPageBreak/>
              <w:t>количество, шт.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Бритва (одноразовый станок)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Полотенца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Рабочее место врача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Посуда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по числу коек изолятора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Лампа настольная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Часы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Ножницы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Фонарик ручной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Секундомер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Емкости для разведения и хранения дезинфицирующих средств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Дезинфицирующее средство для рук (кожный антисептик), 100 мл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Сумка медицинская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Бак для замачивания посуды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Мерные емкости для приготовления рабочих растворов дезинфицирующих средств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Постельное белье для коек изолятора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по числу коек изолятора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Шкаф платяной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737" w:type="dxa"/>
          </w:tcPr>
          <w:p w:rsidR="00CA2252" w:rsidRDefault="004870D4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6463" w:type="dxa"/>
          </w:tcPr>
          <w:p w:rsidR="00CA2252" w:rsidRDefault="004870D4">
            <w:pPr>
              <w:pStyle w:val="ConsPlusNormal0"/>
              <w:jc w:val="both"/>
            </w:pPr>
            <w:r>
              <w:t>Кровать</w:t>
            </w:r>
          </w:p>
        </w:tc>
        <w:tc>
          <w:tcPr>
            <w:tcW w:w="1871" w:type="dxa"/>
          </w:tcPr>
          <w:p w:rsidR="00CA2252" w:rsidRDefault="004870D4">
            <w:pPr>
              <w:pStyle w:val="ConsPlusNormal0"/>
              <w:jc w:val="center"/>
            </w:pPr>
            <w:r>
              <w:t>по числу коек в изоляторе</w:t>
            </w:r>
          </w:p>
        </w:tc>
      </w:tr>
    </w:tbl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CA2252">
      <w:pPr>
        <w:pStyle w:val="ConsPlusNormal0"/>
        <w:ind w:firstLine="540"/>
        <w:jc w:val="both"/>
      </w:pPr>
    </w:p>
    <w:p w:rsidR="00CA2252" w:rsidRDefault="004870D4">
      <w:pPr>
        <w:pStyle w:val="ConsPlusNormal0"/>
        <w:jc w:val="right"/>
        <w:outlineLvl w:val="1"/>
      </w:pPr>
      <w:r>
        <w:t>Приложение N 3</w:t>
      </w:r>
    </w:p>
    <w:p w:rsidR="00CA2252" w:rsidRDefault="004870D4">
      <w:pPr>
        <w:pStyle w:val="ConsPlusNormal0"/>
        <w:jc w:val="right"/>
      </w:pPr>
      <w:r>
        <w:t>к Порядку оказания медицинской</w:t>
      </w:r>
    </w:p>
    <w:p w:rsidR="00CA2252" w:rsidRDefault="004870D4">
      <w:pPr>
        <w:pStyle w:val="ConsPlusNormal0"/>
        <w:jc w:val="right"/>
      </w:pPr>
      <w:r>
        <w:t>помощи несовершеннолетним в период</w:t>
      </w:r>
    </w:p>
    <w:p w:rsidR="00CA2252" w:rsidRDefault="004870D4">
      <w:pPr>
        <w:pStyle w:val="ConsPlusNormal0"/>
        <w:jc w:val="right"/>
      </w:pPr>
      <w:r>
        <w:t>оздоровления и организованного</w:t>
      </w:r>
    </w:p>
    <w:p w:rsidR="00CA2252" w:rsidRDefault="004870D4">
      <w:pPr>
        <w:pStyle w:val="ConsPlusNormal0"/>
        <w:jc w:val="right"/>
      </w:pPr>
      <w:r>
        <w:t>отдыха, утвержденному приказом</w:t>
      </w:r>
    </w:p>
    <w:p w:rsidR="00CA2252" w:rsidRDefault="004870D4">
      <w:pPr>
        <w:pStyle w:val="ConsPlusNormal0"/>
        <w:jc w:val="right"/>
      </w:pPr>
      <w:r>
        <w:t>Министерства здравоохранения</w:t>
      </w:r>
    </w:p>
    <w:p w:rsidR="00CA2252" w:rsidRDefault="004870D4">
      <w:pPr>
        <w:pStyle w:val="ConsPlusNormal0"/>
        <w:jc w:val="right"/>
      </w:pPr>
      <w:r>
        <w:t>Российской Федерации</w:t>
      </w:r>
    </w:p>
    <w:p w:rsidR="00CA2252" w:rsidRDefault="004870D4">
      <w:pPr>
        <w:pStyle w:val="ConsPlusNormal0"/>
        <w:jc w:val="right"/>
      </w:pPr>
      <w:r>
        <w:t>от 30 апреля 2025 г. N 268н</w:t>
      </w:r>
    </w:p>
    <w:p w:rsidR="00CA2252" w:rsidRDefault="00CA2252">
      <w:pPr>
        <w:pStyle w:val="ConsPlusNormal0"/>
        <w:jc w:val="right"/>
      </w:pPr>
    </w:p>
    <w:p w:rsidR="00CA2252" w:rsidRDefault="004870D4">
      <w:pPr>
        <w:pStyle w:val="ConsPlusTitle0"/>
        <w:jc w:val="center"/>
      </w:pPr>
      <w:bookmarkStart w:id="8" w:name="P736"/>
      <w:bookmarkEnd w:id="8"/>
      <w:r>
        <w:t>ПЕРЕЧЕНЬ</w:t>
      </w:r>
    </w:p>
    <w:p w:rsidR="00CA2252" w:rsidRDefault="004870D4">
      <w:pPr>
        <w:pStyle w:val="ConsPlusTitle0"/>
        <w:jc w:val="center"/>
      </w:pPr>
      <w:r>
        <w:t>ЛЕКАРСТВЕННЫХ ПРЕПАРАТОВ ДЛЯ МЕДИЦИНСКОГО ПРИМЕНЕНИЯ,</w:t>
      </w:r>
    </w:p>
    <w:p w:rsidR="00CA2252" w:rsidRDefault="004870D4">
      <w:pPr>
        <w:pStyle w:val="ConsPlusTitle0"/>
        <w:jc w:val="center"/>
      </w:pPr>
      <w:r>
        <w:t>НЕОБХОДИМЫХ ДЛЯ ОКАЗАНИЯ МЕДИЦИНСКОЙ ПОМОЩИ В МЕДИЦИНСКОМ</w:t>
      </w:r>
    </w:p>
    <w:p w:rsidR="00CA2252" w:rsidRDefault="004870D4">
      <w:pPr>
        <w:pStyle w:val="ConsPlusTitle0"/>
        <w:jc w:val="center"/>
      </w:pPr>
      <w:r>
        <w:t>ПУНКТЕ ОРГАНИЗАЦИИ ОТДЫХА ДЕТЕЙ И ИХ ОЗДОРОВЛЕНИЯ</w:t>
      </w:r>
    </w:p>
    <w:p w:rsidR="00CA2252" w:rsidRDefault="004870D4">
      <w:pPr>
        <w:pStyle w:val="ConsPlusTitle0"/>
        <w:jc w:val="center"/>
      </w:pPr>
      <w:r>
        <w:lastRenderedPageBreak/>
        <w:t>(ЗА ИСКЛЮЧЕНИЕМ ЛАГЕРЕЙ ПАЛАТОЧНОГО ТИПА С ЧИСЛОМ ДЕТЕЙ</w:t>
      </w:r>
    </w:p>
    <w:p w:rsidR="00CA2252" w:rsidRDefault="004870D4">
      <w:pPr>
        <w:pStyle w:val="ConsPlusTitle0"/>
        <w:jc w:val="center"/>
      </w:pPr>
      <w:r>
        <w:t>МЕНЕЕ 100 ЧЕЛОВЕК И ЛАГЕРЕЙ, ОРГАНИЗОВАННЫХ ОБРАЗОВАТЕЛЬНЫМИ</w:t>
      </w:r>
    </w:p>
    <w:p w:rsidR="00CA2252" w:rsidRDefault="004870D4">
      <w:pPr>
        <w:pStyle w:val="ConsPlusTitle0"/>
        <w:jc w:val="center"/>
      </w:pPr>
      <w:r>
        <w:t>ОРГАНИЗАЦИЯМИ, ОСУЩЕСТВЛЯЮЩИМИ ОРГАНИЗАЦИЮ ОТДЫХА</w:t>
      </w:r>
    </w:p>
    <w:p w:rsidR="00CA2252" w:rsidRDefault="004870D4">
      <w:pPr>
        <w:pStyle w:val="ConsPlusTitle0"/>
        <w:jc w:val="center"/>
      </w:pPr>
      <w:r>
        <w:t>И ОЗДОРОВЛЕНИЯ ОБУЧАЮЩИХСЯ В КАНИКУЛЯРНОЕ ВРЕМЯ</w:t>
      </w:r>
    </w:p>
    <w:p w:rsidR="00CA2252" w:rsidRDefault="004870D4">
      <w:pPr>
        <w:pStyle w:val="ConsPlusTitle0"/>
        <w:jc w:val="center"/>
      </w:pPr>
      <w:r>
        <w:t>С ДНЕВНЫМ ПРЕБЫВАНИЕМ)</w:t>
      </w:r>
    </w:p>
    <w:p w:rsidR="00CA2252" w:rsidRDefault="00CA225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2552"/>
        <w:gridCol w:w="1190"/>
        <w:gridCol w:w="1191"/>
        <w:gridCol w:w="1361"/>
      </w:tblGrid>
      <w:tr w:rsidR="00CA2252">
        <w:tc>
          <w:tcPr>
            <w:tcW w:w="510" w:type="dxa"/>
          </w:tcPr>
          <w:p w:rsidR="00CA2252" w:rsidRDefault="004870D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  <w:jc w:val="center"/>
            </w:pPr>
            <w:r>
              <w:t>Международн</w:t>
            </w:r>
            <w:r>
              <w:t>ое непатентованное наименование или группировочное (химическое) наименование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  <w:jc w:val="center"/>
            </w:pPr>
            <w:r>
              <w:t>Форма выпуска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Дозировка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Количество (не менее)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Аммиак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наружного применения и ингаляций 10% (флакон)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  <w:vMerge w:val="restart"/>
          </w:tcPr>
          <w:p w:rsidR="00CA2252" w:rsidRDefault="004870D4">
            <w:pPr>
              <w:pStyle w:val="ConsPlusNormal0"/>
            </w:pPr>
            <w:r>
              <w:t>2.</w:t>
            </w:r>
          </w:p>
        </w:tc>
        <w:tc>
          <w:tcPr>
            <w:tcW w:w="2268" w:type="dxa"/>
            <w:vMerge w:val="restart"/>
          </w:tcPr>
          <w:p w:rsidR="00CA2252" w:rsidRDefault="004870D4">
            <w:pPr>
              <w:pStyle w:val="ConsPlusNormal0"/>
            </w:pPr>
            <w:r>
              <w:t>Натрия хлорид</w:t>
            </w:r>
          </w:p>
        </w:tc>
        <w:tc>
          <w:tcPr>
            <w:tcW w:w="2552" w:type="dxa"/>
            <w:vMerge w:val="restart"/>
          </w:tcPr>
          <w:p w:rsidR="00CA2252" w:rsidRDefault="004870D4">
            <w:pPr>
              <w:pStyle w:val="ConsPlusNormal0"/>
            </w:pPr>
            <w:r>
              <w:t>раствор для инфузий 0,9% (флакон)</w:t>
            </w:r>
          </w:p>
        </w:tc>
        <w:tc>
          <w:tcPr>
            <w:tcW w:w="1190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  <w:tcBorders>
              <w:bottom w:val="nil"/>
            </w:tcBorders>
          </w:tcPr>
          <w:p w:rsidR="00CA2252" w:rsidRDefault="004870D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</w:tr>
      <w:tr w:rsidR="00CA2252">
        <w:tc>
          <w:tcPr>
            <w:tcW w:w="510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2268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2552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190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191" w:type="dxa"/>
            <w:tcBorders>
              <w:top w:val="nil"/>
            </w:tcBorders>
          </w:tcPr>
          <w:p w:rsidR="00CA2252" w:rsidRDefault="004870D4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361" w:type="dxa"/>
            <w:tcBorders>
              <w:top w:val="nil"/>
            </w:tcBorders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3.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Натрия хлорид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растворитель для приготовления лекарственных форм для инъекций 0,9% (ампула)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20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4.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Водород пероксид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местного и наружного применения 3% (флакон)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5.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Бриллиантовый зеленый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наружного применения (спиртовой) 1% (флакон)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6.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Йод + (Калия йодид + Этанол)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наружного применения (спиртовой) 5% (флакон)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7.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Диазепам (при оказании услуг по отдыху и оздоровлению детей, страдающих эпилепсией или имеющих в анамнезе указание на эпилепсию, судороги)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внутривенного введения и внутримышечного введения 0,5% (ампула)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8.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Сальбутамол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аэрозоль для ингаляций дозированный (флакон) со спейсером с маской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дозы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9.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Цетиризин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таблетка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20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10.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Парацетамол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таблетка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20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lastRenderedPageBreak/>
              <w:t>11.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Лидокаин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спрей для местного и наружного применения дозированный (флакон)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доза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340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12.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Ибупрофен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таблетка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20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13.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порошок для приготовления суспензии для приема внутрь (пакетик)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20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14.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Ондансетрон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внутривенного и внутримышечного введения (ампула)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15.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Ксилометазолин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Капли назальные 0,1% (флакон)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16.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Гексэтидин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аэрозоль для местного применения (флакон)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17.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Декспантенол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гель глазной 5% (туба)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18.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Тетрациклин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мазь глазная (туба)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19.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Гепарин натрия + Бензокаин + Бензилникотинат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мазь для наружного применения (туба)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20.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Бензилдиметил-миристоиламино-пропиламмоний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местного применения (флакон)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21.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Уголь активированный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таблетка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20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22.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Бацитрацин + Неомицин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порошок для наружного применения (банка)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23.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Лидокаин + Феназон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капли ушные (флакон)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24.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Эпинефрин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инъекций (ампула)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25.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Преднизолон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инъекций (ампула)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26.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Дексаметазон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раствор для инъекций (ампула)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27.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Хлоропирамин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ампула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5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28.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пакетик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18,9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10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lastRenderedPageBreak/>
              <w:t>29.</w:t>
            </w:r>
          </w:p>
        </w:tc>
        <w:tc>
          <w:tcPr>
            <w:tcW w:w="2268" w:type="dxa"/>
          </w:tcPr>
          <w:p w:rsidR="00CA2252" w:rsidRDefault="004870D4">
            <w:pPr>
              <w:pStyle w:val="ConsPlusNormal0"/>
            </w:pPr>
            <w:r>
              <w:t>Декспантенол</w:t>
            </w:r>
          </w:p>
        </w:tc>
        <w:tc>
          <w:tcPr>
            <w:tcW w:w="2552" w:type="dxa"/>
          </w:tcPr>
          <w:p w:rsidR="00CA2252" w:rsidRDefault="004870D4">
            <w:pPr>
              <w:pStyle w:val="ConsPlusNormal0"/>
            </w:pPr>
            <w:r>
              <w:t>аэрозоль для наружного применения 5% (баллон)</w:t>
            </w:r>
          </w:p>
        </w:tc>
        <w:tc>
          <w:tcPr>
            <w:tcW w:w="1190" w:type="dxa"/>
          </w:tcPr>
          <w:p w:rsidR="00CA2252" w:rsidRDefault="004870D4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191" w:type="dxa"/>
          </w:tcPr>
          <w:p w:rsidR="00CA2252" w:rsidRDefault="004870D4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  <w:vMerge w:val="restart"/>
          </w:tcPr>
          <w:p w:rsidR="00CA2252" w:rsidRDefault="004870D4">
            <w:pPr>
              <w:pStyle w:val="ConsPlusNormal0"/>
            </w:pPr>
            <w:r>
              <w:t>30.</w:t>
            </w:r>
          </w:p>
        </w:tc>
        <w:tc>
          <w:tcPr>
            <w:tcW w:w="2268" w:type="dxa"/>
            <w:vMerge w:val="restart"/>
          </w:tcPr>
          <w:p w:rsidR="00CA2252" w:rsidRDefault="004870D4">
            <w:pPr>
              <w:pStyle w:val="ConsPlusNormal0"/>
            </w:pPr>
            <w:r>
              <w:t>Декстроза</w:t>
            </w:r>
          </w:p>
        </w:tc>
        <w:tc>
          <w:tcPr>
            <w:tcW w:w="2552" w:type="dxa"/>
            <w:vMerge w:val="restart"/>
          </w:tcPr>
          <w:p w:rsidR="00CA2252" w:rsidRDefault="004870D4">
            <w:pPr>
              <w:pStyle w:val="ConsPlusNormal0"/>
            </w:pPr>
            <w:r>
              <w:t>раствор для инфузий 10% (флакон)</w:t>
            </w:r>
          </w:p>
        </w:tc>
        <w:tc>
          <w:tcPr>
            <w:tcW w:w="1190" w:type="dxa"/>
            <w:vMerge w:val="restart"/>
          </w:tcPr>
          <w:p w:rsidR="00CA2252" w:rsidRDefault="004870D4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191" w:type="dxa"/>
            <w:tcBorders>
              <w:bottom w:val="nil"/>
            </w:tcBorders>
          </w:tcPr>
          <w:p w:rsidR="00CA2252" w:rsidRDefault="004870D4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10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2268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2552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190" w:type="dxa"/>
            <w:vMerge/>
          </w:tcPr>
          <w:p w:rsidR="00CA2252" w:rsidRDefault="00CA2252">
            <w:pPr>
              <w:pStyle w:val="ConsPlusNormal0"/>
            </w:pPr>
          </w:p>
        </w:tc>
        <w:tc>
          <w:tcPr>
            <w:tcW w:w="1191" w:type="dxa"/>
            <w:tcBorders>
              <w:top w:val="nil"/>
            </w:tcBorders>
          </w:tcPr>
          <w:p w:rsidR="00CA2252" w:rsidRDefault="004870D4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361" w:type="dxa"/>
            <w:tcBorders>
              <w:top w:val="nil"/>
            </w:tcBorders>
          </w:tcPr>
          <w:p w:rsidR="00CA2252" w:rsidRDefault="004870D4">
            <w:pPr>
              <w:pStyle w:val="ConsPlusNormal0"/>
              <w:jc w:val="center"/>
            </w:pPr>
            <w:r>
              <w:t>2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31.</w:t>
            </w:r>
          </w:p>
        </w:tc>
        <w:tc>
          <w:tcPr>
            <w:tcW w:w="7201" w:type="dxa"/>
            <w:gridSpan w:val="4"/>
          </w:tcPr>
          <w:p w:rsidR="00CA2252" w:rsidRDefault="004870D4">
            <w:pPr>
              <w:pStyle w:val="ConsPlusNormal0"/>
              <w:jc w:val="both"/>
            </w:pPr>
            <w:r>
              <w:t>Противопедикулезная укладка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32.</w:t>
            </w:r>
          </w:p>
        </w:tc>
        <w:tc>
          <w:tcPr>
            <w:tcW w:w="7201" w:type="dxa"/>
            <w:gridSpan w:val="4"/>
          </w:tcPr>
          <w:p w:rsidR="00CA2252" w:rsidRDefault="004870D4">
            <w:pPr>
              <w:pStyle w:val="ConsPlusNormal0"/>
              <w:jc w:val="both"/>
            </w:pPr>
            <w:r>
              <w:t>Противочесоточная укладка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  <w:tr w:rsidR="00CA2252">
        <w:tc>
          <w:tcPr>
            <w:tcW w:w="510" w:type="dxa"/>
          </w:tcPr>
          <w:p w:rsidR="00CA2252" w:rsidRDefault="004870D4">
            <w:pPr>
              <w:pStyle w:val="ConsPlusNormal0"/>
            </w:pPr>
            <w:r>
              <w:t>33.</w:t>
            </w:r>
          </w:p>
        </w:tc>
        <w:tc>
          <w:tcPr>
            <w:tcW w:w="7201" w:type="dxa"/>
            <w:gridSpan w:val="4"/>
          </w:tcPr>
          <w:p w:rsidR="00CA2252" w:rsidRDefault="004870D4">
            <w:pPr>
              <w:pStyle w:val="ConsPlusNormal0"/>
              <w:jc w:val="both"/>
            </w:pPr>
            <w:r>
              <w:t>Укладка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помощь (</w:t>
            </w:r>
            <w:hyperlink r:id="rId25" w:tooltip="Приказ Минздрава России от 11.04.2025 N 189н &quot;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, оказывающим медицинскую помощ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11.04.2025 N 189н "Об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</w:t>
            </w:r>
            <w:r>
              <w:t>х инфекций лицам, оказывающим медицинскую помощь" (зарегистрирован Министерством юстиции Российской Федерации 20 мая 2025 г., регистрационный N 82252, действует до 1 сентября 2031 г.)</w:t>
            </w:r>
          </w:p>
        </w:tc>
        <w:tc>
          <w:tcPr>
            <w:tcW w:w="1361" w:type="dxa"/>
          </w:tcPr>
          <w:p w:rsidR="00CA2252" w:rsidRDefault="004870D4">
            <w:pPr>
              <w:pStyle w:val="ConsPlusNormal0"/>
              <w:jc w:val="center"/>
            </w:pPr>
            <w:r>
              <w:t>1</w:t>
            </w:r>
          </w:p>
        </w:tc>
      </w:tr>
    </w:tbl>
    <w:p w:rsidR="00CA2252" w:rsidRDefault="00CA2252">
      <w:pPr>
        <w:pStyle w:val="ConsPlusNormal0"/>
        <w:jc w:val="both"/>
      </w:pPr>
    </w:p>
    <w:p w:rsidR="00CA2252" w:rsidRDefault="00CA2252">
      <w:pPr>
        <w:pStyle w:val="ConsPlusNormal0"/>
        <w:jc w:val="both"/>
      </w:pPr>
    </w:p>
    <w:p w:rsidR="00CA2252" w:rsidRDefault="00CA225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A2252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D4" w:rsidRDefault="004870D4">
      <w:r>
        <w:separator/>
      </w:r>
    </w:p>
  </w:endnote>
  <w:endnote w:type="continuationSeparator" w:id="0">
    <w:p w:rsidR="004870D4" w:rsidRDefault="0048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252" w:rsidRDefault="00CA22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A22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2252" w:rsidRDefault="004870D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2252" w:rsidRDefault="004870D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2252" w:rsidRDefault="004870D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94AD2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94AD2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CA2252" w:rsidRDefault="004870D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252" w:rsidRDefault="00CA225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A225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2252" w:rsidRDefault="004870D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2252" w:rsidRDefault="004870D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2252" w:rsidRDefault="004870D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94AD2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94AD2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CA2252" w:rsidRDefault="004870D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D4" w:rsidRDefault="004870D4">
      <w:r>
        <w:separator/>
      </w:r>
    </w:p>
  </w:footnote>
  <w:footnote w:type="continuationSeparator" w:id="0">
    <w:p w:rsidR="004870D4" w:rsidRDefault="00487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A22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2252" w:rsidRDefault="004870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30.04.2025 N 268н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несовершеннолетним в пе...</w:t>
          </w:r>
        </w:p>
      </w:tc>
      <w:tc>
        <w:tcPr>
          <w:tcW w:w="2300" w:type="pct"/>
          <w:vAlign w:val="center"/>
        </w:tcPr>
        <w:p w:rsidR="00CA2252" w:rsidRDefault="004870D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20.06.2025</w:t>
          </w:r>
        </w:p>
      </w:tc>
    </w:tr>
  </w:tbl>
  <w:p w:rsidR="00CA2252" w:rsidRDefault="00CA22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2252" w:rsidRDefault="00CA225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A225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2252" w:rsidRDefault="004870D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30.04.2025 N 268н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медицинской помощи несовершеннолетним в пе...</w:t>
          </w:r>
        </w:p>
      </w:tc>
      <w:tc>
        <w:tcPr>
          <w:tcW w:w="2300" w:type="pct"/>
          <w:vAlign w:val="center"/>
        </w:tcPr>
        <w:p w:rsidR="00CA2252" w:rsidRDefault="004870D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20.06.2025</w:t>
          </w:r>
        </w:p>
      </w:tc>
    </w:tr>
  </w:tbl>
  <w:p w:rsidR="00CA2252" w:rsidRDefault="00CA225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2252" w:rsidRDefault="00CA225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2252"/>
    <w:rsid w:val="004870D4"/>
    <w:rsid w:val="00594AD2"/>
    <w:rsid w:val="00CA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C7E32-9A3F-4F36-903C-94FEA26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3347" TargetMode="External"/><Relationship Id="rId13" Type="http://schemas.openxmlformats.org/officeDocument/2006/relationships/hyperlink" Target="https://login.consultant.ru/link/?req=doc&amp;base=LAW&amp;n=141711&amp;dst=100005" TargetMode="External"/><Relationship Id="rId18" Type="http://schemas.openxmlformats.org/officeDocument/2006/relationships/hyperlink" Target="https://login.consultant.ru/link/?req=doc&amp;base=LAW&amp;n=504021&amp;dst=100044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9764" TargetMode="External"/><Relationship Id="rId7" Type="http://schemas.openxmlformats.org/officeDocument/2006/relationships/hyperlink" Target="https://login.consultant.ru/link/?req=doc&amp;base=LAW&amp;n=504021&amp;dst=100079" TargetMode="External"/><Relationship Id="rId12" Type="http://schemas.openxmlformats.org/officeDocument/2006/relationships/hyperlink" Target="https://login.consultant.ru/link/?req=doc&amp;base=LAW&amp;n=141711&amp;dst=100113" TargetMode="External"/><Relationship Id="rId17" Type="http://schemas.openxmlformats.org/officeDocument/2006/relationships/hyperlink" Target="https://login.consultant.ru/link/?req=doc&amp;base=LAW&amp;n=477697" TargetMode="External"/><Relationship Id="rId25" Type="http://schemas.openxmlformats.org/officeDocument/2006/relationships/hyperlink" Target="https://login.consultant.ru/link/?req=doc&amp;base=LAW&amp;n=5056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795" TargetMode="External"/><Relationship Id="rId20" Type="http://schemas.openxmlformats.org/officeDocument/2006/relationships/hyperlink" Target="https://login.consultant.ru/link/?req=doc&amp;base=LAW&amp;n=359764&amp;dst=2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100547" TargetMode="External"/><Relationship Id="rId11" Type="http://schemas.openxmlformats.org/officeDocument/2006/relationships/hyperlink" Target="https://login.consultant.ru/link/?req=doc&amp;base=LAW&amp;n=504021&amp;dst=108" TargetMode="External"/><Relationship Id="rId24" Type="http://schemas.openxmlformats.org/officeDocument/2006/relationships/hyperlink" Target="https://login.consultant.ru/link/?req=doc&amp;base=LAW&amp;n=359764&amp;dst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1289&amp;dst=100347" TargetMode="External"/><Relationship Id="rId23" Type="http://schemas.openxmlformats.org/officeDocument/2006/relationships/hyperlink" Target="https://login.consultant.ru/link/?req=doc&amp;base=LAW&amp;n=359764&amp;dst=2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517&amp;dst=100052" TargetMode="External"/><Relationship Id="rId19" Type="http://schemas.openxmlformats.org/officeDocument/2006/relationships/hyperlink" Target="https://login.consultant.ru/link/?req=doc&amp;base=LAW&amp;n=504021&amp;dst=100020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33304" TargetMode="External"/><Relationship Id="rId14" Type="http://schemas.openxmlformats.org/officeDocument/2006/relationships/hyperlink" Target="https://login.consultant.ru/link/?req=doc&amp;base=LAW&amp;n=141711&amp;dst=100068" TargetMode="External"/><Relationship Id="rId22" Type="http://schemas.openxmlformats.org/officeDocument/2006/relationships/hyperlink" Target="https://login.consultant.ru/link/?req=doc&amp;base=LAW&amp;n=504021&amp;dst=100347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6987</Words>
  <Characters>39829</Characters>
  <Application>Microsoft Office Word</Application>
  <DocSecurity>0</DocSecurity>
  <Lines>331</Lines>
  <Paragraphs>93</Paragraphs>
  <ScaleCrop>false</ScaleCrop>
  <Company>КонсультантПлюс Версия 4025.00.02</Company>
  <LinksUpToDate>false</LinksUpToDate>
  <CharactersWithSpaces>46723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30.04.2025 N 268н
"Об утверждении Порядка оказания медицинской помощи несовершеннолетним в период оздоровления и организованного отдыха"
(Зарегистрировано в Минюсте России 02.06.2025 N 82493)</dc:title>
  <cp:lastModifiedBy>Татьяна Геннадьевна Федоренко</cp:lastModifiedBy>
  <cp:revision>3</cp:revision>
  <dcterms:created xsi:type="dcterms:W3CDTF">2025-06-20T06:27:00Z</dcterms:created>
  <dcterms:modified xsi:type="dcterms:W3CDTF">2025-06-23T01:37:00Z</dcterms:modified>
</cp:coreProperties>
</file>