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7C" w:rsidRPr="003A117C" w:rsidRDefault="003A117C" w:rsidP="003A117C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3A117C" w:rsidRPr="003A117C" w:rsidTr="003A11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234B" w:rsidRPr="004D4C9F" w:rsidRDefault="003A117C" w:rsidP="00DD23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Муниципальное общеобразовательное учреждение</w:t>
            </w:r>
            <w:r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="00337E7B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="00337E7B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Литвиновская</w:t>
            </w:r>
            <w:proofErr w:type="spellEnd"/>
            <w:r w:rsidR="00337E7B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основная общеобразовате</w:t>
            </w:r>
            <w:r w:rsidR="00DD234B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льная школа </w:t>
            </w:r>
          </w:p>
          <w:p w:rsidR="003A117C" w:rsidRPr="00DD234B" w:rsidRDefault="00DD234B" w:rsidP="00DD234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Сонковского</w:t>
            </w:r>
            <w:proofErr w:type="spellEnd"/>
            <w:r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района Т</w:t>
            </w:r>
            <w:r w:rsidR="00337E7B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верской области</w:t>
            </w:r>
            <w:r w:rsidR="003A117C" w:rsidRPr="004D4C9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»</w:t>
            </w:r>
            <w:r w:rsidR="003A117C" w:rsidRPr="00DD234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67"/>
              <w:gridCol w:w="3783"/>
            </w:tblGrid>
            <w:tr w:rsidR="00DD234B" w:rsidRPr="004D4C9F" w:rsidTr="003A117C">
              <w:tc>
                <w:tcPr>
                  <w:tcW w:w="63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234B" w:rsidRPr="004D4C9F" w:rsidRDefault="00DD234B" w:rsidP="00DD234B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СОГЛАСОВАНО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Управляющим советом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МОУ «</w:t>
                  </w:r>
                  <w:proofErr w:type="spellStart"/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Литвиновская</w:t>
                  </w:r>
                  <w:proofErr w:type="spellEnd"/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ООШ </w:t>
                  </w:r>
                </w:p>
                <w:p w:rsidR="003A117C" w:rsidRPr="004D4C9F" w:rsidRDefault="00DD234B" w:rsidP="00DD234B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Сонковского</w:t>
                  </w:r>
                  <w:proofErr w:type="spellEnd"/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района Тверской области»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="004D4C9F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ротокол от </w:t>
                  </w:r>
                  <w:r w:rsidR="004D4C9F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30.08.2020 № 1</w:t>
                  </w:r>
                </w:p>
              </w:tc>
              <w:tc>
                <w:tcPr>
                  <w:tcW w:w="40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234B" w:rsidRPr="004D4C9F" w:rsidRDefault="003A117C" w:rsidP="00DD234B">
                  <w:pPr>
                    <w:spacing w:after="0" w:line="255" w:lineRule="atLeast"/>
                    <w:jc w:val="righ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УТВЕРЖДАЮ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Директор М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ОУ </w:t>
                  </w:r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Литвиновская</w:t>
                  </w:r>
                  <w:proofErr w:type="spellEnd"/>
                </w:p>
                <w:p w:rsidR="003A117C" w:rsidRPr="004D4C9F" w:rsidRDefault="004D4C9F" w:rsidP="004D4C9F">
                  <w:pPr>
                    <w:spacing w:after="0" w:line="255" w:lineRule="atLeast"/>
                    <w:jc w:val="righ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ООШ </w:t>
                  </w:r>
                  <w:proofErr w:type="spellStart"/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Сонковского</w:t>
                  </w:r>
                  <w:proofErr w:type="spellEnd"/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района Тверской области»</w:t>
                  </w:r>
                  <w:r w:rsidR="003A117C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Орлова Р.В.________________</w:t>
                  </w:r>
                  <w:r w:rsidR="00DD234B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3A117C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№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u w:val="single"/>
                      <w:lang w:eastAsia="ru-RU"/>
                    </w:rPr>
                    <w:t xml:space="preserve">  26/1  </w:t>
                  </w:r>
                  <w:r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 01.09</w:t>
                  </w:r>
                  <w:r w:rsidR="003A117C" w:rsidRPr="004D4C9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.2020</w:t>
                  </w:r>
                </w:p>
              </w:tc>
            </w:tr>
            <w:tr w:rsidR="00DD234B" w:rsidRPr="003A117C" w:rsidTr="003A117C">
              <w:tc>
                <w:tcPr>
                  <w:tcW w:w="63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117C" w:rsidRPr="003A117C" w:rsidRDefault="003A117C" w:rsidP="003A117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117C" w:rsidRPr="003A117C" w:rsidRDefault="003A117C" w:rsidP="003A117C">
                  <w:pPr>
                    <w:spacing w:after="150" w:line="255" w:lineRule="atLeast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3A117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3A117C" w:rsidRPr="004D4C9F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C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 КЛАССНОМ РУКОВОДСТВЕ</w:t>
            </w:r>
          </w:p>
          <w:p w:rsidR="003A117C" w:rsidRPr="004D4C9F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Положение о классном руководстве (далее – Положение) регламентирует работу классного руководителя 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Муниципального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общеобразовательнго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учреждения «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основная общеобразовательного школа 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(далее – М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ОУ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Положение разработано в соответствии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A117C" w:rsidRPr="00516AB7" w:rsidRDefault="002D1DCA" w:rsidP="00516AB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902389617/bssPhr1702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Федеральным законом от 29.12.2012 № 273-ФЗ «Об образовании в Российской Федерации»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A117C" w:rsidRPr="00516AB7" w:rsidRDefault="002D1DCA" w:rsidP="00516AB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564953766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</w:t>
              </w:r>
              <w:proofErr w:type="spellStart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н</w:t>
              </w:r>
              <w:proofErr w:type="spellEnd"/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516AB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 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D4C9F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4C9F" w:rsidRPr="00516AB7" w:rsidRDefault="004D4C9F" w:rsidP="00516AB7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17C" w:rsidRPr="00516AB7" w:rsidRDefault="003A117C" w:rsidP="00516AB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Классными руководителями являются педагогические работники </w:t>
            </w:r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D4C9F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proofErr w:type="gramStart"/>
            <w:r w:rsidR="004D4C9F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оторым предоставляются права, социальные гарантии и меры социальной поддержки в соответствии с</w:t>
            </w:r>
            <w:hyperlink r:id="rId8" w:anchor="/document/99/902389617/" w:history="1"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 Федеральным законом от 29.12.2012 № 273-Ф3 «Об образовании в Российской Федерации»</w:t>
              </w:r>
            </w:hyperlink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Классное руководство распределяется администрацией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закрепляется за работником с его согласия, исходя из интересов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педагогического опыта, мастерства, индивидуальных особенностей.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 добровольно на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 дополнительной оплаты и надлежащего юридического оформления.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Классное руководство не связано с занимаемой педагогическим работником должностью и не входит в состав его должностных обязанностей.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 Классный руководитель в своей деятельности руководствуется: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9004937/ZA00MA22NB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Конституцией Российской Федерации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9015517/ZA00MCO2NH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Семейным кодексом Российской Федерации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902389617/bssPhr1702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Федеральным законом от 29.12.2012 № 273-ФЗ «Об образовании в Российской Федерации»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901713538/ZA00MCQ2N5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Федеральным законом от 24.07.1998 № 124-ФЗ «Об основных гарантиях прав ребенка в Российской Федерации»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1737405/ZA00MA22NA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Федеральным законом от 24.06.1999 № 120-ФЗ «Об основах системы профилактики безнадзорности и правонарушений несовершеннолетних»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902254151/ZA00MD62NJ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Федеральным законом от 29.12.2010 № 436-ФЗ «О защите детей от информации, причиняющей вред их здоровью и развитию»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902345103/bssPhr46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Указом Президента Российской Федерации от 07.05.2012 № 597 «О мероприятиях по реализации государственной социальной политики»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557309575/bssPhr21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420277810/bssPhr15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902180656/bssPhr9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ФГОС начального общего образования, утвержденного приказом </w:t>
              </w:r>
              <w:proofErr w:type="spellStart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России от 06.10.2009 № 373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902254916/bssPhr9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ФГОС основного общего образования, утвержденного приказом </w:t>
              </w:r>
              <w:proofErr w:type="spellStart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России от 17.12.2010 № 1897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902350579/bssPhr10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ФГОС среднего общего образования, утвержденного приказом </w:t>
              </w:r>
              <w:proofErr w:type="spellStart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России от 17.05.2012 № 413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2D1DCA" w:rsidP="00516AB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420356619/bssPhr17/" w:history="1"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3A117C"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        </w:r>
            </w:hyperlink>
            <w:r w:rsidR="003A117C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Свою деятельность классный руководитель осуществляет в тесном контакте с администрацией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      </w: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Цели, задачи, принципы и условия деятельности классного руководителя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 </w:t>
            </w:r>
            <w:hyperlink r:id="rId22" w:anchor="/document/99/902389617/bssPhr1702/" w:history="1"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Федеральном законе от 29.12.2012 № 273-ФЗ «Об образовании в Российской Федерации»</w:t>
              </w:r>
            </w:hyperlink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3" w:anchor="/document/99/557309575/bssPhr21/" w:history="1"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  </w:r>
            </w:hyperlink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4" w:anchor="/document/99/420277810/bssPhr15/" w:history="1"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распоряжении Правительства Российской Федерации от 29.05.2015 № 996-р «Об</w:t>
              </w:r>
              <w:proofErr w:type="gramEnd"/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>утверждении</w:t>
              </w:r>
              <w:proofErr w:type="gramEnd"/>
              <w:r w:rsidRPr="00516AB7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lang w:eastAsia="ru-RU"/>
                </w:rPr>
                <w:t xml:space="preserve"> Стратегии развития воспитания в Российской Федерации на период до 2025 года»</w:t>
              </w:r>
            </w:hyperlink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Цели работы классного руководителя: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личности в соответствии с семейными и общественными духовно-нравственными и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ценностями.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на духовно-нравственные ценности народов Российской Федерации, исторические и национально-культурные традиции;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социально открытого пространства духовно-нравственного развития и воспитания личности гражданина России;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пример педагогического работника;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духовно-нравственного воспитания;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единства, целостности, преемственности и непрерывности воспитания;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определяющей роли семьи ребенка и соблюдение прав родителей (законных представителей) несовершеннолетних обучающихся;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прав и соблюдение законных интересов каждого ребенка, в том числе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 доступности ресурсов системы образования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516AB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кооперация и сотрудничество субъектов системы воспитания (семьи, общества, государства, образовательных и научных организаций).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Задачи деятельности классного руководителя:</w:t>
            </w:r>
          </w:p>
          <w:p w:rsidR="003A117C" w:rsidRPr="00516AB7" w:rsidRDefault="003A117C" w:rsidP="00516AB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психолого-педагогических условий в классе путем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      </w:r>
            <w:proofErr w:type="gramEnd"/>
          </w:p>
          <w:p w:rsidR="003A117C" w:rsidRPr="00516AB7" w:rsidRDefault="003A117C" w:rsidP="00516AB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      </w:r>
          </w:p>
          <w:p w:rsidR="003A117C" w:rsidRPr="00516AB7" w:rsidRDefault="003A117C" w:rsidP="00516AB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кибербуллингу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      </w:r>
          </w:p>
          <w:p w:rsidR="003A117C" w:rsidRPr="00516AB7" w:rsidRDefault="003A117C" w:rsidP="00516AB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мировой войны;</w:t>
            </w:r>
          </w:p>
          <w:p w:rsidR="003A117C" w:rsidRPr="00516AB7" w:rsidRDefault="003A117C" w:rsidP="00516AB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Условия успешного решения классным руководителем обозначенных задач:</w:t>
            </w:r>
          </w:p>
          <w:p w:rsidR="003A117C" w:rsidRPr="00516AB7" w:rsidRDefault="003A117C" w:rsidP="00516AB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эффективных педагогических форм и методов достижения результатов духовно-нравственного воспитания и развития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      </w:r>
          </w:p>
          <w:p w:rsidR="003A117C" w:rsidRPr="00516AB7" w:rsidRDefault="003A117C" w:rsidP="00516AB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      </w:r>
          </w:p>
          <w:p w:rsidR="003A117C" w:rsidRPr="00516AB7" w:rsidRDefault="003A117C" w:rsidP="00516AB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      </w:r>
          </w:p>
          <w:p w:rsidR="003A117C" w:rsidRPr="00516AB7" w:rsidRDefault="003A117C" w:rsidP="00516AB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органами социальной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защиты, охраны правопорядка и т. д.;</w:t>
            </w:r>
          </w:p>
          <w:p w:rsidR="003A117C" w:rsidRPr="00516AB7" w:rsidRDefault="003A117C" w:rsidP="00516AB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комплексной поддержки детей, находящихся в трудной жизненной ситуации.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 Инвариантная часть содержит следующие блоки: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2.7.1.1. Личностно-ориентированная деятельность по воспитанию и социализации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классе, включая: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включенности всех обучающихся в мероприятия по приоритетным направлениям</w:t>
            </w:r>
            <w:r w:rsidRPr="003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воспитанию и социализации;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 развития ребенка в семье;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педагогическую поддержку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нуждающихся в психологической помощи;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профилактику наркотической и алкогольной зависимости,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употребления вредных для здоровья веществ;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информационной безопасности;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 талантливых обучающихся, в том числе содействие развитию их способностей;</w:t>
            </w:r>
          </w:p>
          <w:p w:rsidR="003A117C" w:rsidRPr="00516AB7" w:rsidRDefault="003A117C" w:rsidP="00516AB7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прав и соблюдения законных интересов обучающихся, в том числе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 доступности ресурсов системы образования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2.7.1.2. Деятельность по воспитанию и социализации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осуществляемая с классом как социальной группой, включая: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характеристик класса как малой социальной группы;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и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гуманизацию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межличностных отношений в классе, формирование благоприятного психологического климата, толерантности и навыков общения в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полиэтнической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поликультурной среде;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своевременную коррекцию деструктивных отношений, создающих угрозу физическому и психическому здоровью обучающихся;</w:t>
            </w:r>
          </w:p>
          <w:p w:rsidR="003A117C" w:rsidRPr="00516AB7" w:rsidRDefault="003A117C" w:rsidP="00516AB7">
            <w:pPr>
              <w:numPr>
                <w:ilvl w:val="0"/>
                <w:numId w:val="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профилактику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асоциального поведения обучающихся, в том числе всех форм проявления жестокости, насилия, травли в детском коллективе.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      </w:r>
          </w:p>
          <w:p w:rsidR="003A117C" w:rsidRPr="00516AB7" w:rsidRDefault="003A117C" w:rsidP="00516AB7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(законных представителей) к сотрудничеству в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интересах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      </w:r>
          </w:p>
          <w:p w:rsidR="003A117C" w:rsidRPr="00516AB7" w:rsidRDefault="003A117C" w:rsidP="00516AB7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      </w:r>
          </w:p>
          <w:p w:rsidR="003A117C" w:rsidRPr="00516AB7" w:rsidRDefault="003A117C" w:rsidP="00516AB7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      </w:r>
          </w:p>
          <w:p w:rsidR="003A117C" w:rsidRPr="00516AB7" w:rsidRDefault="003A117C" w:rsidP="00516AB7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2.7.1.4. Осуществление воспитательной деятельности во взаимодействии с педагогическим коллективом, включая: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членами педагогического коллектива с целью разработки единых</w:t>
            </w:r>
            <w:r w:rsidRPr="003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требований, целей,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и подходов к обучению и воспитанию;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учителями учебных предметов по вопросам контроля и повышения результативности учебной деятельности обучающихся и класса в целом;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каникулярных мероприятий;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педагогическими работниками и администрацией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профилактики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асоциального поведения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516AB7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 и педагогическими работниками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(социальным педагогом, педагогом-психологом,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тьютором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с целью организации комплексной поддержки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в трудной жизненной ситуации.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2.7.1.5. Участие в осуществлении воспитательной деятельности во взаимодействии с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социальными партнерами, включая:</w:t>
            </w:r>
          </w:p>
          <w:p w:rsidR="003A117C" w:rsidRPr="00516AB7" w:rsidRDefault="003A117C" w:rsidP="00516AB7">
            <w:pPr>
              <w:numPr>
                <w:ilvl w:val="0"/>
                <w:numId w:val="1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работы, способствующей профессиональному самоопределению обучающихся;</w:t>
            </w:r>
          </w:p>
          <w:p w:rsidR="003A117C" w:rsidRPr="00516AB7" w:rsidRDefault="003A117C" w:rsidP="00516AB7">
            <w:pPr>
              <w:numPr>
                <w:ilvl w:val="0"/>
                <w:numId w:val="1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мероприятий по различным направлениям воспитания 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      </w:r>
          </w:p>
          <w:p w:rsidR="003A117C" w:rsidRPr="00516AB7" w:rsidRDefault="003A117C" w:rsidP="00516AB7">
            <w:pPr>
              <w:numPr>
                <w:ilvl w:val="0"/>
                <w:numId w:val="1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Вариативная часть отражает специфику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включает в себя: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 Участие в общешкольной акции «Самый классный класс» в соответствии с планом воспитательной работы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академических прав и свобод классного руководителя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Классный руководитель имеет право: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на рассмотрение администрации 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разработке проектов локальных нормативных актов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организации воспитательной деятельности в </w:t>
            </w:r>
            <w:r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МБОУ Школа № 3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осуществления контроля ее качества и эффективности;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планировать и организовывать участие обучающихся в воспитательных мероприятиях;</w:t>
            </w:r>
            <w:proofErr w:type="gramEnd"/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(по согласованию с администрацией) инфраструктуру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мероприятий с классом;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своевременную методическую, материально-техническую и иную помощь от руководства и органов государственно-общественного управления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задач по классному руководству;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в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 представителей) несовершеннолетних обучающихся для обсуждения вопросов, связанных с осуществлением классного руководства;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давать обязательные распоряжения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своего класса при подготовке и проведении воспитательных мероприятий;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      </w:r>
            <w:proofErr w:type="gramEnd"/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 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 представителей) несовершеннолетних обучающихся, других педагогических работников;</w:t>
            </w:r>
          </w:p>
          <w:p w:rsidR="003A117C" w:rsidRPr="00516AB7" w:rsidRDefault="003A117C" w:rsidP="00516AB7">
            <w:pPr>
              <w:numPr>
                <w:ilvl w:val="0"/>
                <w:numId w:val="1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      </w:r>
          </w:p>
          <w:p w:rsidR="00516AB7" w:rsidRDefault="00516AB7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деятельности классного руководителя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Классный руководитель ежедневно:</w:t>
            </w:r>
          </w:p>
          <w:p w:rsidR="003A117C" w:rsidRPr="00516AB7" w:rsidRDefault="003A117C" w:rsidP="00444927">
            <w:pPr>
              <w:numPr>
                <w:ilvl w:val="0"/>
                <w:numId w:val="1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отсутствующих на занятиях и опоздавших учащихся;</w:t>
            </w:r>
          </w:p>
          <w:p w:rsidR="003A117C" w:rsidRPr="00516AB7" w:rsidRDefault="003A117C" w:rsidP="00444927">
            <w:pPr>
              <w:numPr>
                <w:ilvl w:val="0"/>
                <w:numId w:val="1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выясняет причины их отсутствия или опоздания, проводит профилактическую работу по предупреждению опозданий и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занятий;</w:t>
            </w:r>
          </w:p>
          <w:p w:rsidR="003A117C" w:rsidRPr="00516AB7" w:rsidRDefault="003A117C" w:rsidP="00444927">
            <w:pPr>
              <w:numPr>
                <w:ilvl w:val="0"/>
                <w:numId w:val="1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 контролирует дежурство учащихся по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444927">
            <w:pPr>
              <w:numPr>
                <w:ilvl w:val="0"/>
                <w:numId w:val="1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различные формы индивидуальной работы с учащимися, в том числе в случае возникновения девиации в их поведении.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Классный руководитель еженедельно:</w:t>
            </w:r>
          </w:p>
          <w:p w:rsidR="003A117C" w:rsidRPr="00516AB7" w:rsidRDefault="003A117C" w:rsidP="00444927">
            <w:pPr>
              <w:numPr>
                <w:ilvl w:val="0"/>
                <w:numId w:val="1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и отмечает в электронном журнале причины пропусков учащимися занятий;</w:t>
            </w:r>
          </w:p>
          <w:p w:rsidR="003A117C" w:rsidRPr="00516AB7" w:rsidRDefault="003A117C" w:rsidP="00444927">
            <w:pPr>
              <w:numPr>
                <w:ilvl w:val="0"/>
                <w:numId w:val="1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час классного руководителя (классный час) в соответствии с планом воспитательной работы и утвержденным расписанием;</w:t>
            </w:r>
          </w:p>
          <w:p w:rsidR="003A117C" w:rsidRPr="00516AB7" w:rsidRDefault="003A117C" w:rsidP="00444927">
            <w:pPr>
              <w:numPr>
                <w:ilvl w:val="0"/>
                <w:numId w:val="1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с родителями;</w:t>
            </w:r>
          </w:p>
          <w:p w:rsidR="003A117C" w:rsidRPr="00516AB7" w:rsidRDefault="003A117C" w:rsidP="00444927">
            <w:pPr>
              <w:numPr>
                <w:ilvl w:val="0"/>
                <w:numId w:val="1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работу с учителями-предметниками и педагогами дополнительного образования, работающими в классе;</w:t>
            </w:r>
          </w:p>
          <w:p w:rsidR="003A117C" w:rsidRPr="00516AB7" w:rsidRDefault="003A117C" w:rsidP="00444927">
            <w:pPr>
              <w:numPr>
                <w:ilvl w:val="0"/>
                <w:numId w:val="1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состояние успеваемости в классе в целом и по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Классный руководитель ежемесячно:</w:t>
            </w:r>
          </w:p>
          <w:p w:rsidR="003A117C" w:rsidRPr="00516AB7" w:rsidRDefault="003A117C" w:rsidP="00444927">
            <w:pPr>
              <w:numPr>
                <w:ilvl w:val="0"/>
                <w:numId w:val="1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 уроки в своем классе (согласно графику);</w:t>
            </w:r>
          </w:p>
          <w:p w:rsidR="003A117C" w:rsidRPr="00516AB7" w:rsidRDefault="003A117C" w:rsidP="00444927">
            <w:pPr>
              <w:numPr>
                <w:ilvl w:val="0"/>
                <w:numId w:val="1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 консультации у психологической службы и отдельных учителей;</w:t>
            </w:r>
          </w:p>
          <w:p w:rsidR="003A117C" w:rsidRPr="00516AB7" w:rsidRDefault="003A117C" w:rsidP="00444927">
            <w:pPr>
              <w:numPr>
                <w:ilvl w:val="0"/>
                <w:numId w:val="1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классного актива.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Классный руководитель в течение учебной четверти: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и заполняет электронный журнал;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методического объединения классных руководителей;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анализ выполнения плана воспитательной работы за четверть, состояния успеваемости и уровня воспитанности учащихся;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коррекцию плана воспитательной работы на новую четверть;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классное родительское собрание;</w:t>
            </w:r>
          </w:p>
          <w:p w:rsidR="003A117C" w:rsidRPr="00516AB7" w:rsidRDefault="003A117C" w:rsidP="00444927">
            <w:pPr>
              <w:numPr>
                <w:ilvl w:val="0"/>
                <w:numId w:val="1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заместителю директора по учебно-воспитательной работе информацию об успеваемости учащихся класса за четверть, год.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Классный руководитель ежегодно:</w:t>
            </w:r>
          </w:p>
          <w:p w:rsidR="003A117C" w:rsidRPr="00516AB7" w:rsidRDefault="003A117C" w:rsidP="00444927">
            <w:pPr>
              <w:numPr>
                <w:ilvl w:val="0"/>
                <w:numId w:val="1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личные дела учащихся;</w:t>
            </w:r>
          </w:p>
          <w:p w:rsidR="003A117C" w:rsidRPr="00516AB7" w:rsidRDefault="003A117C" w:rsidP="00444927">
            <w:pPr>
              <w:numPr>
                <w:ilvl w:val="0"/>
                <w:numId w:val="1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состояние воспитательной работы в классе и уровень воспитанности учащихся в течение года;</w:t>
            </w:r>
          </w:p>
          <w:p w:rsidR="003A117C" w:rsidRPr="00516AB7" w:rsidRDefault="003A117C" w:rsidP="00444927">
            <w:pPr>
              <w:numPr>
                <w:ilvl w:val="0"/>
                <w:numId w:val="1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воспитательной работы в классе;</w:t>
            </w:r>
          </w:p>
          <w:p w:rsidR="003A117C" w:rsidRPr="00516AB7" w:rsidRDefault="003A117C" w:rsidP="00444927">
            <w:pPr>
              <w:numPr>
                <w:ilvl w:val="0"/>
                <w:numId w:val="1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собирает, анализирует и предоставляет информацию об обучающихся класса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(успеваемость, материалы для отчета по форме ОШ-1, отчет о дальнейшем продолжении учебы и трудоустройстве выпускников и пр.).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Классный час, дата и время которого утверждаются директором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обязателен для проведения классным руководителем и посещения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В целях обеспечения четкой организации деятельности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(экскурсионных поездок, турпоходов, дискотек), не предусмотренных планом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годовым планом классного руководителя, не допускается.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Классные родительские собрания проводятся не реже одного раза в четверть.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При проведении внеклассных мероприятий в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 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в письменном виде уведомляет администрацию </w:t>
            </w:r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4524A1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516AB7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24A1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три дня до мероприятия.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4.11. В соответствии со своими функциями классный руководитель выбирает формы работы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обучающимися:</w:t>
            </w:r>
          </w:p>
          <w:p w:rsidR="003A117C" w:rsidRPr="00516AB7" w:rsidRDefault="003A117C" w:rsidP="00444927">
            <w:pPr>
              <w:numPr>
                <w:ilvl w:val="0"/>
                <w:numId w:val="1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(беседа, консультация, обмен мнениями, оказание индивидуальной помощи, совместный поиск решения проблемы и др.);</w:t>
            </w:r>
          </w:p>
          <w:p w:rsidR="003A117C" w:rsidRPr="00516AB7" w:rsidRDefault="003A117C" w:rsidP="00444927">
            <w:pPr>
              <w:numPr>
                <w:ilvl w:val="0"/>
                <w:numId w:val="1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(творческие группы, органы самоуправления и др.);</w:t>
            </w:r>
          </w:p>
          <w:p w:rsidR="003A117C" w:rsidRPr="00516AB7" w:rsidRDefault="003A117C" w:rsidP="00444927">
            <w:pPr>
              <w:numPr>
                <w:ilvl w:val="0"/>
                <w:numId w:val="18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(конкурсы, спектакли, концерты, походы, слеты, соревнования и др.).</w:t>
            </w:r>
          </w:p>
          <w:p w:rsidR="00516AB7" w:rsidRPr="003A117C" w:rsidRDefault="00516AB7" w:rsidP="00516AB7">
            <w:p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Документация классного руководителя</w:t>
            </w:r>
          </w:p>
          <w:p w:rsidR="003A117C" w:rsidRPr="00516AB7" w:rsidRDefault="003A117C" w:rsidP="003A117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ведет следующую документацию: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личное дело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класса;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по ПДД, ППБ, ОТ и ТБ;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план воспитательной работы (на основе перспективного плана работы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Форма анализа и плана воспитательной работы определяется администрацией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516AB7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класса (форма устанавливается администрацией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педагогического, социологического, психологического, физического исследования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на </w:t>
            </w:r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запросу);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родительских советов и родительских собраний, материалы для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родительских собраний;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разработки, сценарии, сценарные планы воспитательных мероприятий, проводимых с детьми (в том числе классных часов – при необходимости);</w:t>
            </w:r>
          </w:p>
          <w:p w:rsidR="003A117C" w:rsidRPr="00516AB7" w:rsidRDefault="003A117C" w:rsidP="00444927">
            <w:pPr>
              <w:numPr>
                <w:ilvl w:val="0"/>
                <w:numId w:val="1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материалы.</w:t>
            </w:r>
          </w:p>
          <w:p w:rsidR="00516AB7" w:rsidRPr="003A117C" w:rsidRDefault="00516AB7" w:rsidP="00516AB7">
            <w:p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Оценка эффективности деятельности классного руководителя</w:t>
            </w:r>
          </w:p>
          <w:p w:rsidR="003A117C" w:rsidRPr="00516AB7" w:rsidRDefault="003A117C" w:rsidP="00444927">
            <w:pPr>
              <w:numPr>
                <w:ilvl w:val="0"/>
                <w:numId w:val="2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К критериям эффективности процесса деятельности, связанной с классным руководством, относятся:</w:t>
            </w:r>
          </w:p>
          <w:p w:rsidR="003A117C" w:rsidRPr="00516AB7" w:rsidRDefault="003A117C" w:rsidP="00444927">
            <w:pPr>
              <w:numPr>
                <w:ilvl w:val="0"/>
                <w:numId w:val="2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комплексность как степень охвата в воспитательном процессе направлений, обозначенных в нормативных документах;</w:t>
            </w:r>
          </w:p>
          <w:p w:rsidR="003A117C" w:rsidRPr="00516AB7" w:rsidRDefault="003A117C" w:rsidP="00444927">
            <w:pPr>
              <w:numPr>
                <w:ilvl w:val="0"/>
                <w:numId w:val="2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степень учета в воспитательном процессе возрастных и личностных особенностей детей, характеристик класса;</w:t>
            </w:r>
            <w:proofErr w:type="gramEnd"/>
          </w:p>
          <w:p w:rsidR="003A117C" w:rsidRPr="00516AB7" w:rsidRDefault="003A117C" w:rsidP="00444927">
            <w:pPr>
              <w:numPr>
                <w:ilvl w:val="0"/>
                <w:numId w:val="2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сетевых сообществ,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блогов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д.;</w:t>
            </w:r>
          </w:p>
          <w:p w:rsidR="003A117C" w:rsidRPr="00516AB7" w:rsidRDefault="003A117C" w:rsidP="00444927">
            <w:pPr>
              <w:numPr>
                <w:ilvl w:val="0"/>
                <w:numId w:val="2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 как степень вовлеченности в решение воспитательных задач разных субъектов воспитательного процесса.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17C" w:rsidRPr="00516AB7" w:rsidRDefault="003A117C" w:rsidP="003A117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Экспертное оценивание происходит по следующим критериям:</w:t>
            </w:r>
          </w:p>
          <w:p w:rsidR="003A117C" w:rsidRPr="00516AB7" w:rsidRDefault="003A117C" w:rsidP="00444927">
            <w:pPr>
              <w:numPr>
                <w:ilvl w:val="0"/>
                <w:numId w:val="2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представлений о системе ценностей гражданина России;</w:t>
            </w:r>
          </w:p>
          <w:p w:rsidR="003A117C" w:rsidRPr="00516AB7" w:rsidRDefault="003A117C" w:rsidP="00444927">
            <w:pPr>
              <w:numPr>
                <w:ilvl w:val="0"/>
                <w:numId w:val="2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позитивной внутренней позиции личности обучающихся в отношении системы ценностей гражданина России;</w:t>
            </w:r>
          </w:p>
          <w:p w:rsidR="003A117C" w:rsidRPr="00516AB7" w:rsidRDefault="003A117C" w:rsidP="00444927">
            <w:pPr>
              <w:numPr>
                <w:ilvl w:val="0"/>
                <w:numId w:val="2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деятельности на основе системы ценностей гражданина России.</w:t>
            </w:r>
          </w:p>
          <w:p w:rsidR="003A117C" w:rsidRPr="00516AB7" w:rsidRDefault="003A117C" w:rsidP="0044492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Результаты оценки эффективности деятельности по классному руководству являются основой для поощрения классных руководителей.</w:t>
            </w:r>
          </w:p>
          <w:p w:rsidR="003A117C" w:rsidRPr="00516AB7" w:rsidRDefault="003A117C" w:rsidP="003A117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Механизмы стимулирования классных руководителей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Нематериальное стимулирование формируется по направлениям: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эффективных механизмов взаимодействия всех субъектов воспитательной деятельности между собой и администрацией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рабочих мест для педагогических работников с учетом дополнительных задач по классному руководству.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      </w:r>
          </w:p>
          <w:p w:rsidR="003A117C" w:rsidRPr="00516AB7" w:rsidRDefault="003A117C" w:rsidP="00516AB7">
            <w:pPr>
              <w:numPr>
                <w:ilvl w:val="0"/>
                <w:numId w:val="2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      </w:r>
          </w:p>
          <w:p w:rsidR="003A117C" w:rsidRPr="00516AB7" w:rsidRDefault="003A117C" w:rsidP="00516AB7">
            <w:pPr>
              <w:numPr>
                <w:ilvl w:val="0"/>
                <w:numId w:val="2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      </w:r>
          </w:p>
          <w:p w:rsidR="003A117C" w:rsidRPr="00516AB7" w:rsidRDefault="003A117C" w:rsidP="00516AB7">
            <w:pPr>
              <w:numPr>
                <w:ilvl w:val="0"/>
                <w:numId w:val="2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возможности повышения квалификации, участия в стажировках, </w:t>
            </w:r>
            <w:proofErr w:type="spellStart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семинарах и других мероприятиях образовательного характера.</w:t>
            </w:r>
          </w:p>
          <w:p w:rsidR="003A117C" w:rsidRPr="00516AB7" w:rsidRDefault="003A117C" w:rsidP="00516AB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механизмов разрешения и предотвращения конфликтных ситуаций между участниками образовательных отношений;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консультаций и создание условий для психологической разгрузки и восстановления в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="00516AB7"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вне ее для профилактики профессионального выгорания в связи с осуществлением педагогическими работниками классного руководства.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 </w:t>
            </w:r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МОУ «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516AB7" w:rsidRPr="00516A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Тверской области»</w:t>
            </w: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      </w:r>
          </w:p>
          <w:p w:rsidR="003A117C" w:rsidRPr="00516AB7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      </w:r>
          </w:p>
          <w:p w:rsidR="003A117C" w:rsidRPr="003A117C" w:rsidRDefault="003A117C" w:rsidP="00516AB7">
            <w:pPr>
              <w:numPr>
                <w:ilvl w:val="0"/>
                <w:numId w:val="23"/>
              </w:numPr>
              <w:spacing w:after="0" w:line="255" w:lineRule="atLeast"/>
              <w:ind w:left="27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      </w:r>
          </w:p>
        </w:tc>
      </w:tr>
    </w:tbl>
    <w:p w:rsidR="00A26E40" w:rsidRDefault="00A26E40"/>
    <w:p w:rsidR="00516AB7" w:rsidRDefault="00516AB7"/>
    <w:p w:rsidR="00516AB7" w:rsidRDefault="00516AB7"/>
    <w:p w:rsidR="00516AB7" w:rsidRDefault="00516AB7"/>
    <w:p w:rsidR="00516AB7" w:rsidRDefault="00516AB7"/>
    <w:p w:rsidR="00516AB7" w:rsidRDefault="00516AB7"/>
    <w:p w:rsidR="00516AB7" w:rsidRDefault="00516AB7"/>
    <w:p w:rsidR="00516AB7" w:rsidRDefault="00516AB7"/>
    <w:p w:rsidR="00516AB7" w:rsidRDefault="00516AB7">
      <w:pPr>
        <w:rPr>
          <w:rFonts w:ascii="Times New Roman" w:hAnsi="Times New Roman" w:cs="Times New Roman"/>
          <w:sz w:val="28"/>
          <w:szCs w:val="28"/>
        </w:rPr>
      </w:pPr>
      <w:r w:rsidRPr="00516AB7">
        <w:rPr>
          <w:rFonts w:ascii="Times New Roman" w:hAnsi="Times New Roman" w:cs="Times New Roman"/>
          <w:sz w:val="28"/>
          <w:szCs w:val="28"/>
        </w:rPr>
        <w:lastRenderedPageBreak/>
        <w:t xml:space="preserve">С Локальным актом «Положение о классном руководстве» </w:t>
      </w:r>
      <w:r w:rsidR="00825407">
        <w:rPr>
          <w:rFonts w:ascii="Times New Roman" w:hAnsi="Times New Roman" w:cs="Times New Roman"/>
          <w:sz w:val="28"/>
          <w:szCs w:val="28"/>
        </w:rPr>
        <w:t xml:space="preserve"> от 01.09.2020г.  </w:t>
      </w:r>
      <w:proofErr w:type="gramStart"/>
      <w:r w:rsidRPr="00516AB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16AB7">
        <w:rPr>
          <w:rFonts w:ascii="Times New Roman" w:hAnsi="Times New Roman" w:cs="Times New Roman"/>
          <w:sz w:val="28"/>
          <w:szCs w:val="28"/>
        </w:rPr>
        <w:t>: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Р.В. – 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Семенова М.В. – 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Семёнов А.М. – 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Рощина Е.Н. – 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</w:t>
      </w:r>
    </w:p>
    <w:p w:rsidR="00825407" w:rsidRDefault="00825407" w:rsidP="00825407">
      <w:pPr>
        <w:pStyle w:val="a6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Соколова Н.А. – </w:t>
      </w:r>
    </w:p>
    <w:p w:rsidR="00825407" w:rsidRPr="00825407" w:rsidRDefault="00825407" w:rsidP="00825407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516AB7" w:rsidRDefault="00516AB7"/>
    <w:sectPr w:rsidR="00516AB7" w:rsidSect="00A2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223"/>
    <w:multiLevelType w:val="multilevel"/>
    <w:tmpl w:val="FB2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1915"/>
    <w:multiLevelType w:val="multilevel"/>
    <w:tmpl w:val="C2AC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E647E"/>
    <w:multiLevelType w:val="multilevel"/>
    <w:tmpl w:val="267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1CF"/>
    <w:multiLevelType w:val="multilevel"/>
    <w:tmpl w:val="20F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071E2"/>
    <w:multiLevelType w:val="multilevel"/>
    <w:tmpl w:val="70C8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0370A"/>
    <w:multiLevelType w:val="multilevel"/>
    <w:tmpl w:val="685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7064F"/>
    <w:multiLevelType w:val="multilevel"/>
    <w:tmpl w:val="7A9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154C9"/>
    <w:multiLevelType w:val="multilevel"/>
    <w:tmpl w:val="B40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D732E"/>
    <w:multiLevelType w:val="multilevel"/>
    <w:tmpl w:val="F7E2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E6182"/>
    <w:multiLevelType w:val="multilevel"/>
    <w:tmpl w:val="0C76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64D3A"/>
    <w:multiLevelType w:val="multilevel"/>
    <w:tmpl w:val="EE4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732DA"/>
    <w:multiLevelType w:val="multilevel"/>
    <w:tmpl w:val="243A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F4C51"/>
    <w:multiLevelType w:val="multilevel"/>
    <w:tmpl w:val="F8E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001675"/>
    <w:multiLevelType w:val="multilevel"/>
    <w:tmpl w:val="621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15D18"/>
    <w:multiLevelType w:val="multilevel"/>
    <w:tmpl w:val="3408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D703C"/>
    <w:multiLevelType w:val="multilevel"/>
    <w:tmpl w:val="01C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A80541"/>
    <w:multiLevelType w:val="multilevel"/>
    <w:tmpl w:val="828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C156F"/>
    <w:multiLevelType w:val="multilevel"/>
    <w:tmpl w:val="EB2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F226D9"/>
    <w:multiLevelType w:val="multilevel"/>
    <w:tmpl w:val="1EBC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A0DAF"/>
    <w:multiLevelType w:val="multilevel"/>
    <w:tmpl w:val="62A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A1575"/>
    <w:multiLevelType w:val="multilevel"/>
    <w:tmpl w:val="CC06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6129AD"/>
    <w:multiLevelType w:val="multilevel"/>
    <w:tmpl w:val="C53C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9B245A"/>
    <w:multiLevelType w:val="multilevel"/>
    <w:tmpl w:val="A38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7"/>
  </w:num>
  <w:num w:numId="4">
    <w:abstractNumId w:val="19"/>
  </w:num>
  <w:num w:numId="5">
    <w:abstractNumId w:val="14"/>
  </w:num>
  <w:num w:numId="6">
    <w:abstractNumId w:val="10"/>
  </w:num>
  <w:num w:numId="7">
    <w:abstractNumId w:val="2"/>
  </w:num>
  <w:num w:numId="8">
    <w:abstractNumId w:val="16"/>
  </w:num>
  <w:num w:numId="9">
    <w:abstractNumId w:val="20"/>
  </w:num>
  <w:num w:numId="10">
    <w:abstractNumId w:val="9"/>
  </w:num>
  <w:num w:numId="11">
    <w:abstractNumId w:val="3"/>
  </w:num>
  <w:num w:numId="12">
    <w:abstractNumId w:val="0"/>
  </w:num>
  <w:num w:numId="13">
    <w:abstractNumId w:val="18"/>
  </w:num>
  <w:num w:numId="14">
    <w:abstractNumId w:val="7"/>
  </w:num>
  <w:num w:numId="15">
    <w:abstractNumId w:val="11"/>
  </w:num>
  <w:num w:numId="16">
    <w:abstractNumId w:val="8"/>
  </w:num>
  <w:num w:numId="17">
    <w:abstractNumId w:val="1"/>
  </w:num>
  <w:num w:numId="18">
    <w:abstractNumId w:val="4"/>
  </w:num>
  <w:num w:numId="19">
    <w:abstractNumId w:val="13"/>
  </w:num>
  <w:num w:numId="20">
    <w:abstractNumId w:val="6"/>
  </w:num>
  <w:num w:numId="21">
    <w:abstractNumId w:val="12"/>
  </w:num>
  <w:num w:numId="22">
    <w:abstractNumId w:val="1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17C"/>
    <w:rsid w:val="002D1DCA"/>
    <w:rsid w:val="00337E7B"/>
    <w:rsid w:val="003A117C"/>
    <w:rsid w:val="00444927"/>
    <w:rsid w:val="004524A1"/>
    <w:rsid w:val="004D4C9F"/>
    <w:rsid w:val="00516AB7"/>
    <w:rsid w:val="00825407"/>
    <w:rsid w:val="00A26E40"/>
    <w:rsid w:val="00DD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40"/>
  </w:style>
  <w:style w:type="paragraph" w:styleId="1">
    <w:name w:val="heading 1"/>
    <w:basedOn w:val="a"/>
    <w:link w:val="10"/>
    <w:uiPriority w:val="9"/>
    <w:qFormat/>
    <w:rsid w:val="003A1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117C"/>
    <w:rPr>
      <w:color w:val="0000FF"/>
      <w:u w:val="single"/>
    </w:rPr>
  </w:style>
  <w:style w:type="character" w:customStyle="1" w:styleId="blank-referencetitle">
    <w:name w:val="blank-reference__title"/>
    <w:basedOn w:val="a0"/>
    <w:rsid w:val="003A117C"/>
  </w:style>
  <w:style w:type="paragraph" w:styleId="a4">
    <w:name w:val="Normal (Web)"/>
    <w:basedOn w:val="a"/>
    <w:uiPriority w:val="99"/>
    <w:unhideWhenUsed/>
    <w:rsid w:val="003A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A117C"/>
  </w:style>
  <w:style w:type="character" w:styleId="a5">
    <w:name w:val="Strong"/>
    <w:basedOn w:val="a0"/>
    <w:uiPriority w:val="22"/>
    <w:qFormat/>
    <w:rsid w:val="003A117C"/>
    <w:rPr>
      <w:b/>
      <w:bCs/>
    </w:rPr>
  </w:style>
  <w:style w:type="paragraph" w:styleId="a6">
    <w:name w:val="List Paragraph"/>
    <w:basedOn w:val="a"/>
    <w:uiPriority w:val="34"/>
    <w:qFormat/>
    <w:rsid w:val="00825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6984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47AD-276F-4F14-AF1B-366F899C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 Орлова</cp:lastModifiedBy>
  <cp:revision>3</cp:revision>
  <dcterms:created xsi:type="dcterms:W3CDTF">2021-09-20T20:33:00Z</dcterms:created>
  <dcterms:modified xsi:type="dcterms:W3CDTF">2021-09-20T20:34:00Z</dcterms:modified>
</cp:coreProperties>
</file>