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2557">
      <w:pPr>
        <w:pStyle w:val="printredaction-line"/>
        <w:divId w:val="554396236"/>
        <w:rPr>
          <w:rFonts w:ascii="Georgia" w:hAnsi="Georgia"/>
        </w:rPr>
      </w:pPr>
      <w:r>
        <w:rPr>
          <w:rFonts w:ascii="Georgia" w:hAnsi="Georgia"/>
        </w:rPr>
        <w:t>Редакция от 17 мар 2020</w:t>
      </w:r>
    </w:p>
    <w:p w:rsidR="00000000" w:rsidRDefault="00152557">
      <w:pPr>
        <w:divId w:val="21524185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Информация Минпросвещения России от 17.03.2020 №</w:t>
      </w:r>
    </w:p>
    <w:p w:rsidR="00000000" w:rsidRDefault="00152557">
      <w:pPr>
        <w:pStyle w:val="2"/>
        <w:divId w:val="55439623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Методические рекомендации по использованию информационно-образовательной среды "Российская электронная школа" в общеобразовательных организациях в условиях дистанционного обучения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Информационно-образовательная среда "Российская электронная школа" доступна в сети "Интернет" по адресу https://resh.edu.ru/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"Российская электронная школа" представляет собой завершенный курс интерактивных видеоуроков по всей совокупности общеобразователь</w:t>
      </w:r>
      <w:r>
        <w:rPr>
          <w:rFonts w:ascii="Georgia" w:hAnsi="Georgia"/>
        </w:rPr>
        <w:t>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</w:t>
      </w:r>
      <w:r>
        <w:rPr>
          <w:rFonts w:ascii="Georgia" w:hAnsi="Georgia"/>
        </w:rPr>
        <w:t>рограмм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Интерактивные видеоуроки 2-11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"Российская электронная школа" представляет с</w:t>
      </w:r>
      <w:r>
        <w:rPr>
          <w:rFonts w:ascii="Georgia" w:hAnsi="Georgia"/>
        </w:rPr>
        <w:t xml:space="preserve">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</w:t>
      </w:r>
      <w:r>
        <w:rPr>
          <w:rFonts w:ascii="Georgia" w:hAnsi="Georgia"/>
        </w:rPr>
        <w:t>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  <w:r>
        <w:rPr>
          <w:rFonts w:ascii="Georgia" w:hAnsi="Georgia"/>
        </w:rPr>
        <w:t xml:space="preserve"> 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Каждый урок состоит из 5 модулей (мотивационный, объясняющий, тренировочный, контрольный, дополнительный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  <w:i/>
          <w:iCs/>
        </w:rPr>
        <w:t>Мотивационный модуль ("Начнём урок")</w:t>
      </w:r>
      <w:r>
        <w:rPr>
          <w:rFonts w:ascii="Georgia" w:hAnsi="Georgia"/>
        </w:rPr>
        <w:t xml:space="preserve"> 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  <w:i/>
          <w:iCs/>
        </w:rPr>
        <w:t>Объясняющий модуль ("Основн</w:t>
      </w:r>
      <w:r>
        <w:rPr>
          <w:rFonts w:ascii="Georgia" w:hAnsi="Georgia"/>
          <w:i/>
          <w:iCs/>
        </w:rPr>
        <w:t>ая часть")</w:t>
      </w:r>
      <w:r>
        <w:rPr>
          <w:rFonts w:ascii="Georgia" w:hAnsi="Georgia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- предоставить учащемуся учебное содержание п</w:t>
      </w:r>
      <w:r>
        <w:rPr>
          <w:rFonts w:ascii="Georgia" w:hAnsi="Georgia"/>
        </w:rPr>
        <w:t>о теме в интерактивной аудиовизуальной форме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Один из основных элементов уроков -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</w:t>
      </w:r>
      <w:r>
        <w:rPr>
          <w:rFonts w:ascii="Georgia" w:hAnsi="Georgia"/>
        </w:rPr>
        <w:t xml:space="preserve">ий. Используемые в уроках интерактивные элементы позволяют взаимодействовать с </w:t>
      </w:r>
      <w:r>
        <w:rPr>
          <w:rFonts w:ascii="Georgia" w:hAnsi="Georgia"/>
        </w:rPr>
        <w:lastRenderedPageBreak/>
        <w:t>информацией в режиме реального времени. К каждому уроку прилагается конспект теоретической части.</w:t>
      </w:r>
      <w:r>
        <w:rPr>
          <w:rFonts w:ascii="Georgia" w:hAnsi="Georgia"/>
        </w:rPr>
        <w:t xml:space="preserve"> 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  <w:i/>
          <w:iCs/>
        </w:rPr>
        <w:t>Тренировочный модуль ("Тренировочные задания")</w:t>
      </w:r>
      <w:r>
        <w:rPr>
          <w:rFonts w:ascii="Georgia" w:hAnsi="Georgia"/>
        </w:rPr>
        <w:t xml:space="preserve"> направлен на закрепление основн</w:t>
      </w:r>
      <w:r>
        <w:rPr>
          <w:rFonts w:ascii="Georgia" w:hAnsi="Georgia"/>
        </w:rPr>
        <w:t>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- фо</w:t>
      </w:r>
      <w:r>
        <w:rPr>
          <w:rFonts w:ascii="Georgia" w:hAnsi="Georgia"/>
        </w:rPr>
        <w:t>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  <w:i/>
          <w:iCs/>
        </w:rPr>
        <w:t>Контрольный модуль ("Контрольные задания</w:t>
      </w:r>
      <w:r>
        <w:rPr>
          <w:rFonts w:ascii="Georgia" w:hAnsi="Georgia"/>
          <w:i/>
          <w:iCs/>
        </w:rPr>
        <w:t>")</w:t>
      </w:r>
      <w:r>
        <w:rPr>
          <w:rFonts w:ascii="Georgia" w:hAnsi="Georgia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</w:t>
      </w:r>
      <w:r>
        <w:rPr>
          <w:rFonts w:ascii="Georgia" w:hAnsi="Georgia"/>
        </w:rPr>
        <w:t xml:space="preserve"> 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Дополнительный модуль направлен на расширение знаний и умений учащегося и предоставляет дополнительные материалы, связ</w:t>
      </w:r>
      <w:r>
        <w:rPr>
          <w:rFonts w:ascii="Georgia" w:hAnsi="Georgia"/>
        </w:rPr>
        <w:t>анные с темой урока, а также прилагается тезаурус, список литературы и интернет-ресурсов, рекомендованных к изучению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</w:t>
      </w:r>
      <w:r>
        <w:rPr>
          <w:rFonts w:ascii="Georgia" w:hAnsi="Georgia"/>
        </w:rPr>
        <w:t>ченик, учитель и родитель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</w:t>
      </w:r>
      <w:r>
        <w:rPr>
          <w:rFonts w:ascii="Georgia" w:hAnsi="Georgia"/>
        </w:rPr>
        <w:t>: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- ученик: п</w:t>
      </w:r>
      <w:r>
        <w:rPr>
          <w:rFonts w:ascii="Georgia" w:hAnsi="Georgia"/>
        </w:rPr>
        <w:t>ривязка к учителю, самостоятельное составление расписания, прохождение уроков, добавление уроков в категорию "Избранное", решение заданий контрольного модуля, отображение результатов прохождения заданий в дневнике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- учитель: привязка учеников, формировани</w:t>
      </w:r>
      <w:r>
        <w:rPr>
          <w:rFonts w:ascii="Georgia" w:hAnsi="Georgia"/>
        </w:rPr>
        <w:t>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</w:t>
      </w:r>
      <w:r>
        <w:rPr>
          <w:rFonts w:ascii="Georgia" w:hAnsi="Georgia"/>
        </w:rPr>
        <w:t>орию "Избранное"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- родитель: привязка детей, прохождение уроков, добавление уроков в категорию "Избранное", решение заданий контрольного модуля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t>Кроме интерактивных видеоуроков на портале РЭШ представлены материалы других образовательных проектов ("Киноур</w:t>
      </w:r>
      <w:r>
        <w:rPr>
          <w:rFonts w:ascii="Georgia" w:hAnsi="Georgia"/>
        </w:rPr>
        <w:t>оки в школах России", "Шахматы", видеоэкскурсии и видеолекции Президентской библиотеки имени Б.Н.Ельцина), а также собраны ссылки на материалы Минкультуры России: каталоги музеев, театральных постановок, фильмов и концертов</w:t>
      </w:r>
      <w:r>
        <w:rPr>
          <w:rFonts w:ascii="Georgia" w:hAnsi="Georgia"/>
        </w:rPr>
        <w:t>.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hyperlink r:id="rId4" w:history="1">
        <w:r>
          <w:rPr>
            <w:rStyle w:val="a4"/>
            <w:rFonts w:ascii="Georgia" w:hAnsi="Georgia"/>
          </w:rPr>
          <w:t>Приложение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t>*</w:t>
      </w:r>
    </w:p>
    <w:p w:rsidR="00000000" w:rsidRDefault="00152557">
      <w:pPr>
        <w:divId w:val="2002461825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Приложение см. по ссылке. </w:t>
      </w:r>
    </w:p>
    <w:p w:rsidR="00000000" w:rsidRDefault="00152557">
      <w:pPr>
        <w:spacing w:after="223"/>
        <w:jc w:val="both"/>
        <w:divId w:val="183829982"/>
        <w:rPr>
          <w:rFonts w:ascii="Georgia" w:hAnsi="Georgia"/>
        </w:rPr>
      </w:pP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000000" w:rsidRDefault="00152557">
      <w:pPr>
        <w:divId w:val="210137112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05.04.2020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152557"/>
    <w:rsid w:val="0015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formattext">
    <w:name w:val="formattext"/>
    <w:basedOn w:val="a"/>
    <w:pPr>
      <w:spacing w:after="223"/>
      <w:jc w:val="both"/>
    </w:pPr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9623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8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82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37112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zavuch.ru/ext://num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4447</Characters>
  <Application>Microsoft Office Word</Application>
  <DocSecurity>0</DocSecurity>
  <Lines>37</Lines>
  <Paragraphs>10</Paragraphs>
  <ScaleCrop>false</ScaleCrop>
  <Company>Krokoz™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2</cp:revision>
  <dcterms:created xsi:type="dcterms:W3CDTF">2020-04-04T22:32:00Z</dcterms:created>
  <dcterms:modified xsi:type="dcterms:W3CDTF">2020-04-04T22:32:00Z</dcterms:modified>
</cp:coreProperties>
</file>