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EDE" w:rsidRDefault="00970EDE" w:rsidP="00970EDE">
      <w:pPr>
        <w:pStyle w:val="a3"/>
        <w:rPr>
          <w:rStyle w:val="a4"/>
          <w:sz w:val="28"/>
          <w:szCs w:val="28"/>
        </w:rPr>
      </w:pPr>
      <w:r w:rsidRPr="00970EDE">
        <w:rPr>
          <w:rStyle w:val="a4"/>
          <w:sz w:val="28"/>
          <w:szCs w:val="28"/>
        </w:rPr>
        <w:t>Для организации и ведения образовательного процесса спортивная школа имеет основную базу</w:t>
      </w:r>
      <w:r>
        <w:rPr>
          <w:rStyle w:val="a4"/>
          <w:sz w:val="28"/>
          <w:szCs w:val="28"/>
        </w:rPr>
        <w:t xml:space="preserve">: </w:t>
      </w:r>
    </w:p>
    <w:p w:rsidR="00970EDE" w:rsidRPr="00970EDE" w:rsidRDefault="00970EDE" w:rsidP="00970EDE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>С</w:t>
      </w:r>
      <w:r w:rsidRPr="00970EDE">
        <w:rPr>
          <w:rStyle w:val="a4"/>
          <w:sz w:val="28"/>
          <w:szCs w:val="28"/>
        </w:rPr>
        <w:t>портивный комплекс (здание) с  бассейном на правах оперативного управления по адресу:</w:t>
      </w:r>
      <w:r w:rsidRPr="00970EDE">
        <w:rPr>
          <w:sz w:val="28"/>
          <w:szCs w:val="28"/>
        </w:rPr>
        <w:t xml:space="preserve"> г. Кореновск, ул. </w:t>
      </w:r>
      <w:proofErr w:type="gramStart"/>
      <w:r w:rsidRPr="00970EDE">
        <w:rPr>
          <w:sz w:val="28"/>
          <w:szCs w:val="28"/>
        </w:rPr>
        <w:t>Запорожская</w:t>
      </w:r>
      <w:proofErr w:type="gramEnd"/>
      <w:r w:rsidRPr="00970EDE">
        <w:rPr>
          <w:sz w:val="28"/>
          <w:szCs w:val="28"/>
        </w:rPr>
        <w:t xml:space="preserve">, 2Б. Общей площадью  1887 </w:t>
      </w:r>
      <w:proofErr w:type="spellStart"/>
      <w:r w:rsidRPr="00970EDE">
        <w:rPr>
          <w:sz w:val="28"/>
          <w:szCs w:val="28"/>
        </w:rPr>
        <w:t>кв.м</w:t>
      </w:r>
      <w:proofErr w:type="spellEnd"/>
      <w:r w:rsidRPr="00970EDE">
        <w:rPr>
          <w:sz w:val="28"/>
          <w:szCs w:val="28"/>
        </w:rPr>
        <w:t>. Год постройки - 1979.</w:t>
      </w:r>
    </w:p>
    <w:p w:rsidR="00970EDE" w:rsidRPr="00970EDE" w:rsidRDefault="00970EDE" w:rsidP="00970EDE">
      <w:pPr>
        <w:pStyle w:val="a3"/>
        <w:rPr>
          <w:sz w:val="28"/>
          <w:szCs w:val="28"/>
        </w:rPr>
      </w:pPr>
      <w:r w:rsidRPr="00970EDE">
        <w:rPr>
          <w:sz w:val="28"/>
          <w:szCs w:val="28"/>
        </w:rPr>
        <w:t>Спортивный комплекс имеет следующие помещения:</w:t>
      </w:r>
    </w:p>
    <w:p w:rsidR="00970EDE" w:rsidRPr="00970EDE" w:rsidRDefault="00970EDE" w:rsidP="00970EDE">
      <w:pPr>
        <w:pStyle w:val="a3"/>
        <w:spacing w:before="0" w:beforeAutospacing="0" w:after="200" w:afterAutospacing="0"/>
        <w:rPr>
          <w:sz w:val="28"/>
          <w:szCs w:val="28"/>
        </w:rPr>
      </w:pPr>
      <w:r w:rsidRPr="00970EDE">
        <w:rPr>
          <w:sz w:val="28"/>
          <w:szCs w:val="28"/>
        </w:rPr>
        <w:t>1. Холл 1 этажа (помещение оборудовано под раздевалку для верхней одежды).</w:t>
      </w:r>
    </w:p>
    <w:p w:rsidR="00970EDE" w:rsidRPr="00970EDE" w:rsidRDefault="00970EDE" w:rsidP="00970EDE">
      <w:pPr>
        <w:pStyle w:val="a3"/>
        <w:spacing w:before="0" w:beforeAutospacing="0" w:after="200" w:afterAutospacing="0"/>
        <w:rPr>
          <w:sz w:val="28"/>
          <w:szCs w:val="28"/>
        </w:rPr>
      </w:pPr>
      <w:r w:rsidRPr="00970EDE">
        <w:rPr>
          <w:sz w:val="28"/>
          <w:szCs w:val="28"/>
        </w:rPr>
        <w:t xml:space="preserve"> 2. Помещение для занятий шахматами, оборудовано настенной шахматной доской, сплит-системой. </w:t>
      </w:r>
    </w:p>
    <w:p w:rsidR="00970EDE" w:rsidRPr="00970EDE" w:rsidRDefault="00970EDE" w:rsidP="00970EDE">
      <w:pPr>
        <w:pStyle w:val="a3"/>
        <w:spacing w:before="0" w:beforeAutospacing="0" w:after="200" w:afterAutospacing="0"/>
        <w:rPr>
          <w:sz w:val="28"/>
          <w:szCs w:val="28"/>
        </w:rPr>
      </w:pPr>
      <w:r w:rsidRPr="00970EDE">
        <w:rPr>
          <w:sz w:val="28"/>
          <w:szCs w:val="28"/>
        </w:rPr>
        <w:t xml:space="preserve">3. </w:t>
      </w:r>
      <w:proofErr w:type="spellStart"/>
      <w:r w:rsidRPr="00970EDE">
        <w:rPr>
          <w:sz w:val="28"/>
          <w:szCs w:val="28"/>
        </w:rPr>
        <w:t>Сан</w:t>
      </w:r>
      <w:proofErr w:type="gramStart"/>
      <w:r w:rsidRPr="00970EDE">
        <w:rPr>
          <w:sz w:val="28"/>
          <w:szCs w:val="28"/>
        </w:rPr>
        <w:t>.у</w:t>
      </w:r>
      <w:proofErr w:type="gramEnd"/>
      <w:r w:rsidRPr="00970EDE">
        <w:rPr>
          <w:sz w:val="28"/>
          <w:szCs w:val="28"/>
        </w:rPr>
        <w:t>зел</w:t>
      </w:r>
      <w:proofErr w:type="spellEnd"/>
      <w:r w:rsidRPr="00970EDE">
        <w:rPr>
          <w:sz w:val="28"/>
          <w:szCs w:val="28"/>
        </w:rPr>
        <w:t xml:space="preserve"> 2шт.</w:t>
      </w:r>
    </w:p>
    <w:p w:rsidR="00970EDE" w:rsidRPr="00970EDE" w:rsidRDefault="00970EDE" w:rsidP="00970EDE">
      <w:pPr>
        <w:pStyle w:val="a3"/>
        <w:spacing w:before="0" w:beforeAutospacing="0" w:after="200" w:afterAutospacing="0"/>
        <w:rPr>
          <w:sz w:val="28"/>
          <w:szCs w:val="28"/>
        </w:rPr>
      </w:pPr>
      <w:r w:rsidRPr="00970EDE">
        <w:rPr>
          <w:sz w:val="28"/>
          <w:szCs w:val="28"/>
        </w:rPr>
        <w:t> 4. Помещение для занятий (зал сухого плавания), оборудован гимнастическими стенками, а также сделана разметка для занятий по бадминтону.</w:t>
      </w:r>
    </w:p>
    <w:p w:rsidR="00970EDE" w:rsidRPr="00970EDE" w:rsidRDefault="00970EDE" w:rsidP="00970EDE">
      <w:pPr>
        <w:pStyle w:val="a3"/>
        <w:spacing w:before="0" w:beforeAutospacing="0" w:after="200" w:afterAutospacing="0"/>
        <w:rPr>
          <w:sz w:val="28"/>
          <w:szCs w:val="28"/>
        </w:rPr>
      </w:pPr>
      <w:r w:rsidRPr="00970EDE">
        <w:rPr>
          <w:sz w:val="28"/>
          <w:szCs w:val="28"/>
        </w:rPr>
        <w:t xml:space="preserve">5. Помещение раздевалок 2 шт., </w:t>
      </w:r>
      <w:proofErr w:type="gramStart"/>
      <w:r w:rsidRPr="00970EDE">
        <w:rPr>
          <w:sz w:val="28"/>
          <w:szCs w:val="28"/>
        </w:rPr>
        <w:t>оборудованные</w:t>
      </w:r>
      <w:proofErr w:type="gramEnd"/>
      <w:r w:rsidRPr="00970EDE">
        <w:rPr>
          <w:sz w:val="28"/>
          <w:szCs w:val="28"/>
        </w:rPr>
        <w:t xml:space="preserve"> шкафчиками.</w:t>
      </w:r>
    </w:p>
    <w:p w:rsidR="00970EDE" w:rsidRPr="00970EDE" w:rsidRDefault="00970EDE" w:rsidP="00970EDE">
      <w:pPr>
        <w:pStyle w:val="a3"/>
        <w:spacing w:before="0" w:beforeAutospacing="0" w:after="200" w:afterAutospacing="0"/>
        <w:rPr>
          <w:sz w:val="28"/>
          <w:szCs w:val="28"/>
        </w:rPr>
      </w:pPr>
      <w:r w:rsidRPr="00970EDE">
        <w:rPr>
          <w:sz w:val="28"/>
          <w:szCs w:val="28"/>
        </w:rPr>
        <w:t>6. Душевые кабины 10 шт. (для девочек и мальчиков)</w:t>
      </w:r>
    </w:p>
    <w:p w:rsidR="00970EDE" w:rsidRPr="00970EDE" w:rsidRDefault="00970EDE" w:rsidP="00970EDE">
      <w:pPr>
        <w:pStyle w:val="a3"/>
        <w:spacing w:before="0" w:beforeAutospacing="0" w:after="200" w:afterAutospacing="0"/>
        <w:rPr>
          <w:sz w:val="28"/>
          <w:szCs w:val="28"/>
        </w:rPr>
      </w:pPr>
      <w:r w:rsidRPr="00970EDE">
        <w:rPr>
          <w:sz w:val="28"/>
          <w:szCs w:val="28"/>
        </w:rPr>
        <w:t xml:space="preserve">7. </w:t>
      </w:r>
      <w:proofErr w:type="spellStart"/>
      <w:r w:rsidRPr="00970EDE">
        <w:rPr>
          <w:sz w:val="28"/>
          <w:szCs w:val="28"/>
        </w:rPr>
        <w:t>Сан</w:t>
      </w:r>
      <w:proofErr w:type="gramStart"/>
      <w:r w:rsidRPr="00970EDE">
        <w:rPr>
          <w:sz w:val="28"/>
          <w:szCs w:val="28"/>
        </w:rPr>
        <w:t>.у</w:t>
      </w:r>
      <w:proofErr w:type="gramEnd"/>
      <w:r w:rsidRPr="00970EDE">
        <w:rPr>
          <w:sz w:val="28"/>
          <w:szCs w:val="28"/>
        </w:rPr>
        <w:t>зел</w:t>
      </w:r>
      <w:proofErr w:type="spellEnd"/>
      <w:r w:rsidRPr="00970EDE">
        <w:rPr>
          <w:sz w:val="28"/>
          <w:szCs w:val="28"/>
        </w:rPr>
        <w:t xml:space="preserve"> 2 шт.</w:t>
      </w:r>
    </w:p>
    <w:p w:rsidR="00970EDE" w:rsidRPr="00970EDE" w:rsidRDefault="00970EDE" w:rsidP="00970EDE">
      <w:pPr>
        <w:pStyle w:val="a3"/>
        <w:spacing w:before="0" w:beforeAutospacing="0" w:after="200" w:afterAutospacing="0"/>
        <w:rPr>
          <w:sz w:val="28"/>
          <w:szCs w:val="28"/>
        </w:rPr>
      </w:pPr>
      <w:r w:rsidRPr="00970EDE">
        <w:rPr>
          <w:sz w:val="28"/>
          <w:szCs w:val="28"/>
        </w:rPr>
        <w:t>8. Сауна и помещение для отдыха.</w:t>
      </w:r>
    </w:p>
    <w:p w:rsidR="00970EDE" w:rsidRPr="00970EDE" w:rsidRDefault="00970EDE" w:rsidP="00970EDE">
      <w:pPr>
        <w:pStyle w:val="a3"/>
        <w:spacing w:before="0" w:beforeAutospacing="0" w:after="200" w:afterAutospacing="0"/>
        <w:rPr>
          <w:sz w:val="28"/>
          <w:szCs w:val="28"/>
        </w:rPr>
      </w:pPr>
      <w:r w:rsidRPr="00970EDE">
        <w:rPr>
          <w:sz w:val="28"/>
          <w:szCs w:val="28"/>
        </w:rPr>
        <w:t>9. Комната оборудована для СПА услуги (кедровая бочка)</w:t>
      </w:r>
    </w:p>
    <w:p w:rsidR="00970EDE" w:rsidRPr="00970EDE" w:rsidRDefault="00970EDE" w:rsidP="00970EDE">
      <w:pPr>
        <w:pStyle w:val="a3"/>
        <w:spacing w:before="0" w:beforeAutospacing="0" w:after="200" w:afterAutospacing="0"/>
        <w:rPr>
          <w:sz w:val="28"/>
          <w:szCs w:val="28"/>
        </w:rPr>
      </w:pPr>
      <w:r w:rsidRPr="00970EDE">
        <w:rPr>
          <w:sz w:val="28"/>
          <w:szCs w:val="28"/>
        </w:rPr>
        <w:t xml:space="preserve">10. Чаша бассейна. Вход в бассейн оборудован  специальной лестницей (4 </w:t>
      </w:r>
      <w:proofErr w:type="spellStart"/>
      <w:proofErr w:type="gramStart"/>
      <w:r w:rsidRPr="00970EDE">
        <w:rPr>
          <w:sz w:val="28"/>
          <w:szCs w:val="28"/>
        </w:rPr>
        <w:t>шт</w:t>
      </w:r>
      <w:proofErr w:type="spellEnd"/>
      <w:proofErr w:type="gramEnd"/>
      <w:r w:rsidRPr="00970EDE">
        <w:rPr>
          <w:sz w:val="28"/>
          <w:szCs w:val="28"/>
        </w:rPr>
        <w:t>).</w:t>
      </w:r>
    </w:p>
    <w:p w:rsidR="00970EDE" w:rsidRPr="00970EDE" w:rsidRDefault="00970EDE" w:rsidP="00970EDE">
      <w:pPr>
        <w:pStyle w:val="a3"/>
        <w:spacing w:before="0" w:beforeAutospacing="0" w:after="200" w:afterAutospacing="0"/>
        <w:rPr>
          <w:sz w:val="28"/>
          <w:szCs w:val="28"/>
        </w:rPr>
      </w:pPr>
      <w:r w:rsidRPr="00970EDE">
        <w:rPr>
          <w:sz w:val="28"/>
          <w:szCs w:val="28"/>
        </w:rPr>
        <w:t>11. Холл 2 этажа: помещение для занятий настольным теннисом, оборудован теннисными столами.</w:t>
      </w:r>
    </w:p>
    <w:p w:rsidR="00970EDE" w:rsidRPr="00970EDE" w:rsidRDefault="00970EDE" w:rsidP="00970EDE">
      <w:pPr>
        <w:pStyle w:val="a3"/>
        <w:spacing w:before="0" w:beforeAutospacing="0" w:after="200" w:afterAutospacing="0"/>
        <w:rPr>
          <w:sz w:val="28"/>
          <w:szCs w:val="28"/>
        </w:rPr>
      </w:pPr>
      <w:r w:rsidRPr="00970EDE">
        <w:rPr>
          <w:sz w:val="28"/>
          <w:szCs w:val="28"/>
        </w:rPr>
        <w:t>12. Смотровая площадка над залом сухого плавания.</w:t>
      </w:r>
    </w:p>
    <w:p w:rsidR="00970EDE" w:rsidRPr="00970EDE" w:rsidRDefault="00970EDE" w:rsidP="00970EDE">
      <w:pPr>
        <w:pStyle w:val="a3"/>
        <w:spacing w:before="0" w:beforeAutospacing="0" w:after="200" w:afterAutospacing="0"/>
        <w:rPr>
          <w:sz w:val="28"/>
          <w:szCs w:val="28"/>
        </w:rPr>
      </w:pPr>
      <w:r w:rsidRPr="00970EDE">
        <w:rPr>
          <w:sz w:val="28"/>
          <w:szCs w:val="28"/>
        </w:rPr>
        <w:t>13.Тренажерный зал, оборудован тренажерами, душевой кабиной и сан</w:t>
      </w:r>
      <w:proofErr w:type="gramStart"/>
      <w:r w:rsidRPr="00970EDE">
        <w:rPr>
          <w:sz w:val="28"/>
          <w:szCs w:val="28"/>
        </w:rPr>
        <w:t>.</w:t>
      </w:r>
      <w:proofErr w:type="gramEnd"/>
      <w:r w:rsidRPr="00970EDE">
        <w:rPr>
          <w:sz w:val="28"/>
          <w:szCs w:val="28"/>
        </w:rPr>
        <w:t xml:space="preserve"> </w:t>
      </w:r>
      <w:proofErr w:type="gramStart"/>
      <w:r w:rsidRPr="00970EDE">
        <w:rPr>
          <w:sz w:val="28"/>
          <w:szCs w:val="28"/>
        </w:rPr>
        <w:t>у</w:t>
      </w:r>
      <w:proofErr w:type="gramEnd"/>
      <w:r w:rsidRPr="00970EDE">
        <w:rPr>
          <w:sz w:val="28"/>
          <w:szCs w:val="28"/>
        </w:rPr>
        <w:t>злом.</w:t>
      </w:r>
    </w:p>
    <w:p w:rsidR="00970EDE" w:rsidRPr="00970EDE" w:rsidRDefault="00970EDE" w:rsidP="00970EDE">
      <w:pPr>
        <w:pStyle w:val="a3"/>
        <w:spacing w:before="0" w:beforeAutospacing="0" w:after="200" w:afterAutospacing="0"/>
        <w:rPr>
          <w:sz w:val="28"/>
          <w:szCs w:val="28"/>
        </w:rPr>
      </w:pPr>
      <w:r w:rsidRPr="00970EDE">
        <w:rPr>
          <w:sz w:val="28"/>
          <w:szCs w:val="28"/>
        </w:rPr>
        <w:t>14. Смотровая площадка над чашей бассейна, оборудована на 50 мест для зрителей.</w:t>
      </w:r>
    </w:p>
    <w:p w:rsidR="00970EDE" w:rsidRPr="00970EDE" w:rsidRDefault="00970EDE" w:rsidP="00970EDE">
      <w:pPr>
        <w:pStyle w:val="a3"/>
        <w:spacing w:before="0" w:beforeAutospacing="0" w:after="200" w:afterAutospacing="0"/>
        <w:rPr>
          <w:sz w:val="28"/>
          <w:szCs w:val="28"/>
        </w:rPr>
      </w:pPr>
      <w:r w:rsidRPr="00970EDE">
        <w:rPr>
          <w:sz w:val="28"/>
          <w:szCs w:val="28"/>
        </w:rPr>
        <w:t>15. Кабинеты для администрации и тренеров: 6 шт.</w:t>
      </w:r>
    </w:p>
    <w:p w:rsidR="00970EDE" w:rsidRPr="00970EDE" w:rsidRDefault="00970EDE" w:rsidP="00970EDE">
      <w:pPr>
        <w:pStyle w:val="a3"/>
        <w:spacing w:before="0" w:beforeAutospacing="0" w:after="200" w:afterAutospacing="0"/>
        <w:rPr>
          <w:sz w:val="28"/>
          <w:szCs w:val="28"/>
        </w:rPr>
      </w:pPr>
      <w:r w:rsidRPr="00970EDE">
        <w:rPr>
          <w:sz w:val="28"/>
          <w:szCs w:val="28"/>
        </w:rPr>
        <w:t>16.Медицинский кабинет.</w:t>
      </w:r>
    </w:p>
    <w:p w:rsidR="00970EDE" w:rsidRPr="00970EDE" w:rsidRDefault="00970EDE" w:rsidP="00970EDE">
      <w:pPr>
        <w:pStyle w:val="a3"/>
        <w:spacing w:before="0" w:beforeAutospacing="0" w:after="200" w:afterAutospacing="0"/>
        <w:rPr>
          <w:sz w:val="28"/>
          <w:szCs w:val="28"/>
        </w:rPr>
      </w:pPr>
      <w:r w:rsidRPr="00970EDE">
        <w:rPr>
          <w:sz w:val="28"/>
          <w:szCs w:val="28"/>
        </w:rPr>
        <w:t xml:space="preserve">17. </w:t>
      </w:r>
      <w:proofErr w:type="spellStart"/>
      <w:r w:rsidRPr="00970EDE">
        <w:rPr>
          <w:sz w:val="28"/>
          <w:szCs w:val="28"/>
        </w:rPr>
        <w:t>Хлораторная</w:t>
      </w:r>
      <w:proofErr w:type="spellEnd"/>
      <w:r w:rsidRPr="00970EDE">
        <w:rPr>
          <w:sz w:val="28"/>
          <w:szCs w:val="28"/>
        </w:rPr>
        <w:t>.</w:t>
      </w:r>
    </w:p>
    <w:p w:rsidR="00970EDE" w:rsidRPr="00970EDE" w:rsidRDefault="00970EDE" w:rsidP="00970EDE">
      <w:pPr>
        <w:pStyle w:val="a3"/>
        <w:spacing w:before="0" w:beforeAutospacing="0" w:after="200" w:afterAutospacing="0"/>
        <w:rPr>
          <w:sz w:val="28"/>
          <w:szCs w:val="28"/>
        </w:rPr>
      </w:pPr>
      <w:r w:rsidRPr="00970EDE">
        <w:rPr>
          <w:sz w:val="28"/>
          <w:szCs w:val="28"/>
        </w:rPr>
        <w:t>Водоснабжение централизованное, канализация централизованная.</w:t>
      </w:r>
    </w:p>
    <w:p w:rsidR="00970EDE" w:rsidRPr="00970EDE" w:rsidRDefault="00970EDE" w:rsidP="00970EDE">
      <w:pPr>
        <w:pStyle w:val="a3"/>
        <w:spacing w:before="0" w:beforeAutospacing="0" w:after="200" w:afterAutospacing="0"/>
        <w:rPr>
          <w:sz w:val="28"/>
          <w:szCs w:val="28"/>
        </w:rPr>
      </w:pPr>
      <w:r w:rsidRPr="00970EDE">
        <w:rPr>
          <w:sz w:val="28"/>
          <w:szCs w:val="28"/>
        </w:rPr>
        <w:t>Освещение естественное и искусственное.</w:t>
      </w:r>
    </w:p>
    <w:p w:rsidR="00970EDE" w:rsidRPr="00970EDE" w:rsidRDefault="00970EDE" w:rsidP="00970EDE">
      <w:pPr>
        <w:pStyle w:val="a3"/>
        <w:spacing w:before="0" w:beforeAutospacing="0" w:after="200" w:afterAutospacing="0"/>
        <w:rPr>
          <w:sz w:val="28"/>
          <w:szCs w:val="28"/>
        </w:rPr>
      </w:pPr>
      <w:r w:rsidRPr="00970EDE">
        <w:rPr>
          <w:sz w:val="28"/>
          <w:szCs w:val="28"/>
        </w:rPr>
        <w:t>Вентиляция естественная и принудительная.</w:t>
      </w:r>
    </w:p>
    <w:p w:rsidR="00970EDE" w:rsidRPr="00970EDE" w:rsidRDefault="00970EDE" w:rsidP="00970EDE">
      <w:pPr>
        <w:pStyle w:val="a3"/>
        <w:spacing w:before="0" w:beforeAutospacing="0" w:after="200" w:afterAutospacing="0"/>
        <w:rPr>
          <w:sz w:val="28"/>
          <w:szCs w:val="28"/>
        </w:rPr>
      </w:pPr>
      <w:r w:rsidRPr="00970EDE">
        <w:rPr>
          <w:sz w:val="28"/>
          <w:szCs w:val="28"/>
        </w:rPr>
        <w:t xml:space="preserve">Для инвалидов и лиц с ограниченными возможностями здоровья здание оборудовано  пандусом  и кнопкой вызова дежурного вахтера. Также при </w:t>
      </w:r>
      <w:r w:rsidRPr="00970EDE">
        <w:rPr>
          <w:sz w:val="28"/>
          <w:szCs w:val="28"/>
        </w:rPr>
        <w:lastRenderedPageBreak/>
        <w:t>необходимости свободный доступ в медицинский кабинет, оборудованы места для инвалидов-колясочников при посещении бассейна во время соревнований.</w:t>
      </w:r>
    </w:p>
    <w:p w:rsidR="00970EDE" w:rsidRPr="00970EDE" w:rsidRDefault="00970EDE" w:rsidP="00970E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70ED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Административное 3-этажное здание</w:t>
      </w:r>
      <w:r w:rsidRPr="00970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адресу Краснодарский край, город Кореновск, улица Ленина, 124. Общей площадью 175,6 кв. м. Год постройки 1980. Здание находится в центре города.</w:t>
      </w:r>
    </w:p>
    <w:p w:rsidR="00970EDE" w:rsidRPr="00970EDE" w:rsidRDefault="00970EDE" w:rsidP="00970EDE">
      <w:pPr>
        <w:shd w:val="clear" w:color="auto" w:fill="FFFFFF"/>
        <w:spacing w:before="100" w:beforeAutospacing="1" w:after="0" w:line="240" w:lineRule="auto"/>
        <w:ind w:firstLine="300"/>
        <w:rPr>
          <w:rFonts w:ascii="Arial" w:eastAsia="Times New Roman" w:hAnsi="Arial" w:cs="Arial"/>
          <w:sz w:val="28"/>
          <w:szCs w:val="28"/>
          <w:lang w:eastAsia="ru-RU"/>
        </w:rPr>
      </w:pPr>
      <w:r w:rsidRPr="00970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Здание имеет следующие помещения:</w:t>
      </w:r>
    </w:p>
    <w:p w:rsidR="00970EDE" w:rsidRPr="00970EDE" w:rsidRDefault="00970EDE" w:rsidP="00970ED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970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Помещение раздевалок в кол. 2 шт., оборудованные шкафчиками для одежды.</w:t>
      </w:r>
      <w:proofErr w:type="gramEnd"/>
    </w:p>
    <w:p w:rsidR="00970EDE" w:rsidRPr="00970EDE" w:rsidRDefault="00970EDE" w:rsidP="00970ED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70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Душевая комната.</w:t>
      </w:r>
    </w:p>
    <w:p w:rsidR="00970EDE" w:rsidRPr="00970EDE" w:rsidRDefault="00970EDE" w:rsidP="00970ED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970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Сан</w:t>
      </w:r>
      <w:proofErr w:type="gramStart"/>
      <w:r w:rsidRPr="00970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.у</w:t>
      </w:r>
      <w:proofErr w:type="gramEnd"/>
      <w:r w:rsidRPr="00970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зел</w:t>
      </w:r>
      <w:proofErr w:type="spellEnd"/>
      <w:r w:rsidRPr="00970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количестве 2 шт.</w:t>
      </w:r>
    </w:p>
    <w:p w:rsidR="00970EDE" w:rsidRPr="00970EDE" w:rsidRDefault="00970EDE" w:rsidP="00970ED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70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Умывальная.</w:t>
      </w:r>
    </w:p>
    <w:p w:rsidR="00970EDE" w:rsidRPr="00970EDE" w:rsidRDefault="00970EDE" w:rsidP="00970ED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70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Подсобные помещения для хранения уборочного инвентаря.</w:t>
      </w:r>
    </w:p>
    <w:p w:rsidR="00970EDE" w:rsidRPr="00970EDE" w:rsidRDefault="00970EDE" w:rsidP="00970ED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70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Медицинский кабинет.</w:t>
      </w:r>
    </w:p>
    <w:p w:rsidR="00970EDE" w:rsidRPr="00970EDE" w:rsidRDefault="00970EDE" w:rsidP="00970ED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70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Кабинет директора.</w:t>
      </w:r>
    </w:p>
    <w:p w:rsidR="00970EDE" w:rsidRPr="00970EDE" w:rsidRDefault="00970EDE" w:rsidP="00970ED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70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Кабинет заместителя директора.</w:t>
      </w:r>
    </w:p>
    <w:p w:rsidR="00970EDE" w:rsidRPr="00970EDE" w:rsidRDefault="00970EDE" w:rsidP="00970ED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70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Кабинет секретаря.</w:t>
      </w:r>
    </w:p>
    <w:p w:rsidR="00970EDE" w:rsidRPr="00970EDE" w:rsidRDefault="00970EDE" w:rsidP="00970ED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70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Кабинет заведующего хозяйством.</w:t>
      </w:r>
    </w:p>
    <w:p w:rsidR="00970EDE" w:rsidRPr="00970EDE" w:rsidRDefault="00970EDE" w:rsidP="00970ED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70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Методический кабинет в количестве 5 шт.</w:t>
      </w:r>
    </w:p>
    <w:p w:rsidR="00970EDE" w:rsidRPr="00970EDE" w:rsidRDefault="00970EDE" w:rsidP="00970ED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70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Кабинет с инвентарем в количестве 3 шт.</w:t>
      </w:r>
    </w:p>
    <w:p w:rsidR="00970EDE" w:rsidRPr="00970EDE" w:rsidRDefault="00970EDE" w:rsidP="00970ED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70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Оборудовано кнопкой вызова и парапетом для инвалидов и лиц с ограниченными возможностями здоровья.</w:t>
      </w:r>
    </w:p>
    <w:p w:rsidR="00970EDE" w:rsidRPr="00970EDE" w:rsidRDefault="00970EDE" w:rsidP="00970ED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ru-RU"/>
        </w:rPr>
      </w:pPr>
    </w:p>
    <w:p w:rsidR="00970EDE" w:rsidRPr="00970EDE" w:rsidRDefault="00970EDE" w:rsidP="00970EDE">
      <w:pPr>
        <w:shd w:val="clear" w:color="auto" w:fill="FFFFFF"/>
        <w:spacing w:after="0" w:line="240" w:lineRule="auto"/>
        <w:ind w:left="360" w:firstLine="300"/>
        <w:rPr>
          <w:rFonts w:ascii="Arial" w:eastAsia="Times New Roman" w:hAnsi="Arial" w:cs="Arial"/>
          <w:sz w:val="28"/>
          <w:szCs w:val="28"/>
          <w:lang w:eastAsia="ru-RU"/>
        </w:rPr>
      </w:pPr>
      <w:r w:rsidRPr="00970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Водоснабжение централизованное, канализация централизованная.</w:t>
      </w:r>
    </w:p>
    <w:p w:rsidR="00970EDE" w:rsidRPr="00970EDE" w:rsidRDefault="00970EDE" w:rsidP="00970EDE">
      <w:pPr>
        <w:shd w:val="clear" w:color="auto" w:fill="FFFFFF"/>
        <w:spacing w:after="0" w:line="240" w:lineRule="auto"/>
        <w:ind w:left="360" w:firstLine="300"/>
        <w:rPr>
          <w:rFonts w:ascii="Arial" w:eastAsia="Times New Roman" w:hAnsi="Arial" w:cs="Arial"/>
          <w:sz w:val="28"/>
          <w:szCs w:val="28"/>
          <w:lang w:eastAsia="ru-RU"/>
        </w:rPr>
      </w:pPr>
      <w:r w:rsidRPr="00970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Освещение естественное и искусственное.</w:t>
      </w:r>
    </w:p>
    <w:p w:rsidR="00970EDE" w:rsidRPr="00970EDE" w:rsidRDefault="00970EDE" w:rsidP="00970EDE">
      <w:pPr>
        <w:shd w:val="clear" w:color="auto" w:fill="FFFFFF"/>
        <w:spacing w:after="0" w:line="240" w:lineRule="auto"/>
        <w:ind w:left="360" w:firstLine="300"/>
        <w:rPr>
          <w:rFonts w:ascii="Arial" w:eastAsia="Times New Roman" w:hAnsi="Arial" w:cs="Arial"/>
          <w:sz w:val="28"/>
          <w:szCs w:val="28"/>
          <w:lang w:eastAsia="ru-RU"/>
        </w:rPr>
      </w:pPr>
      <w:r w:rsidRPr="00970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Вентиляция естественная и принудительная.</w:t>
      </w:r>
    </w:p>
    <w:p w:rsidR="00970EDE" w:rsidRPr="00970EDE" w:rsidRDefault="00970EDE" w:rsidP="00970EDE">
      <w:pPr>
        <w:shd w:val="clear" w:color="auto" w:fill="FFFFFF"/>
        <w:spacing w:after="0" w:line="240" w:lineRule="auto"/>
        <w:ind w:left="360" w:firstLine="30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70EDE" w:rsidRPr="00970EDE" w:rsidRDefault="00970EDE" w:rsidP="00970E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70ED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Центральный стадион (земельный участок)</w:t>
      </w:r>
      <w:r w:rsidRPr="00970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адресу Краснодарский край, город Кореновск, улица Ленина, 124. Общей площадью 33311 кв. м. Стадион находится в центре города.</w:t>
      </w:r>
    </w:p>
    <w:p w:rsidR="00970EDE" w:rsidRPr="00970EDE" w:rsidRDefault="00970EDE" w:rsidP="00970EDE">
      <w:pPr>
        <w:shd w:val="clear" w:color="auto" w:fill="FFFFFF"/>
        <w:spacing w:before="100" w:beforeAutospacing="1" w:after="0" w:line="240" w:lineRule="auto"/>
        <w:ind w:firstLine="30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70EDE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Pr="00970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Стадион имеет:</w:t>
      </w:r>
    </w:p>
    <w:p w:rsidR="00970EDE" w:rsidRPr="00970EDE" w:rsidRDefault="00970EDE" w:rsidP="00970ED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70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Футбольное поле с натуральным загоном, размер 101 х 74 м.</w:t>
      </w:r>
    </w:p>
    <w:p w:rsidR="00970EDE" w:rsidRPr="00970EDE" w:rsidRDefault="00970EDE" w:rsidP="00970ED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70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 беговых дорожек по 400м.</w:t>
      </w:r>
    </w:p>
    <w:p w:rsidR="00970EDE" w:rsidRPr="00970EDE" w:rsidRDefault="00970EDE" w:rsidP="00970ED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70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Мини - футбольные поля с искусственным газоном, с зонами безопасности, в количестве 3 </w:t>
      </w:r>
      <w:proofErr w:type="spellStart"/>
      <w:proofErr w:type="gramStart"/>
      <w:r w:rsidRPr="00970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шт</w:t>
      </w:r>
      <w:proofErr w:type="spellEnd"/>
      <w:proofErr w:type="gramEnd"/>
      <w:r w:rsidRPr="00970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каждое 20 х 40 м.</w:t>
      </w:r>
    </w:p>
    <w:p w:rsidR="00970EDE" w:rsidRPr="00970EDE" w:rsidRDefault="00970EDE" w:rsidP="00970ED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70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Баскетбольную площадку.</w:t>
      </w:r>
    </w:p>
    <w:p w:rsidR="00970EDE" w:rsidRPr="00970EDE" w:rsidRDefault="00970EDE" w:rsidP="00970ED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970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Воркаут</w:t>
      </w:r>
      <w:proofErr w:type="spellEnd"/>
      <w:r w:rsidRPr="00970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площадку.</w:t>
      </w:r>
    </w:p>
    <w:p w:rsidR="00970EDE" w:rsidRPr="00970EDE" w:rsidRDefault="00970EDE" w:rsidP="00970ED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70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Комплекс ГТО</w:t>
      </w:r>
    </w:p>
    <w:p w:rsidR="00970EDE" w:rsidRPr="00970EDE" w:rsidRDefault="00970EDE" w:rsidP="00970ED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70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Выделенные места на трибунах для инвалидов и лиц с ограниченными возможностями здоровья.</w:t>
      </w:r>
    </w:p>
    <w:p w:rsidR="00970EDE" w:rsidRPr="00970EDE" w:rsidRDefault="00970EDE" w:rsidP="00970ED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70EDE" w:rsidRPr="00970EDE" w:rsidRDefault="00970EDE" w:rsidP="00970EDE">
      <w:pPr>
        <w:spacing w:before="100" w:beforeAutospacing="1" w:after="0" w:line="240" w:lineRule="auto"/>
        <w:ind w:firstLine="30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0EDE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Общежития, интерната, библиотеки: </w:t>
      </w:r>
      <w:r w:rsidRPr="00970E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нет. </w:t>
      </w:r>
    </w:p>
    <w:p w:rsidR="00C71A6D" w:rsidRPr="00970EDE" w:rsidRDefault="00C71A6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71A6D" w:rsidRPr="00970EDE" w:rsidSect="00970EDE">
      <w:pgSz w:w="11906" w:h="16838"/>
      <w:pgMar w:top="1134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32F7"/>
    <w:multiLevelType w:val="multilevel"/>
    <w:tmpl w:val="59BCE2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6E2F69"/>
    <w:multiLevelType w:val="multilevel"/>
    <w:tmpl w:val="5A562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6175A1"/>
    <w:multiLevelType w:val="multilevel"/>
    <w:tmpl w:val="A5F2A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840714"/>
    <w:multiLevelType w:val="multilevel"/>
    <w:tmpl w:val="8FAC5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DE"/>
    <w:rsid w:val="00970EDE"/>
    <w:rsid w:val="00C7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0E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0E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2024-08-23T11:44:00Z</dcterms:created>
  <dcterms:modified xsi:type="dcterms:W3CDTF">2024-08-23T11:51:00Z</dcterms:modified>
</cp:coreProperties>
</file>