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6EE" w:rsidRPr="000116EE" w:rsidRDefault="000116EE" w:rsidP="000116EE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0116EE">
        <w:rPr>
          <w:rFonts w:ascii="Courier New" w:eastAsia="Times New Roman" w:hAnsi="Courier New" w:cs="Times New Roman"/>
          <w:noProof/>
          <w:color w:val="auto"/>
          <w:szCs w:val="28"/>
          <w:lang w:eastAsia="ru-RU"/>
        </w:rPr>
        <w:drawing>
          <wp:inline distT="0" distB="0" distL="0" distR="0" wp14:anchorId="3A6F6714" wp14:editId="5ED24800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6EE" w:rsidRPr="000116EE" w:rsidRDefault="000116EE" w:rsidP="000116EE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0116EE">
        <w:rPr>
          <w:rFonts w:eastAsia="Times New Roman" w:cs="Times New Roman"/>
          <w:color w:val="auto"/>
          <w:szCs w:val="28"/>
          <w:lang w:eastAsia="ru-RU"/>
        </w:rPr>
        <w:t>СОВЕТ ВЫСЕЛКОВСКОГО СЕЛЬСКОГО ПОСЕЛЕНИЯ</w:t>
      </w:r>
    </w:p>
    <w:p w:rsidR="000116EE" w:rsidRPr="000116EE" w:rsidRDefault="000116EE" w:rsidP="000116EE">
      <w:pPr>
        <w:ind w:firstLine="0"/>
        <w:jc w:val="center"/>
        <w:rPr>
          <w:rFonts w:eastAsia="Times New Roman" w:cs="Times New Roman"/>
          <w:color w:val="auto"/>
          <w:szCs w:val="20"/>
          <w:lang w:eastAsia="ru-RU"/>
        </w:rPr>
      </w:pPr>
      <w:r w:rsidRPr="000116EE">
        <w:rPr>
          <w:rFonts w:eastAsia="Times New Roman" w:cs="Times New Roman"/>
          <w:color w:val="auto"/>
          <w:szCs w:val="20"/>
          <w:lang w:eastAsia="ru-RU"/>
        </w:rPr>
        <w:t>ВЫСЕЛКОВСКОГО РАЙОНА</w:t>
      </w:r>
    </w:p>
    <w:p w:rsidR="000116EE" w:rsidRPr="000116EE" w:rsidRDefault="000116EE" w:rsidP="000116EE">
      <w:pPr>
        <w:ind w:firstLine="0"/>
        <w:jc w:val="center"/>
        <w:rPr>
          <w:rFonts w:eastAsia="Times New Roman" w:cs="Times New Roman"/>
          <w:color w:val="auto"/>
          <w:szCs w:val="20"/>
          <w:lang w:eastAsia="ru-RU"/>
        </w:rPr>
      </w:pPr>
      <w:r w:rsidRPr="000116EE">
        <w:rPr>
          <w:rFonts w:eastAsia="Times New Roman" w:cs="Times New Roman"/>
          <w:color w:val="auto"/>
          <w:szCs w:val="20"/>
          <w:lang w:eastAsia="ru-RU"/>
        </w:rPr>
        <w:t>Х</w:t>
      </w:r>
      <w:r w:rsidR="0077046E">
        <w:rPr>
          <w:rFonts w:eastAsia="Times New Roman" w:cs="Times New Roman"/>
          <w:color w:val="auto"/>
          <w:szCs w:val="20"/>
          <w:lang w:val="en-US" w:eastAsia="ru-RU"/>
        </w:rPr>
        <w:t>VI</w:t>
      </w:r>
      <w:r w:rsidRPr="000116EE">
        <w:rPr>
          <w:rFonts w:eastAsia="Times New Roman" w:cs="Times New Roman"/>
          <w:color w:val="auto"/>
          <w:szCs w:val="20"/>
          <w:lang w:eastAsia="ru-RU"/>
        </w:rPr>
        <w:t xml:space="preserve"> сессия </w:t>
      </w:r>
      <w:r w:rsidRPr="000116EE">
        <w:rPr>
          <w:rFonts w:eastAsia="Times New Roman" w:cs="Times New Roman"/>
          <w:color w:val="auto"/>
          <w:szCs w:val="20"/>
          <w:lang w:val="en-US" w:eastAsia="ru-RU"/>
        </w:rPr>
        <w:t>IV</w:t>
      </w:r>
      <w:r w:rsidRPr="000116EE">
        <w:rPr>
          <w:rFonts w:eastAsia="Times New Roman" w:cs="Times New Roman"/>
          <w:color w:val="auto"/>
          <w:szCs w:val="20"/>
          <w:lang w:eastAsia="ru-RU"/>
        </w:rPr>
        <w:t xml:space="preserve"> созыва</w:t>
      </w:r>
    </w:p>
    <w:p w:rsidR="000116EE" w:rsidRPr="000116EE" w:rsidRDefault="000116EE" w:rsidP="000116EE">
      <w:pPr>
        <w:ind w:firstLine="0"/>
        <w:jc w:val="center"/>
        <w:rPr>
          <w:rFonts w:eastAsia="Times New Roman" w:cs="Times New Roman"/>
          <w:color w:val="auto"/>
          <w:szCs w:val="20"/>
          <w:lang w:eastAsia="ru-RU"/>
        </w:rPr>
      </w:pPr>
    </w:p>
    <w:p w:rsidR="000116EE" w:rsidRPr="000116EE" w:rsidRDefault="000116EE" w:rsidP="000116EE">
      <w:pPr>
        <w:ind w:firstLine="0"/>
        <w:jc w:val="center"/>
        <w:rPr>
          <w:rFonts w:eastAsia="Times New Roman" w:cs="Times New Roman"/>
          <w:color w:val="auto"/>
          <w:szCs w:val="20"/>
          <w:lang w:eastAsia="ru-RU"/>
        </w:rPr>
      </w:pPr>
      <w:r w:rsidRPr="000116EE">
        <w:rPr>
          <w:rFonts w:eastAsia="Times New Roman" w:cs="Times New Roman"/>
          <w:color w:val="auto"/>
          <w:szCs w:val="20"/>
          <w:lang w:eastAsia="ru-RU"/>
        </w:rPr>
        <w:t>РЕШЕНИЕ</w:t>
      </w:r>
    </w:p>
    <w:p w:rsidR="000116EE" w:rsidRPr="000116EE" w:rsidRDefault="000116EE" w:rsidP="000116EE">
      <w:pPr>
        <w:ind w:firstLine="0"/>
        <w:jc w:val="center"/>
        <w:rPr>
          <w:rFonts w:eastAsia="Times New Roman" w:cs="Times New Roman"/>
          <w:color w:val="auto"/>
          <w:szCs w:val="20"/>
          <w:lang w:eastAsia="ru-RU"/>
        </w:rPr>
      </w:pPr>
    </w:p>
    <w:p w:rsidR="000116EE" w:rsidRPr="00805745" w:rsidRDefault="000116EE" w:rsidP="000116EE">
      <w:pPr>
        <w:ind w:firstLine="0"/>
        <w:jc w:val="left"/>
        <w:rPr>
          <w:rFonts w:eastAsia="Times New Roman" w:cs="Times New Roman"/>
          <w:color w:val="auto"/>
          <w:szCs w:val="20"/>
          <w:lang w:eastAsia="ru-RU"/>
        </w:rPr>
      </w:pPr>
      <w:r w:rsidRPr="000116EE">
        <w:rPr>
          <w:rFonts w:eastAsia="Times New Roman" w:cs="Times New Roman"/>
          <w:color w:val="auto"/>
          <w:szCs w:val="20"/>
          <w:lang w:eastAsia="ru-RU"/>
        </w:rPr>
        <w:t>1</w:t>
      </w:r>
      <w:r w:rsidR="0077046E" w:rsidRPr="00805745">
        <w:rPr>
          <w:rFonts w:eastAsia="Times New Roman" w:cs="Times New Roman"/>
          <w:color w:val="auto"/>
          <w:szCs w:val="20"/>
          <w:lang w:eastAsia="ru-RU"/>
        </w:rPr>
        <w:t xml:space="preserve">0 </w:t>
      </w:r>
      <w:r w:rsidR="0077046E">
        <w:rPr>
          <w:rFonts w:eastAsia="Times New Roman" w:cs="Times New Roman"/>
          <w:color w:val="auto"/>
          <w:szCs w:val="20"/>
          <w:lang w:eastAsia="ru-RU"/>
        </w:rPr>
        <w:t>февраля</w:t>
      </w:r>
      <w:r w:rsidRPr="000116EE">
        <w:rPr>
          <w:rFonts w:eastAsia="Times New Roman" w:cs="Times New Roman"/>
          <w:color w:val="auto"/>
          <w:szCs w:val="20"/>
          <w:lang w:eastAsia="ru-RU"/>
        </w:rPr>
        <w:t xml:space="preserve"> 202</w:t>
      </w:r>
      <w:r w:rsidR="0077046E" w:rsidRPr="00805745">
        <w:rPr>
          <w:rFonts w:eastAsia="Times New Roman" w:cs="Times New Roman"/>
          <w:color w:val="auto"/>
          <w:szCs w:val="20"/>
          <w:lang w:eastAsia="ru-RU"/>
        </w:rPr>
        <w:t>1</w:t>
      </w:r>
      <w:r w:rsidRPr="000116EE">
        <w:rPr>
          <w:rFonts w:eastAsia="Times New Roman" w:cs="Times New Roman"/>
          <w:color w:val="auto"/>
          <w:szCs w:val="20"/>
          <w:lang w:eastAsia="ru-RU"/>
        </w:rPr>
        <w:t xml:space="preserve"> года                                                                                </w:t>
      </w:r>
      <w:r w:rsidR="00021ECA">
        <w:rPr>
          <w:rFonts w:eastAsia="Times New Roman" w:cs="Times New Roman"/>
          <w:color w:val="auto"/>
          <w:szCs w:val="20"/>
          <w:lang w:eastAsia="ru-RU"/>
        </w:rPr>
        <w:t xml:space="preserve">  </w:t>
      </w:r>
      <w:r w:rsidRPr="000116EE">
        <w:rPr>
          <w:rFonts w:eastAsia="Times New Roman" w:cs="Times New Roman"/>
          <w:color w:val="auto"/>
          <w:szCs w:val="20"/>
          <w:lang w:eastAsia="ru-RU"/>
        </w:rPr>
        <w:t xml:space="preserve">   № </w:t>
      </w:r>
      <w:r w:rsidR="0077046E" w:rsidRPr="0077046E">
        <w:rPr>
          <w:rFonts w:eastAsia="Times New Roman" w:cs="Times New Roman"/>
          <w:color w:val="auto"/>
          <w:szCs w:val="20"/>
          <w:lang w:eastAsia="ru-RU"/>
        </w:rPr>
        <w:t>4</w:t>
      </w:r>
      <w:r w:rsidR="0077046E" w:rsidRPr="00805745">
        <w:rPr>
          <w:rFonts w:eastAsia="Times New Roman" w:cs="Times New Roman"/>
          <w:color w:val="auto"/>
          <w:szCs w:val="20"/>
          <w:lang w:eastAsia="ru-RU"/>
        </w:rPr>
        <w:t>-</w:t>
      </w:r>
      <w:r w:rsidR="005E626C">
        <w:rPr>
          <w:rFonts w:eastAsia="Times New Roman" w:cs="Times New Roman"/>
          <w:color w:val="auto"/>
          <w:szCs w:val="20"/>
          <w:lang w:eastAsia="ru-RU"/>
        </w:rPr>
        <w:t>92</w:t>
      </w:r>
    </w:p>
    <w:p w:rsidR="000116EE" w:rsidRPr="000116EE" w:rsidRDefault="000116EE" w:rsidP="000116EE">
      <w:pPr>
        <w:ind w:firstLine="0"/>
        <w:jc w:val="center"/>
        <w:rPr>
          <w:rFonts w:eastAsia="Times New Roman" w:cs="Times New Roman"/>
          <w:b/>
          <w:bCs/>
          <w:color w:val="auto"/>
          <w:szCs w:val="28"/>
          <w:lang w:eastAsia="ru-RU"/>
        </w:rPr>
      </w:pPr>
      <w:proofErr w:type="spellStart"/>
      <w:r w:rsidRPr="000116EE">
        <w:rPr>
          <w:rFonts w:eastAsia="Times New Roman" w:cs="Times New Roman"/>
          <w:color w:val="auto"/>
          <w:szCs w:val="20"/>
          <w:lang w:eastAsia="ru-RU"/>
        </w:rPr>
        <w:t>ст-ца</w:t>
      </w:r>
      <w:proofErr w:type="spellEnd"/>
      <w:r w:rsidRPr="000116EE">
        <w:rPr>
          <w:rFonts w:eastAsia="Times New Roman" w:cs="Times New Roman"/>
          <w:color w:val="auto"/>
          <w:szCs w:val="20"/>
          <w:lang w:eastAsia="ru-RU"/>
        </w:rPr>
        <w:t xml:space="preserve"> Выселки</w:t>
      </w:r>
      <w:r w:rsidRPr="000116EE">
        <w:rPr>
          <w:rFonts w:eastAsia="Times New Roman" w:cs="Times New Roman"/>
          <w:b/>
          <w:bCs/>
          <w:color w:val="auto"/>
          <w:szCs w:val="28"/>
          <w:lang w:eastAsia="ru-RU"/>
        </w:rPr>
        <w:t xml:space="preserve">                       </w:t>
      </w:r>
    </w:p>
    <w:p w:rsidR="000116EE" w:rsidRPr="000116EE" w:rsidRDefault="000116EE" w:rsidP="000116EE">
      <w:pPr>
        <w:ind w:firstLine="0"/>
        <w:jc w:val="center"/>
        <w:rPr>
          <w:rFonts w:eastAsia="Times New Roman" w:cs="Times New Roman"/>
          <w:b/>
          <w:bCs/>
          <w:color w:val="auto"/>
          <w:szCs w:val="28"/>
          <w:lang w:eastAsia="ru-RU"/>
        </w:rPr>
      </w:pPr>
    </w:p>
    <w:p w:rsidR="001C63F1" w:rsidRPr="001C63F1" w:rsidRDefault="001C63F1" w:rsidP="001C63F1">
      <w:pPr>
        <w:pStyle w:val="s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1C63F1" w:rsidRPr="001C63F1" w:rsidRDefault="001C63F1" w:rsidP="001C63F1">
      <w:pPr>
        <w:pStyle w:val="s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0116EE" w:rsidRDefault="001C63F1" w:rsidP="001C63F1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1C63F1">
        <w:rPr>
          <w:b/>
          <w:color w:val="000000" w:themeColor="text1"/>
          <w:sz w:val="28"/>
          <w:szCs w:val="28"/>
        </w:rPr>
        <w:t xml:space="preserve">О внесении изменений в решение Совета </w:t>
      </w:r>
    </w:p>
    <w:p w:rsidR="001C63F1" w:rsidRPr="001C63F1" w:rsidRDefault="001C63F1" w:rsidP="001C63F1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1C63F1">
        <w:rPr>
          <w:b/>
          <w:color w:val="000000" w:themeColor="text1"/>
          <w:sz w:val="28"/>
          <w:szCs w:val="28"/>
        </w:rPr>
        <w:t xml:space="preserve">Выселковского сельского поселения </w:t>
      </w:r>
    </w:p>
    <w:p w:rsidR="001C63F1" w:rsidRPr="001C63F1" w:rsidRDefault="001C63F1" w:rsidP="001C63F1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1C63F1">
        <w:rPr>
          <w:b/>
          <w:color w:val="000000" w:themeColor="text1"/>
          <w:sz w:val="28"/>
          <w:szCs w:val="28"/>
        </w:rPr>
        <w:t xml:space="preserve">Выселковского </w:t>
      </w:r>
      <w:r w:rsidR="007B742D">
        <w:rPr>
          <w:b/>
          <w:color w:val="000000" w:themeColor="text1"/>
          <w:sz w:val="28"/>
          <w:szCs w:val="28"/>
        </w:rPr>
        <w:t>района от 25 октября 2011 года №</w:t>
      </w:r>
      <w:r w:rsidRPr="001C63F1">
        <w:rPr>
          <w:b/>
          <w:color w:val="000000" w:themeColor="text1"/>
          <w:sz w:val="28"/>
          <w:szCs w:val="28"/>
        </w:rPr>
        <w:t xml:space="preserve"> 8 </w:t>
      </w:r>
    </w:p>
    <w:p w:rsidR="001C63F1" w:rsidRPr="001C63F1" w:rsidRDefault="007B742D" w:rsidP="001C63F1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«О земельном налоге»</w:t>
      </w:r>
    </w:p>
    <w:p w:rsidR="001C63F1" w:rsidRPr="001C63F1" w:rsidRDefault="001C63F1" w:rsidP="001C63F1">
      <w:pPr>
        <w:pStyle w:val="s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1C63F1" w:rsidRPr="001C63F1" w:rsidRDefault="001C63F1" w:rsidP="001C63F1">
      <w:pPr>
        <w:pStyle w:val="s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1C63F1" w:rsidRPr="00D16188" w:rsidRDefault="001C63F1" w:rsidP="00D16188">
      <w:pPr>
        <w:pStyle w:val="s3"/>
        <w:shd w:val="clear" w:color="auto" w:fill="FFFFFF"/>
        <w:spacing w:before="0" w:beforeAutospacing="0" w:after="0" w:afterAutospacing="0"/>
        <w:ind w:firstLine="709"/>
        <w:jc w:val="center"/>
        <w:rPr>
          <w:color w:val="000000" w:themeColor="text1"/>
          <w:sz w:val="28"/>
          <w:szCs w:val="28"/>
        </w:rPr>
      </w:pPr>
    </w:p>
    <w:p w:rsidR="001C63F1" w:rsidRPr="00D16188" w:rsidRDefault="001C63F1" w:rsidP="00D1618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16188">
        <w:rPr>
          <w:color w:val="000000" w:themeColor="text1"/>
          <w:sz w:val="28"/>
          <w:szCs w:val="28"/>
        </w:rPr>
        <w:t>В соответствии с</w:t>
      </w:r>
      <w:r w:rsidR="000116EE" w:rsidRPr="00D16188">
        <w:rPr>
          <w:color w:val="000000" w:themeColor="text1"/>
          <w:sz w:val="28"/>
          <w:szCs w:val="28"/>
        </w:rPr>
        <w:t xml:space="preserve"> </w:t>
      </w:r>
      <w:r w:rsidR="00805745" w:rsidRPr="00D16188">
        <w:rPr>
          <w:color w:val="000000" w:themeColor="text1"/>
          <w:sz w:val="28"/>
          <w:szCs w:val="28"/>
        </w:rPr>
        <w:t>главой 31 Налогового кодекса Российской Федерации</w:t>
      </w:r>
      <w:r w:rsidRPr="00D16188">
        <w:rPr>
          <w:color w:val="000000" w:themeColor="text1"/>
          <w:sz w:val="28"/>
          <w:szCs w:val="28"/>
        </w:rPr>
        <w:t>,</w:t>
      </w:r>
      <w:r w:rsidR="007B742D" w:rsidRPr="00D16188">
        <w:rPr>
          <w:color w:val="000000" w:themeColor="text1"/>
          <w:sz w:val="28"/>
          <w:szCs w:val="28"/>
        </w:rPr>
        <w:t xml:space="preserve"> </w:t>
      </w:r>
      <w:r w:rsidRPr="00D16188">
        <w:rPr>
          <w:color w:val="000000" w:themeColor="text1"/>
          <w:sz w:val="28"/>
          <w:szCs w:val="28"/>
        </w:rPr>
        <w:t xml:space="preserve">руководствуясь Уставом Выселковского сельского поселения Выселковского </w:t>
      </w:r>
      <w:r w:rsidR="00805745" w:rsidRPr="00D16188">
        <w:rPr>
          <w:color w:val="000000" w:themeColor="text1"/>
          <w:sz w:val="28"/>
          <w:szCs w:val="28"/>
        </w:rPr>
        <w:t xml:space="preserve">              </w:t>
      </w:r>
      <w:proofErr w:type="gramStart"/>
      <w:r w:rsidRPr="00D16188">
        <w:rPr>
          <w:color w:val="000000" w:themeColor="text1"/>
          <w:sz w:val="28"/>
          <w:szCs w:val="28"/>
        </w:rPr>
        <w:t xml:space="preserve">района, </w:t>
      </w:r>
      <w:r w:rsidR="00805745" w:rsidRPr="00D16188">
        <w:rPr>
          <w:color w:val="000000" w:themeColor="text1"/>
          <w:sz w:val="28"/>
          <w:szCs w:val="28"/>
        </w:rPr>
        <w:t xml:space="preserve"> </w:t>
      </w:r>
      <w:r w:rsidRPr="00D16188">
        <w:rPr>
          <w:color w:val="000000" w:themeColor="text1"/>
          <w:sz w:val="28"/>
          <w:szCs w:val="28"/>
        </w:rPr>
        <w:t>Совет</w:t>
      </w:r>
      <w:proofErr w:type="gramEnd"/>
      <w:r w:rsidRPr="00D16188">
        <w:rPr>
          <w:color w:val="000000" w:themeColor="text1"/>
          <w:sz w:val="28"/>
          <w:szCs w:val="28"/>
        </w:rPr>
        <w:t xml:space="preserve"> </w:t>
      </w:r>
      <w:r w:rsidR="00805745" w:rsidRPr="00D16188">
        <w:rPr>
          <w:color w:val="000000" w:themeColor="text1"/>
          <w:sz w:val="28"/>
          <w:szCs w:val="28"/>
        </w:rPr>
        <w:t xml:space="preserve"> </w:t>
      </w:r>
      <w:r w:rsidRPr="00D16188">
        <w:rPr>
          <w:color w:val="000000" w:themeColor="text1"/>
          <w:sz w:val="28"/>
          <w:szCs w:val="28"/>
        </w:rPr>
        <w:t xml:space="preserve">Выселковского </w:t>
      </w:r>
      <w:r w:rsidR="00805745" w:rsidRPr="00D16188">
        <w:rPr>
          <w:color w:val="000000" w:themeColor="text1"/>
          <w:sz w:val="28"/>
          <w:szCs w:val="28"/>
        </w:rPr>
        <w:t xml:space="preserve"> </w:t>
      </w:r>
      <w:r w:rsidRPr="00D16188">
        <w:rPr>
          <w:color w:val="000000" w:themeColor="text1"/>
          <w:sz w:val="28"/>
          <w:szCs w:val="28"/>
        </w:rPr>
        <w:t xml:space="preserve">сельского </w:t>
      </w:r>
      <w:r w:rsidR="00805745" w:rsidRPr="00D16188">
        <w:rPr>
          <w:color w:val="000000" w:themeColor="text1"/>
          <w:sz w:val="28"/>
          <w:szCs w:val="28"/>
        </w:rPr>
        <w:t xml:space="preserve"> </w:t>
      </w:r>
      <w:r w:rsidRPr="00D16188">
        <w:rPr>
          <w:color w:val="000000" w:themeColor="text1"/>
          <w:sz w:val="28"/>
          <w:szCs w:val="28"/>
        </w:rPr>
        <w:t xml:space="preserve">поселения </w:t>
      </w:r>
      <w:r w:rsidR="00805745" w:rsidRPr="00D16188">
        <w:rPr>
          <w:color w:val="000000" w:themeColor="text1"/>
          <w:sz w:val="28"/>
          <w:szCs w:val="28"/>
        </w:rPr>
        <w:t xml:space="preserve"> </w:t>
      </w:r>
      <w:r w:rsidRPr="00D16188">
        <w:rPr>
          <w:color w:val="000000" w:themeColor="text1"/>
          <w:sz w:val="28"/>
          <w:szCs w:val="28"/>
        </w:rPr>
        <w:t xml:space="preserve">Выселковского </w:t>
      </w:r>
      <w:r w:rsidR="00805745" w:rsidRPr="00D16188">
        <w:rPr>
          <w:color w:val="000000" w:themeColor="text1"/>
          <w:sz w:val="28"/>
          <w:szCs w:val="28"/>
        </w:rPr>
        <w:t xml:space="preserve"> </w:t>
      </w:r>
      <w:r w:rsidRPr="00D16188">
        <w:rPr>
          <w:color w:val="000000" w:themeColor="text1"/>
          <w:sz w:val="28"/>
          <w:szCs w:val="28"/>
        </w:rPr>
        <w:t xml:space="preserve">района </w:t>
      </w:r>
      <w:r w:rsidR="00805745" w:rsidRPr="00D16188">
        <w:rPr>
          <w:color w:val="000000" w:themeColor="text1"/>
          <w:sz w:val="28"/>
          <w:szCs w:val="28"/>
        </w:rPr>
        <w:t xml:space="preserve">  </w:t>
      </w:r>
      <w:r w:rsidR="005E626C">
        <w:rPr>
          <w:color w:val="000000" w:themeColor="text1"/>
          <w:sz w:val="28"/>
          <w:szCs w:val="28"/>
        </w:rPr>
        <w:t xml:space="preserve">    </w:t>
      </w:r>
      <w:r w:rsidRPr="00D16188">
        <w:rPr>
          <w:color w:val="000000" w:themeColor="text1"/>
          <w:sz w:val="28"/>
          <w:szCs w:val="28"/>
        </w:rPr>
        <w:t>р</w:t>
      </w:r>
      <w:r w:rsidR="007B742D" w:rsidRPr="00D16188">
        <w:rPr>
          <w:color w:val="000000" w:themeColor="text1"/>
          <w:sz w:val="28"/>
          <w:szCs w:val="28"/>
        </w:rPr>
        <w:t xml:space="preserve"> </w:t>
      </w:r>
      <w:r w:rsidRPr="00D16188">
        <w:rPr>
          <w:color w:val="000000" w:themeColor="text1"/>
          <w:sz w:val="28"/>
          <w:szCs w:val="28"/>
        </w:rPr>
        <w:t>е</w:t>
      </w:r>
      <w:r w:rsidR="007B742D" w:rsidRPr="00D16188">
        <w:rPr>
          <w:color w:val="000000" w:themeColor="text1"/>
          <w:sz w:val="28"/>
          <w:szCs w:val="28"/>
        </w:rPr>
        <w:t xml:space="preserve"> </w:t>
      </w:r>
      <w:r w:rsidRPr="00D16188">
        <w:rPr>
          <w:color w:val="000000" w:themeColor="text1"/>
          <w:sz w:val="28"/>
          <w:szCs w:val="28"/>
        </w:rPr>
        <w:t>ш</w:t>
      </w:r>
      <w:r w:rsidR="007B742D" w:rsidRPr="00D16188">
        <w:rPr>
          <w:color w:val="000000" w:themeColor="text1"/>
          <w:sz w:val="28"/>
          <w:szCs w:val="28"/>
        </w:rPr>
        <w:t xml:space="preserve"> </w:t>
      </w:r>
      <w:r w:rsidRPr="00D16188">
        <w:rPr>
          <w:color w:val="000000" w:themeColor="text1"/>
          <w:sz w:val="28"/>
          <w:szCs w:val="28"/>
        </w:rPr>
        <w:t>и</w:t>
      </w:r>
      <w:r w:rsidR="007B742D" w:rsidRPr="00D16188">
        <w:rPr>
          <w:color w:val="000000" w:themeColor="text1"/>
          <w:sz w:val="28"/>
          <w:szCs w:val="28"/>
        </w:rPr>
        <w:t xml:space="preserve"> </w:t>
      </w:r>
      <w:r w:rsidRPr="00D16188">
        <w:rPr>
          <w:color w:val="000000" w:themeColor="text1"/>
          <w:sz w:val="28"/>
          <w:szCs w:val="28"/>
        </w:rPr>
        <w:t>л:</w:t>
      </w:r>
    </w:p>
    <w:p w:rsidR="008B1502" w:rsidRPr="00D16188" w:rsidRDefault="001C63F1" w:rsidP="00D1618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16188">
        <w:rPr>
          <w:color w:val="000000" w:themeColor="text1"/>
          <w:sz w:val="28"/>
          <w:szCs w:val="28"/>
        </w:rPr>
        <w:t>1. Внести в</w:t>
      </w:r>
      <w:r w:rsidR="007B742D" w:rsidRPr="00D16188">
        <w:rPr>
          <w:color w:val="000000" w:themeColor="text1"/>
          <w:sz w:val="28"/>
          <w:szCs w:val="28"/>
        </w:rPr>
        <w:t xml:space="preserve"> </w:t>
      </w:r>
      <w:r w:rsidRPr="00D16188">
        <w:rPr>
          <w:color w:val="000000" w:themeColor="text1"/>
          <w:sz w:val="28"/>
          <w:szCs w:val="28"/>
        </w:rPr>
        <w:t>решение</w:t>
      </w:r>
      <w:r w:rsidR="007B742D" w:rsidRPr="00D16188">
        <w:rPr>
          <w:color w:val="000000" w:themeColor="text1"/>
          <w:sz w:val="28"/>
          <w:szCs w:val="28"/>
        </w:rPr>
        <w:t xml:space="preserve"> </w:t>
      </w:r>
      <w:r w:rsidRPr="00D16188">
        <w:rPr>
          <w:color w:val="000000" w:themeColor="text1"/>
          <w:sz w:val="28"/>
          <w:szCs w:val="28"/>
        </w:rPr>
        <w:t>Совета Выселковского сельского поселения Выселковского р</w:t>
      </w:r>
      <w:r w:rsidR="007B742D" w:rsidRPr="00D16188">
        <w:rPr>
          <w:color w:val="000000" w:themeColor="text1"/>
          <w:sz w:val="28"/>
          <w:szCs w:val="28"/>
        </w:rPr>
        <w:t>айона от 25 октября 2011 года №8 «О земельном налоге»</w:t>
      </w:r>
      <w:r w:rsidRPr="00D16188">
        <w:rPr>
          <w:color w:val="000000" w:themeColor="text1"/>
          <w:sz w:val="28"/>
          <w:szCs w:val="28"/>
        </w:rPr>
        <w:t xml:space="preserve"> </w:t>
      </w:r>
      <w:r w:rsidR="008B1502" w:rsidRPr="00D16188">
        <w:rPr>
          <w:color w:val="000000" w:themeColor="text1"/>
          <w:sz w:val="28"/>
          <w:szCs w:val="28"/>
        </w:rPr>
        <w:t>следующие изменения:</w:t>
      </w:r>
    </w:p>
    <w:p w:rsidR="001C63F1" w:rsidRPr="00D16188" w:rsidRDefault="008B1502" w:rsidP="00D1618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16188">
        <w:rPr>
          <w:color w:val="000000" w:themeColor="text1"/>
          <w:sz w:val="28"/>
          <w:szCs w:val="28"/>
        </w:rPr>
        <w:t xml:space="preserve">1) </w:t>
      </w:r>
      <w:hyperlink r:id="rId6" w:anchor="/document/31516034/entry/4" w:history="1">
        <w:r w:rsidR="0077046E" w:rsidRPr="00D16188">
          <w:rPr>
            <w:rStyle w:val="a3"/>
            <w:color w:val="000000" w:themeColor="text1"/>
            <w:sz w:val="28"/>
            <w:szCs w:val="28"/>
            <w:u w:val="none"/>
          </w:rPr>
          <w:t>пункт</w:t>
        </w:r>
      </w:hyperlink>
      <w:r w:rsidR="00805745" w:rsidRPr="00D16188">
        <w:rPr>
          <w:rStyle w:val="a3"/>
          <w:color w:val="000000" w:themeColor="text1"/>
          <w:sz w:val="28"/>
          <w:szCs w:val="28"/>
          <w:u w:val="none"/>
        </w:rPr>
        <w:t>ы</w:t>
      </w:r>
      <w:r w:rsidR="0077046E" w:rsidRPr="00D16188">
        <w:rPr>
          <w:rStyle w:val="a3"/>
          <w:color w:val="000000" w:themeColor="text1"/>
          <w:sz w:val="28"/>
          <w:szCs w:val="28"/>
          <w:u w:val="none"/>
        </w:rPr>
        <w:t xml:space="preserve"> 1</w:t>
      </w:r>
      <w:r w:rsidR="00805745" w:rsidRPr="00D16188">
        <w:rPr>
          <w:rStyle w:val="a3"/>
          <w:color w:val="000000" w:themeColor="text1"/>
          <w:sz w:val="28"/>
          <w:szCs w:val="28"/>
          <w:u w:val="none"/>
        </w:rPr>
        <w:t>-5</w:t>
      </w:r>
      <w:r w:rsidR="007B742D" w:rsidRPr="00D16188">
        <w:rPr>
          <w:color w:val="000000" w:themeColor="text1"/>
          <w:sz w:val="28"/>
          <w:szCs w:val="28"/>
        </w:rPr>
        <w:t xml:space="preserve"> </w:t>
      </w:r>
      <w:r w:rsidRPr="00D16188">
        <w:rPr>
          <w:color w:val="000000" w:themeColor="text1"/>
          <w:sz w:val="28"/>
          <w:szCs w:val="28"/>
        </w:rPr>
        <w:t>изложить в следующей редакции:</w:t>
      </w:r>
    </w:p>
    <w:p w:rsidR="001077E9" w:rsidRPr="00D16188" w:rsidRDefault="00DE0FAF" w:rsidP="00D16188">
      <w:pPr>
        <w:rPr>
          <w:szCs w:val="28"/>
        </w:rPr>
      </w:pPr>
      <w:r w:rsidRPr="00D16188">
        <w:rPr>
          <w:szCs w:val="28"/>
        </w:rPr>
        <w:t>«</w:t>
      </w:r>
      <w:bookmarkStart w:id="0" w:name="sub_11"/>
      <w:r w:rsidR="001077E9" w:rsidRPr="00D16188">
        <w:rPr>
          <w:szCs w:val="28"/>
        </w:rPr>
        <w:t>1. Установить налоговые ставки в следующих размерах:</w:t>
      </w:r>
    </w:p>
    <w:p w:rsidR="0077046E" w:rsidRPr="00D16188" w:rsidRDefault="0077046E" w:rsidP="00D16188">
      <w:pPr>
        <w:rPr>
          <w:szCs w:val="28"/>
        </w:rPr>
      </w:pPr>
      <w:r w:rsidRPr="00D16188">
        <w:rPr>
          <w:szCs w:val="28"/>
        </w:rPr>
        <w:t>1) 0,14% от кадастровой стоимости участка</w:t>
      </w:r>
      <w:r w:rsidR="001077E9" w:rsidRPr="00D16188">
        <w:rPr>
          <w:szCs w:val="28"/>
        </w:rPr>
        <w:t xml:space="preserve"> -</w:t>
      </w:r>
      <w:r w:rsidRPr="00D16188">
        <w:rPr>
          <w:szCs w:val="28"/>
        </w:rPr>
        <w:t xml:space="preserve"> в отношении земельных участков</w:t>
      </w:r>
      <w:r w:rsidR="00F54A97" w:rsidRPr="00D16188">
        <w:rPr>
          <w:szCs w:val="28"/>
        </w:rPr>
        <w:t>,</w:t>
      </w:r>
      <w:r w:rsidRPr="00D16188">
        <w:rPr>
          <w:szCs w:val="28"/>
        </w:rPr>
        <w:t xml:space="preserve"> </w:t>
      </w:r>
      <w:r w:rsidR="00F54A97" w:rsidRPr="00D16188">
        <w:rPr>
          <w:szCs w:val="28"/>
          <w:shd w:val="clear" w:color="auto" w:fill="FFFFFF"/>
        </w:rPr>
        <w:t>предназначенных для размещения многоквартирных домов этажностью не выше восьми этажей</w:t>
      </w:r>
      <w:r w:rsidR="00912E86" w:rsidRPr="00D16188">
        <w:rPr>
          <w:szCs w:val="28"/>
          <w:shd w:val="clear" w:color="auto" w:fill="FFFFFF"/>
        </w:rPr>
        <w:t xml:space="preserve"> (</w:t>
      </w:r>
      <w:proofErr w:type="spellStart"/>
      <w:r w:rsidR="00912E86" w:rsidRPr="00D16188">
        <w:rPr>
          <w:szCs w:val="28"/>
          <w:shd w:val="clear" w:color="auto" w:fill="FFFFFF"/>
        </w:rPr>
        <w:t>среднеэтажная</w:t>
      </w:r>
      <w:proofErr w:type="spellEnd"/>
      <w:r w:rsidR="00912E86" w:rsidRPr="00D16188">
        <w:rPr>
          <w:szCs w:val="28"/>
          <w:shd w:val="clear" w:color="auto" w:fill="FFFFFF"/>
        </w:rPr>
        <w:t xml:space="preserve"> многоквартирная жилая застройка)</w:t>
      </w:r>
      <w:r w:rsidR="00F54A97" w:rsidRPr="00D16188">
        <w:rPr>
          <w:szCs w:val="28"/>
        </w:rPr>
        <w:t xml:space="preserve">, </w:t>
      </w:r>
      <w:r w:rsidRPr="00D16188">
        <w:rPr>
          <w:szCs w:val="28"/>
        </w:rPr>
        <w:t>за исключением доли в праве на земельный участок, приходящийся на объект, не относящийся к жилищному фонду;</w:t>
      </w:r>
    </w:p>
    <w:p w:rsidR="00A04113" w:rsidRPr="00D16188" w:rsidRDefault="00912E86" w:rsidP="00D16188">
      <w:pPr>
        <w:rPr>
          <w:szCs w:val="28"/>
          <w:shd w:val="clear" w:color="auto" w:fill="FFFFFF"/>
        </w:rPr>
      </w:pPr>
      <w:bookmarkStart w:id="1" w:name="sub_12"/>
      <w:bookmarkEnd w:id="0"/>
      <w:r w:rsidRPr="00D16188">
        <w:rPr>
          <w:szCs w:val="28"/>
          <w:shd w:val="clear" w:color="auto" w:fill="FFFFFF"/>
        </w:rPr>
        <w:t xml:space="preserve">2) </w:t>
      </w:r>
      <w:r w:rsidR="00A04113" w:rsidRPr="00D16188">
        <w:rPr>
          <w:szCs w:val="28"/>
          <w:shd w:val="clear" w:color="auto" w:fill="FFFFFF"/>
        </w:rPr>
        <w:t>0,14% от кадастровой стоимости участка - в отношении земельных участков, предназначенных для размещения многоквартирных домов высотой до 4 этажей</w:t>
      </w:r>
      <w:r w:rsidRPr="00D16188">
        <w:rPr>
          <w:szCs w:val="28"/>
          <w:shd w:val="clear" w:color="auto" w:fill="FFFFFF"/>
        </w:rPr>
        <w:t xml:space="preserve"> (малоэтажная многоквартирная жилая застройка</w:t>
      </w:r>
      <w:r w:rsidR="00A04113" w:rsidRPr="00D16188">
        <w:rPr>
          <w:szCs w:val="28"/>
          <w:shd w:val="clear" w:color="auto" w:fill="FFFFFF"/>
        </w:rPr>
        <w:t>)</w:t>
      </w:r>
      <w:r w:rsidR="00F54A97" w:rsidRPr="00D16188">
        <w:rPr>
          <w:szCs w:val="28"/>
        </w:rPr>
        <w:t>, за исключением доли в праве на земельный участок, приходящийся на объект, не относящийся к жилищному фонду</w:t>
      </w:r>
      <w:r w:rsidR="00A04113" w:rsidRPr="00D16188">
        <w:rPr>
          <w:szCs w:val="28"/>
          <w:shd w:val="clear" w:color="auto" w:fill="FFFFFF"/>
        </w:rPr>
        <w:t>;</w:t>
      </w:r>
    </w:p>
    <w:p w:rsidR="00F66123" w:rsidRPr="00D16188" w:rsidRDefault="00912E86" w:rsidP="00D16188">
      <w:pPr>
        <w:rPr>
          <w:szCs w:val="28"/>
          <w:shd w:val="clear" w:color="auto" w:fill="FFFFFF"/>
        </w:rPr>
      </w:pPr>
      <w:r w:rsidRPr="00D16188">
        <w:rPr>
          <w:szCs w:val="28"/>
          <w:shd w:val="clear" w:color="auto" w:fill="FFFFFF"/>
        </w:rPr>
        <w:t xml:space="preserve">3) </w:t>
      </w:r>
      <w:r w:rsidR="00F66123" w:rsidRPr="00D16188">
        <w:rPr>
          <w:szCs w:val="28"/>
          <w:shd w:val="clear" w:color="auto" w:fill="FFFFFF"/>
        </w:rPr>
        <w:t>0,14% процента от кадастровой стоимости земельных участков - в отношении земельных участков, приобретенных (предоставленных) для индивидуального жилищного строительства</w:t>
      </w:r>
      <w:r w:rsidR="00373B70" w:rsidRPr="00D16188">
        <w:rPr>
          <w:szCs w:val="28"/>
          <w:shd w:val="clear" w:color="auto" w:fill="FFFFFF"/>
        </w:rPr>
        <w:t xml:space="preserve">, </w:t>
      </w:r>
      <w:r w:rsidR="004D6D88" w:rsidRPr="00D16188">
        <w:rPr>
          <w:szCs w:val="28"/>
          <w:shd w:val="clear" w:color="auto" w:fill="FFFFFF"/>
        </w:rPr>
        <w:t>за исключением земельных участков, приобретенных (предоставленных) для индивидуального жилищного строительства, используемых в п</w:t>
      </w:r>
      <w:r w:rsidR="00373B70" w:rsidRPr="00D16188">
        <w:rPr>
          <w:szCs w:val="28"/>
          <w:shd w:val="clear" w:color="auto" w:fill="FFFFFF"/>
        </w:rPr>
        <w:t>редпринимательской деятельности</w:t>
      </w:r>
      <w:r w:rsidR="00F66123" w:rsidRPr="00D16188">
        <w:rPr>
          <w:szCs w:val="28"/>
          <w:shd w:val="clear" w:color="auto" w:fill="FFFFFF"/>
        </w:rPr>
        <w:t>;</w:t>
      </w:r>
    </w:p>
    <w:p w:rsidR="005E626C" w:rsidRDefault="005E626C" w:rsidP="00D16188">
      <w:pPr>
        <w:rPr>
          <w:szCs w:val="28"/>
          <w:shd w:val="clear" w:color="auto" w:fill="FFFFFF"/>
        </w:rPr>
      </w:pPr>
    </w:p>
    <w:p w:rsidR="00064CF2" w:rsidRDefault="00064CF2" w:rsidP="005E626C">
      <w:pPr>
        <w:jc w:val="center"/>
        <w:rPr>
          <w:szCs w:val="28"/>
          <w:shd w:val="clear" w:color="auto" w:fill="FFFFFF"/>
        </w:rPr>
      </w:pPr>
    </w:p>
    <w:p w:rsidR="005E626C" w:rsidRDefault="005E626C" w:rsidP="005E626C">
      <w:pPr>
        <w:jc w:val="center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2</w:t>
      </w:r>
    </w:p>
    <w:p w:rsidR="00F66123" w:rsidRPr="00D16188" w:rsidRDefault="00912E86" w:rsidP="00D16188">
      <w:pPr>
        <w:rPr>
          <w:szCs w:val="28"/>
          <w:shd w:val="clear" w:color="auto" w:fill="FFFFFF"/>
        </w:rPr>
      </w:pPr>
      <w:r w:rsidRPr="00D16188">
        <w:rPr>
          <w:szCs w:val="28"/>
          <w:shd w:val="clear" w:color="auto" w:fill="FFFFFF"/>
        </w:rPr>
        <w:t xml:space="preserve">4) </w:t>
      </w:r>
      <w:r w:rsidR="00F66123" w:rsidRPr="00D16188">
        <w:rPr>
          <w:szCs w:val="28"/>
          <w:shd w:val="clear" w:color="auto" w:fill="FFFFFF"/>
        </w:rPr>
        <w:t>0,3% процента от кадастровой стоимости земельных участков - в отношении земельных участков, приобретенных (предоставленных) для индивидуального жилищного строительства, используемых в предпринимательской деятельности;</w:t>
      </w:r>
    </w:p>
    <w:p w:rsidR="0077046E" w:rsidRPr="00D16188" w:rsidRDefault="00912E86" w:rsidP="00D16188">
      <w:pPr>
        <w:rPr>
          <w:szCs w:val="28"/>
        </w:rPr>
      </w:pPr>
      <w:r w:rsidRPr="00D16188">
        <w:rPr>
          <w:szCs w:val="28"/>
        </w:rPr>
        <w:t>5</w:t>
      </w:r>
      <w:r w:rsidR="0077046E" w:rsidRPr="00D16188">
        <w:rPr>
          <w:szCs w:val="28"/>
        </w:rPr>
        <w:t>) 0,14% от кадастровой стоимости участка</w:t>
      </w:r>
      <w:r w:rsidR="00F66123" w:rsidRPr="00D16188">
        <w:rPr>
          <w:szCs w:val="28"/>
        </w:rPr>
        <w:t xml:space="preserve"> -</w:t>
      </w:r>
      <w:r w:rsidR="0077046E" w:rsidRPr="00D16188">
        <w:rPr>
          <w:szCs w:val="28"/>
        </w:rPr>
        <w:t xml:space="preserve"> в отношении земельных участков приобретенных (предоставленных) для личного подсобного хозяйства;</w:t>
      </w:r>
    </w:p>
    <w:p w:rsidR="0077046E" w:rsidRPr="00D16188" w:rsidRDefault="00912E86" w:rsidP="00D16188">
      <w:pPr>
        <w:rPr>
          <w:szCs w:val="28"/>
        </w:rPr>
      </w:pPr>
      <w:bookmarkStart w:id="2" w:name="sub_13"/>
      <w:bookmarkEnd w:id="1"/>
      <w:r w:rsidRPr="00D16188">
        <w:rPr>
          <w:szCs w:val="28"/>
        </w:rPr>
        <w:t>6</w:t>
      </w:r>
      <w:r w:rsidR="0077046E" w:rsidRPr="00D16188">
        <w:rPr>
          <w:szCs w:val="28"/>
        </w:rPr>
        <w:t>) 1,5% от кадастровой стоимости земельного участка</w:t>
      </w:r>
      <w:r w:rsidR="00F66123" w:rsidRPr="00D16188">
        <w:rPr>
          <w:szCs w:val="28"/>
        </w:rPr>
        <w:t xml:space="preserve"> -</w:t>
      </w:r>
      <w:r w:rsidR="0077046E" w:rsidRPr="00D16188">
        <w:rPr>
          <w:szCs w:val="28"/>
        </w:rPr>
        <w:t xml:space="preserve"> в отношении земельных участков для размещения гаражей и автостоянок;</w:t>
      </w:r>
    </w:p>
    <w:p w:rsidR="0077046E" w:rsidRPr="00D16188" w:rsidRDefault="00912E86" w:rsidP="00D16188">
      <w:pPr>
        <w:rPr>
          <w:szCs w:val="28"/>
        </w:rPr>
      </w:pPr>
      <w:bookmarkStart w:id="3" w:name="sub_14"/>
      <w:bookmarkEnd w:id="2"/>
      <w:r w:rsidRPr="00D16188">
        <w:rPr>
          <w:szCs w:val="28"/>
        </w:rPr>
        <w:t>7</w:t>
      </w:r>
      <w:r w:rsidR="0077046E" w:rsidRPr="00D16188">
        <w:rPr>
          <w:szCs w:val="28"/>
        </w:rPr>
        <w:t>) 0,3% от кадастровой стоимости участка</w:t>
      </w:r>
      <w:r w:rsidR="00F66123" w:rsidRPr="00D16188">
        <w:rPr>
          <w:szCs w:val="28"/>
        </w:rPr>
        <w:t xml:space="preserve"> -</w:t>
      </w:r>
      <w:r w:rsidR="0077046E" w:rsidRPr="00D16188">
        <w:rPr>
          <w:szCs w:val="28"/>
        </w:rPr>
        <w:t xml:space="preserve"> в отношении земельных участков</w:t>
      </w:r>
      <w:r w:rsidR="00E13B2B" w:rsidRPr="00D16188">
        <w:rPr>
          <w:szCs w:val="28"/>
        </w:rPr>
        <w:t>,</w:t>
      </w:r>
      <w:r w:rsidR="0077046E" w:rsidRPr="00D16188">
        <w:rPr>
          <w:szCs w:val="28"/>
        </w:rPr>
        <w:t xml:space="preserve"> </w:t>
      </w:r>
      <w:r w:rsidR="00943322" w:rsidRPr="00D16188">
        <w:rPr>
          <w:szCs w:val="28"/>
        </w:rPr>
        <w:t>не используемых в предпринимательской деятельности, приобретенных (предоставленных) для садоводства или огородничества, а также земельных участков общего назначения, предусмотренных Федеральным законом</w:t>
      </w:r>
      <w:r w:rsidR="00373B70" w:rsidRPr="00D16188">
        <w:rPr>
          <w:szCs w:val="28"/>
        </w:rPr>
        <w:t> от 29 июля 2017 года №</w:t>
      </w:r>
      <w:r w:rsidR="00E13B2B" w:rsidRPr="00D16188">
        <w:rPr>
          <w:szCs w:val="28"/>
        </w:rPr>
        <w:t> 217-ФЗ «</w:t>
      </w:r>
      <w:r w:rsidR="00943322" w:rsidRPr="00D16188">
        <w:rPr>
          <w:szCs w:val="28"/>
        </w:rPr>
        <w:t>О ведении гражданами садоводства и огородничества для собственных нужд и о внесении изменений в отдельные законодате</w:t>
      </w:r>
      <w:r w:rsidR="00E13B2B" w:rsidRPr="00D16188">
        <w:rPr>
          <w:szCs w:val="28"/>
        </w:rPr>
        <w:t>льные акты Российской Федерации»</w:t>
      </w:r>
      <w:r w:rsidR="001077E9" w:rsidRPr="00D16188">
        <w:rPr>
          <w:szCs w:val="28"/>
        </w:rPr>
        <w:t>;</w:t>
      </w:r>
    </w:p>
    <w:p w:rsidR="0077046E" w:rsidRPr="00D16188" w:rsidRDefault="00912E86" w:rsidP="00D16188">
      <w:pPr>
        <w:rPr>
          <w:szCs w:val="28"/>
        </w:rPr>
      </w:pPr>
      <w:bookmarkStart w:id="4" w:name="sub_15"/>
      <w:bookmarkEnd w:id="3"/>
      <w:r w:rsidRPr="00D16188">
        <w:rPr>
          <w:szCs w:val="28"/>
        </w:rPr>
        <w:t>8</w:t>
      </w:r>
      <w:r w:rsidR="0077046E" w:rsidRPr="00D16188">
        <w:rPr>
          <w:szCs w:val="28"/>
        </w:rPr>
        <w:t>) 1,5% от кадастровой стоимости земельного участка</w:t>
      </w:r>
      <w:r w:rsidR="00F66123" w:rsidRPr="00D16188">
        <w:rPr>
          <w:szCs w:val="28"/>
        </w:rPr>
        <w:t xml:space="preserve"> -</w:t>
      </w:r>
      <w:r w:rsidR="0077046E" w:rsidRPr="00D16188">
        <w:rPr>
          <w:szCs w:val="28"/>
        </w:rPr>
        <w:t xml:space="preserve"> в отношении земельных участков для размещения объектов торговли, общественного питания и бытового обслуживания;</w:t>
      </w:r>
    </w:p>
    <w:p w:rsidR="0077046E" w:rsidRPr="00D16188" w:rsidRDefault="00912E86" w:rsidP="00D16188">
      <w:pPr>
        <w:rPr>
          <w:szCs w:val="28"/>
        </w:rPr>
      </w:pPr>
      <w:bookmarkStart w:id="5" w:name="sub_16"/>
      <w:bookmarkEnd w:id="4"/>
      <w:r w:rsidRPr="00D16188">
        <w:rPr>
          <w:szCs w:val="28"/>
        </w:rPr>
        <w:t>9</w:t>
      </w:r>
      <w:r w:rsidR="0077046E" w:rsidRPr="00D16188">
        <w:rPr>
          <w:szCs w:val="28"/>
        </w:rPr>
        <w:t>) 1,5% от кадастровой стоимости земельного участка</w:t>
      </w:r>
      <w:r w:rsidR="00F66123" w:rsidRPr="00D16188">
        <w:rPr>
          <w:szCs w:val="28"/>
        </w:rPr>
        <w:t xml:space="preserve"> -</w:t>
      </w:r>
      <w:r w:rsidR="0077046E" w:rsidRPr="00D16188">
        <w:rPr>
          <w:szCs w:val="28"/>
        </w:rPr>
        <w:t xml:space="preserve"> в отношении земельных участков для размещения гостиниц;</w:t>
      </w:r>
    </w:p>
    <w:p w:rsidR="0077046E" w:rsidRPr="00D16188" w:rsidRDefault="00912E86" w:rsidP="00D16188">
      <w:pPr>
        <w:rPr>
          <w:szCs w:val="28"/>
        </w:rPr>
      </w:pPr>
      <w:bookmarkStart w:id="6" w:name="sub_17"/>
      <w:bookmarkEnd w:id="5"/>
      <w:r w:rsidRPr="00D16188">
        <w:rPr>
          <w:szCs w:val="28"/>
        </w:rPr>
        <w:t>10</w:t>
      </w:r>
      <w:r w:rsidR="0077046E" w:rsidRPr="00D16188">
        <w:rPr>
          <w:szCs w:val="28"/>
        </w:rPr>
        <w:t>) 1,5% от кадастровой стоимости земельного участка</w:t>
      </w:r>
      <w:r w:rsidR="00F66123" w:rsidRPr="00D16188">
        <w:rPr>
          <w:szCs w:val="28"/>
        </w:rPr>
        <w:t xml:space="preserve"> -</w:t>
      </w:r>
      <w:r w:rsidR="0077046E" w:rsidRPr="00D16188">
        <w:rPr>
          <w:szCs w:val="28"/>
        </w:rPr>
        <w:t xml:space="preserve"> в отношении земельных участков для размещения административных и офисных зданий, объектов образования, науки, здравоохранения и социального обеспечения, физической культуры и спорта, культуры и искусства, религии, кроме земельных участков, определенных </w:t>
      </w:r>
      <w:r w:rsidR="0077046E" w:rsidRPr="00D16188">
        <w:rPr>
          <w:rStyle w:val="a6"/>
          <w:color w:val="000000" w:themeColor="text1"/>
          <w:szCs w:val="28"/>
        </w:rPr>
        <w:t>пунктом 4 статьи 395</w:t>
      </w:r>
      <w:r w:rsidR="0077046E" w:rsidRPr="00D16188">
        <w:rPr>
          <w:szCs w:val="28"/>
        </w:rPr>
        <w:t xml:space="preserve"> Налогового кодекса Российской Федерации;</w:t>
      </w:r>
    </w:p>
    <w:p w:rsidR="0077046E" w:rsidRPr="00D16188" w:rsidRDefault="00912E86" w:rsidP="00D16188">
      <w:pPr>
        <w:rPr>
          <w:szCs w:val="28"/>
        </w:rPr>
      </w:pPr>
      <w:bookmarkStart w:id="7" w:name="sub_18"/>
      <w:bookmarkEnd w:id="6"/>
      <w:r w:rsidRPr="00D16188">
        <w:rPr>
          <w:szCs w:val="28"/>
        </w:rPr>
        <w:t>11</w:t>
      </w:r>
      <w:r w:rsidR="0077046E" w:rsidRPr="00D16188">
        <w:rPr>
          <w:szCs w:val="28"/>
        </w:rPr>
        <w:t>) 1,5% от кадастровой стоимости земельного участка</w:t>
      </w:r>
      <w:r w:rsidR="00F66123" w:rsidRPr="00D16188">
        <w:rPr>
          <w:szCs w:val="28"/>
        </w:rPr>
        <w:t xml:space="preserve"> -</w:t>
      </w:r>
      <w:r w:rsidR="0077046E" w:rsidRPr="00D16188">
        <w:rPr>
          <w:szCs w:val="28"/>
        </w:rPr>
        <w:t xml:space="preserve"> в отношении земельных участков для размещения объектов рекреационного и лечебно- оздоровительного назначения;</w:t>
      </w:r>
    </w:p>
    <w:p w:rsidR="0077046E" w:rsidRPr="00D16188" w:rsidRDefault="00912E86" w:rsidP="00D16188">
      <w:pPr>
        <w:rPr>
          <w:szCs w:val="28"/>
        </w:rPr>
      </w:pPr>
      <w:bookmarkStart w:id="8" w:name="sub_19"/>
      <w:bookmarkEnd w:id="7"/>
      <w:r w:rsidRPr="00D16188">
        <w:rPr>
          <w:szCs w:val="28"/>
        </w:rPr>
        <w:t>12</w:t>
      </w:r>
      <w:r w:rsidR="0077046E" w:rsidRPr="00D16188">
        <w:rPr>
          <w:szCs w:val="28"/>
        </w:rPr>
        <w:t>) 1,5% от кадастровой стоимости земельного участка</w:t>
      </w:r>
      <w:r w:rsidR="00F66123" w:rsidRPr="00D16188">
        <w:rPr>
          <w:szCs w:val="28"/>
        </w:rPr>
        <w:t xml:space="preserve"> -</w:t>
      </w:r>
      <w:r w:rsidR="0077046E" w:rsidRPr="00D16188">
        <w:rPr>
          <w:szCs w:val="28"/>
        </w:rPr>
        <w:t xml:space="preserve"> в отношении земельных участков для размещения производственных и административных зданий, строений, сооружений промышленности, материально-технического, продовольственного снабжения, сбыта и заготовок;</w:t>
      </w:r>
    </w:p>
    <w:p w:rsidR="0077046E" w:rsidRPr="00D16188" w:rsidRDefault="0077046E" w:rsidP="00D16188">
      <w:pPr>
        <w:rPr>
          <w:szCs w:val="28"/>
        </w:rPr>
      </w:pPr>
      <w:bookmarkStart w:id="9" w:name="sub_110"/>
      <w:bookmarkEnd w:id="8"/>
      <w:r w:rsidRPr="00D16188">
        <w:rPr>
          <w:szCs w:val="28"/>
        </w:rPr>
        <w:t>1</w:t>
      </w:r>
      <w:r w:rsidR="00912E86" w:rsidRPr="00D16188">
        <w:rPr>
          <w:szCs w:val="28"/>
        </w:rPr>
        <w:t>3</w:t>
      </w:r>
      <w:r w:rsidRPr="00D16188">
        <w:rPr>
          <w:szCs w:val="28"/>
        </w:rPr>
        <w:t>) 1,5% от кадастровой стоимости земельного участка</w:t>
      </w:r>
      <w:r w:rsidR="00F66123" w:rsidRPr="00D16188">
        <w:rPr>
          <w:szCs w:val="28"/>
        </w:rPr>
        <w:t xml:space="preserve"> -</w:t>
      </w:r>
      <w:r w:rsidRPr="00D16188">
        <w:rPr>
          <w:szCs w:val="28"/>
        </w:rPr>
        <w:t xml:space="preserve"> в отношении земельных участков, предназначенных для размещения электростанций, обслуживающих их сооружений и объектов;</w:t>
      </w:r>
    </w:p>
    <w:p w:rsidR="0077046E" w:rsidRPr="00D16188" w:rsidRDefault="0077046E" w:rsidP="00D16188">
      <w:pPr>
        <w:rPr>
          <w:szCs w:val="28"/>
        </w:rPr>
      </w:pPr>
      <w:bookmarkStart w:id="10" w:name="sub_111"/>
      <w:bookmarkEnd w:id="9"/>
      <w:r w:rsidRPr="00D16188">
        <w:rPr>
          <w:szCs w:val="28"/>
        </w:rPr>
        <w:t>1</w:t>
      </w:r>
      <w:r w:rsidR="00912E86" w:rsidRPr="00D16188">
        <w:rPr>
          <w:szCs w:val="28"/>
        </w:rPr>
        <w:t>4</w:t>
      </w:r>
      <w:r w:rsidRPr="00D16188">
        <w:rPr>
          <w:szCs w:val="28"/>
        </w:rPr>
        <w:t>) 1,5% от кадастровой стоимости земельного участка</w:t>
      </w:r>
      <w:r w:rsidR="00F66123" w:rsidRPr="00D16188">
        <w:rPr>
          <w:szCs w:val="28"/>
        </w:rPr>
        <w:t xml:space="preserve"> -</w:t>
      </w:r>
      <w:r w:rsidRPr="00D16188">
        <w:rPr>
          <w:szCs w:val="28"/>
        </w:rPr>
        <w:t xml:space="preserve"> в отношении земельных участков, предназначенных для размещения железнодорожных вокзалов, автодорожных вокзалов;</w:t>
      </w:r>
    </w:p>
    <w:p w:rsidR="0077046E" w:rsidRPr="00D16188" w:rsidRDefault="0077046E" w:rsidP="00D16188">
      <w:pPr>
        <w:rPr>
          <w:szCs w:val="28"/>
        </w:rPr>
      </w:pPr>
      <w:bookmarkStart w:id="11" w:name="sub_112"/>
      <w:bookmarkEnd w:id="10"/>
      <w:r w:rsidRPr="00D16188">
        <w:rPr>
          <w:szCs w:val="28"/>
        </w:rPr>
        <w:t>1</w:t>
      </w:r>
      <w:r w:rsidR="00912E86" w:rsidRPr="00D16188">
        <w:rPr>
          <w:szCs w:val="28"/>
        </w:rPr>
        <w:t>5</w:t>
      </w:r>
      <w:r w:rsidRPr="00D16188">
        <w:rPr>
          <w:szCs w:val="28"/>
        </w:rPr>
        <w:t>) 1,5% от кадастровой стоимости земельного участка</w:t>
      </w:r>
      <w:r w:rsidR="00F66123" w:rsidRPr="00D16188">
        <w:rPr>
          <w:szCs w:val="28"/>
        </w:rPr>
        <w:t xml:space="preserve"> -</w:t>
      </w:r>
      <w:r w:rsidRPr="00D16188">
        <w:rPr>
          <w:szCs w:val="28"/>
        </w:rPr>
        <w:t xml:space="preserve"> в отношении земельных участков, занятых водными объектами, находящимися в обороте;</w:t>
      </w:r>
    </w:p>
    <w:p w:rsidR="005E626C" w:rsidRDefault="0077046E" w:rsidP="00D16188">
      <w:pPr>
        <w:rPr>
          <w:szCs w:val="28"/>
        </w:rPr>
      </w:pPr>
      <w:bookmarkStart w:id="12" w:name="sub_113"/>
      <w:bookmarkEnd w:id="11"/>
      <w:r w:rsidRPr="00D16188">
        <w:rPr>
          <w:szCs w:val="28"/>
        </w:rPr>
        <w:t>1</w:t>
      </w:r>
      <w:r w:rsidR="00912E86" w:rsidRPr="00D16188">
        <w:rPr>
          <w:szCs w:val="28"/>
        </w:rPr>
        <w:t>6</w:t>
      </w:r>
      <w:r w:rsidRPr="00D16188">
        <w:rPr>
          <w:szCs w:val="28"/>
        </w:rPr>
        <w:t>) 1,5% от кадастровой стоимости земельного участка</w:t>
      </w:r>
      <w:r w:rsidR="00F66123" w:rsidRPr="00D16188">
        <w:rPr>
          <w:szCs w:val="28"/>
        </w:rPr>
        <w:t xml:space="preserve"> -</w:t>
      </w:r>
      <w:r w:rsidRPr="00D16188">
        <w:rPr>
          <w:szCs w:val="28"/>
        </w:rPr>
        <w:t xml:space="preserve"> в отношении земельных участков, предназначенных для разработки полезных ископаемых, размещения железнодорожных путей, автомобильных дорог, искусственно созданных </w:t>
      </w:r>
      <w:r w:rsidR="005E626C">
        <w:rPr>
          <w:szCs w:val="28"/>
        </w:rPr>
        <w:t xml:space="preserve">    </w:t>
      </w:r>
      <w:r w:rsidRPr="00D16188">
        <w:rPr>
          <w:szCs w:val="28"/>
        </w:rPr>
        <w:t xml:space="preserve">внутренних </w:t>
      </w:r>
      <w:r w:rsidR="005E626C">
        <w:rPr>
          <w:szCs w:val="28"/>
        </w:rPr>
        <w:t xml:space="preserve">   </w:t>
      </w:r>
      <w:r w:rsidRPr="00D16188">
        <w:rPr>
          <w:szCs w:val="28"/>
        </w:rPr>
        <w:t xml:space="preserve">водных </w:t>
      </w:r>
      <w:r w:rsidR="005E626C">
        <w:rPr>
          <w:szCs w:val="28"/>
        </w:rPr>
        <w:t xml:space="preserve">   </w:t>
      </w:r>
      <w:proofErr w:type="gramStart"/>
      <w:r w:rsidRPr="00D16188">
        <w:rPr>
          <w:szCs w:val="28"/>
        </w:rPr>
        <w:t xml:space="preserve">путей, </w:t>
      </w:r>
      <w:r w:rsidR="005E626C">
        <w:rPr>
          <w:szCs w:val="28"/>
        </w:rPr>
        <w:t xml:space="preserve">  </w:t>
      </w:r>
      <w:proofErr w:type="gramEnd"/>
      <w:r w:rsidRPr="00D16188">
        <w:rPr>
          <w:szCs w:val="28"/>
        </w:rPr>
        <w:t xml:space="preserve">трубопроводов, </w:t>
      </w:r>
      <w:r w:rsidR="005E626C">
        <w:rPr>
          <w:szCs w:val="28"/>
        </w:rPr>
        <w:t xml:space="preserve">   </w:t>
      </w:r>
      <w:r w:rsidRPr="00D16188">
        <w:rPr>
          <w:szCs w:val="28"/>
        </w:rPr>
        <w:t xml:space="preserve">кабельных, </w:t>
      </w:r>
    </w:p>
    <w:p w:rsidR="005E626C" w:rsidRDefault="005E626C" w:rsidP="005E626C">
      <w:pPr>
        <w:jc w:val="center"/>
        <w:rPr>
          <w:szCs w:val="28"/>
        </w:rPr>
      </w:pPr>
      <w:r>
        <w:rPr>
          <w:szCs w:val="28"/>
        </w:rPr>
        <w:t>3</w:t>
      </w:r>
    </w:p>
    <w:p w:rsidR="005E626C" w:rsidRDefault="005E626C" w:rsidP="005E626C">
      <w:pPr>
        <w:jc w:val="center"/>
        <w:rPr>
          <w:szCs w:val="28"/>
        </w:rPr>
      </w:pPr>
    </w:p>
    <w:p w:rsidR="0077046E" w:rsidRPr="00D16188" w:rsidRDefault="0077046E" w:rsidP="005E626C">
      <w:pPr>
        <w:ind w:firstLine="0"/>
        <w:rPr>
          <w:szCs w:val="28"/>
        </w:rPr>
      </w:pPr>
      <w:r w:rsidRPr="00D16188">
        <w:rPr>
          <w:szCs w:val="28"/>
        </w:rPr>
        <w:t>радиорелейных и воздушных линий связей и линий радиофикации, воздушных линий электропередачи конструктивных элементов и сооружений, объектов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транспорта, энергетики и связи; размещения наземных сооружений и инфраструктуры спутниковой связи, объектов космической деятельности, военных объектов, кроме земельных участков, занятых находящимися в федеральной собственности объектами организаций федеральной службы безопасности, инженерно-техническими сооружениями, линиями связи и коммуникациями, возведенными в интересах защиты и охраны Государственной границы Российской Федерации, земельных участков, предоставленных для обеспечения обороны, безопасности, а также земельных участков, занятых государственными автомобильными дорогами общего пользования, кроме земельных участков,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77046E" w:rsidRPr="00D16188" w:rsidRDefault="0077046E" w:rsidP="00D16188">
      <w:pPr>
        <w:rPr>
          <w:szCs w:val="28"/>
        </w:rPr>
      </w:pPr>
      <w:bookmarkStart w:id="13" w:name="sub_114"/>
      <w:bookmarkEnd w:id="12"/>
      <w:r w:rsidRPr="00D16188">
        <w:rPr>
          <w:szCs w:val="28"/>
        </w:rPr>
        <w:t>1</w:t>
      </w:r>
      <w:r w:rsidR="00912E86" w:rsidRPr="00D16188">
        <w:rPr>
          <w:szCs w:val="28"/>
        </w:rPr>
        <w:t>7</w:t>
      </w:r>
      <w:r w:rsidRPr="00D16188">
        <w:rPr>
          <w:szCs w:val="28"/>
        </w:rPr>
        <w:t>) 1,5% от кадастровой стоимости земельного участка</w:t>
      </w:r>
      <w:r w:rsidR="00F66123" w:rsidRPr="00D16188">
        <w:rPr>
          <w:szCs w:val="28"/>
        </w:rPr>
        <w:t xml:space="preserve"> -</w:t>
      </w:r>
      <w:r w:rsidRPr="00D16188">
        <w:rPr>
          <w:szCs w:val="28"/>
        </w:rPr>
        <w:t xml:space="preserve"> в отношении земельных участков, занятых городскими лесами, скверами, парками, городскими садами;</w:t>
      </w:r>
    </w:p>
    <w:p w:rsidR="0077046E" w:rsidRPr="00D16188" w:rsidRDefault="0077046E" w:rsidP="00D16188">
      <w:pPr>
        <w:rPr>
          <w:szCs w:val="28"/>
        </w:rPr>
      </w:pPr>
      <w:bookmarkStart w:id="14" w:name="sub_115"/>
      <w:bookmarkEnd w:id="13"/>
      <w:r w:rsidRPr="00D16188">
        <w:rPr>
          <w:szCs w:val="28"/>
        </w:rPr>
        <w:t>1</w:t>
      </w:r>
      <w:r w:rsidR="00912E86" w:rsidRPr="00D16188">
        <w:rPr>
          <w:szCs w:val="28"/>
        </w:rPr>
        <w:t>8</w:t>
      </w:r>
      <w:r w:rsidRPr="00D16188">
        <w:rPr>
          <w:szCs w:val="28"/>
        </w:rPr>
        <w:t>) 0,3% от кадастровой стоимости участка</w:t>
      </w:r>
      <w:r w:rsidR="00F66123" w:rsidRPr="00D16188">
        <w:rPr>
          <w:szCs w:val="28"/>
        </w:rPr>
        <w:t xml:space="preserve"> -</w:t>
      </w:r>
      <w:r w:rsidRPr="00D16188">
        <w:rPr>
          <w:szCs w:val="28"/>
        </w:rPr>
        <w:t xml:space="preserve"> в отношении земельных участков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77046E" w:rsidRPr="00D16188" w:rsidRDefault="0077046E" w:rsidP="00D16188">
      <w:pPr>
        <w:rPr>
          <w:szCs w:val="28"/>
        </w:rPr>
      </w:pPr>
      <w:bookmarkStart w:id="15" w:name="sub_116"/>
      <w:bookmarkEnd w:id="14"/>
      <w:r w:rsidRPr="00D16188">
        <w:rPr>
          <w:szCs w:val="28"/>
        </w:rPr>
        <w:t>1</w:t>
      </w:r>
      <w:r w:rsidR="00912E86" w:rsidRPr="00D16188">
        <w:rPr>
          <w:szCs w:val="28"/>
        </w:rPr>
        <w:t>9</w:t>
      </w:r>
      <w:r w:rsidRPr="00D16188">
        <w:rPr>
          <w:szCs w:val="28"/>
        </w:rPr>
        <w:t>) 1,5% от кадастровой стоимости земельного участка</w:t>
      </w:r>
      <w:r w:rsidR="00F66123" w:rsidRPr="00D16188">
        <w:rPr>
          <w:szCs w:val="28"/>
        </w:rPr>
        <w:t xml:space="preserve"> -</w:t>
      </w:r>
      <w:r w:rsidRPr="00D16188">
        <w:rPr>
          <w:szCs w:val="28"/>
        </w:rPr>
        <w:t xml:space="preserve"> в отношении земельных участков улиц, переулков, площадей, шоссе, алей, проездов, тупиков; земельных участков земель резерва; земельных участков под полосами отвода водоемов, каналов и коллекторов, набережных, кроме земельных участков, ограниченных в обороте в соответствии с законодательством РФ, находящихся в государственной собственности водных объектов в составе водного фонда;</w:t>
      </w:r>
    </w:p>
    <w:p w:rsidR="0077046E" w:rsidRPr="00D16188" w:rsidRDefault="00912E86" w:rsidP="00D16188">
      <w:pPr>
        <w:rPr>
          <w:szCs w:val="28"/>
        </w:rPr>
      </w:pPr>
      <w:bookmarkStart w:id="16" w:name="sub_117"/>
      <w:bookmarkEnd w:id="15"/>
      <w:r w:rsidRPr="00D16188">
        <w:rPr>
          <w:szCs w:val="28"/>
        </w:rPr>
        <w:t>20</w:t>
      </w:r>
      <w:r w:rsidR="0077046E" w:rsidRPr="00D16188">
        <w:rPr>
          <w:szCs w:val="28"/>
        </w:rPr>
        <w:t>) 0,3% от кадастровой стоимости земельного участка</w:t>
      </w:r>
      <w:r w:rsidR="00F66123" w:rsidRPr="00D16188">
        <w:rPr>
          <w:szCs w:val="28"/>
        </w:rPr>
        <w:t xml:space="preserve"> -</w:t>
      </w:r>
      <w:r w:rsidR="0077046E" w:rsidRPr="00D16188">
        <w:rPr>
          <w:szCs w:val="28"/>
        </w:rPr>
        <w:t xml:space="preserve"> в отношении земельных участков, занятых объектами инженерной инфраструктуры жилищно-коммунального комплекса (за исключением доли в праве на земельный участок, приходящийся на объект, не относящийся к объектам инженерной инфраструктуры);</w:t>
      </w:r>
    </w:p>
    <w:bookmarkEnd w:id="16"/>
    <w:p w:rsidR="008B1502" w:rsidRPr="00D16188" w:rsidRDefault="00912E86" w:rsidP="00D1618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16188">
        <w:rPr>
          <w:color w:val="000000" w:themeColor="text1"/>
          <w:sz w:val="28"/>
          <w:szCs w:val="28"/>
        </w:rPr>
        <w:t>21</w:t>
      </w:r>
      <w:r w:rsidR="0077046E" w:rsidRPr="00D16188">
        <w:rPr>
          <w:color w:val="000000" w:themeColor="text1"/>
          <w:sz w:val="28"/>
          <w:szCs w:val="28"/>
        </w:rPr>
        <w:t>) 0,3% от кадастровой стоимости земельного участка</w:t>
      </w:r>
      <w:r w:rsidR="00F66123" w:rsidRPr="00D16188">
        <w:rPr>
          <w:color w:val="000000" w:themeColor="text1"/>
          <w:sz w:val="28"/>
          <w:szCs w:val="28"/>
        </w:rPr>
        <w:t xml:space="preserve"> -</w:t>
      </w:r>
      <w:r w:rsidR="0077046E" w:rsidRPr="00D16188">
        <w:rPr>
          <w:color w:val="000000" w:themeColor="text1"/>
          <w:sz w:val="28"/>
          <w:szCs w:val="28"/>
        </w:rPr>
        <w:t xml:space="preserve"> в отношении земельных участков,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нужд.</w:t>
      </w:r>
    </w:p>
    <w:p w:rsidR="00805745" w:rsidRPr="00D16188" w:rsidRDefault="00805745" w:rsidP="00D16188">
      <w:pPr>
        <w:rPr>
          <w:szCs w:val="28"/>
        </w:rPr>
      </w:pPr>
      <w:bookmarkStart w:id="17" w:name="sub_3"/>
      <w:r w:rsidRPr="00D16188">
        <w:rPr>
          <w:szCs w:val="28"/>
        </w:rPr>
        <w:t>2. Установить отчетными периодами по налогу для налогоплательщиков организаций первый квартал, второй квартал и третий квартал календарного года.</w:t>
      </w:r>
    </w:p>
    <w:p w:rsidR="00805745" w:rsidRPr="00D16188" w:rsidRDefault="00805745" w:rsidP="00D16188">
      <w:pPr>
        <w:rPr>
          <w:szCs w:val="28"/>
        </w:rPr>
      </w:pPr>
      <w:bookmarkStart w:id="18" w:name="sub_4"/>
      <w:bookmarkEnd w:id="17"/>
      <w:r w:rsidRPr="00D16188">
        <w:rPr>
          <w:szCs w:val="28"/>
        </w:rPr>
        <w:t xml:space="preserve">3. Уплата налога производится в порядке, установленном </w:t>
      </w:r>
      <w:r w:rsidRPr="00D16188">
        <w:rPr>
          <w:rStyle w:val="a6"/>
          <w:color w:val="000000" w:themeColor="text1"/>
          <w:szCs w:val="28"/>
        </w:rPr>
        <w:t>статьей 397</w:t>
      </w:r>
      <w:r w:rsidRPr="00D16188">
        <w:rPr>
          <w:szCs w:val="28"/>
        </w:rPr>
        <w:t xml:space="preserve"> Налогового кодекса Российской Федерации.</w:t>
      </w:r>
      <w:bookmarkEnd w:id="18"/>
    </w:p>
    <w:p w:rsidR="005E626C" w:rsidRDefault="005E626C" w:rsidP="00D16188">
      <w:pPr>
        <w:rPr>
          <w:rFonts w:cs="Times New Roman"/>
          <w:szCs w:val="28"/>
          <w:shd w:val="clear" w:color="auto" w:fill="FFFFFF"/>
        </w:rPr>
      </w:pPr>
    </w:p>
    <w:p w:rsidR="005E626C" w:rsidRDefault="005E626C" w:rsidP="00D16188">
      <w:pPr>
        <w:rPr>
          <w:rFonts w:cs="Times New Roman"/>
          <w:szCs w:val="28"/>
          <w:shd w:val="clear" w:color="auto" w:fill="FFFFFF"/>
        </w:rPr>
      </w:pPr>
    </w:p>
    <w:p w:rsidR="005E626C" w:rsidRDefault="005E626C" w:rsidP="005E626C">
      <w:pPr>
        <w:jc w:val="center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4</w:t>
      </w:r>
    </w:p>
    <w:p w:rsidR="005E626C" w:rsidRDefault="005E626C" w:rsidP="005E626C">
      <w:pPr>
        <w:jc w:val="center"/>
        <w:rPr>
          <w:rFonts w:cs="Times New Roman"/>
          <w:szCs w:val="28"/>
          <w:shd w:val="clear" w:color="auto" w:fill="FFFFFF"/>
        </w:rPr>
      </w:pPr>
    </w:p>
    <w:p w:rsidR="00912E86" w:rsidRPr="00D16188" w:rsidRDefault="00805745" w:rsidP="00D16188">
      <w:pPr>
        <w:rPr>
          <w:rFonts w:cs="Times New Roman"/>
          <w:szCs w:val="28"/>
          <w:shd w:val="clear" w:color="auto" w:fill="FFFFFF"/>
        </w:rPr>
      </w:pPr>
      <w:r w:rsidRPr="00D16188">
        <w:rPr>
          <w:rFonts w:cs="Times New Roman"/>
          <w:szCs w:val="28"/>
          <w:shd w:val="clear" w:color="auto" w:fill="FFFFFF"/>
        </w:rPr>
        <w:t>4</w:t>
      </w:r>
      <w:r w:rsidR="00912E86" w:rsidRPr="00D16188">
        <w:rPr>
          <w:rFonts w:cs="Times New Roman"/>
          <w:szCs w:val="28"/>
          <w:shd w:val="clear" w:color="auto" w:fill="FFFFFF"/>
        </w:rPr>
        <w:t>. Освобождаются от налогообложения следующие категории налогоплательщиков в отношении одного земельного участка, находящегося в их собственности, постоянном (бессрочном) пользовании или пожизненном наследуемом владении, не используемого в предпринимательской деятельности,</w:t>
      </w:r>
      <w:r w:rsidR="008C5832" w:rsidRPr="008C5832">
        <w:rPr>
          <w:szCs w:val="28"/>
          <w:shd w:val="clear" w:color="auto" w:fill="FFFFFF"/>
        </w:rPr>
        <w:t xml:space="preserve"> </w:t>
      </w:r>
      <w:r w:rsidR="008C5832" w:rsidRPr="00D16188">
        <w:rPr>
          <w:szCs w:val="28"/>
          <w:shd w:val="clear" w:color="auto" w:fill="FFFFFF"/>
        </w:rPr>
        <w:t>приобретенных (предоставленных) для индивидуального жилищного строительства</w:t>
      </w:r>
      <w:r w:rsidR="00912E86" w:rsidRPr="00D16188">
        <w:rPr>
          <w:rFonts w:cs="Times New Roman"/>
          <w:szCs w:val="28"/>
          <w:shd w:val="clear" w:color="auto" w:fill="FFFFFF"/>
        </w:rPr>
        <w:t>, личного подсобного хозяйства, садоводства, огородничества:</w:t>
      </w:r>
    </w:p>
    <w:p w:rsidR="00912E86" w:rsidRPr="00D16188" w:rsidRDefault="00912E86" w:rsidP="00D1618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16188">
        <w:rPr>
          <w:color w:val="000000" w:themeColor="text1"/>
          <w:sz w:val="28"/>
          <w:szCs w:val="28"/>
        </w:rPr>
        <w:t>1) Герои Советского Союза, Герои Российской Федерации, кавалеры ордена Славы, герои Социалистического Труда, полные кавалеры ордена Трудовой Славы;</w:t>
      </w:r>
    </w:p>
    <w:p w:rsidR="00912E86" w:rsidRPr="00D16188" w:rsidRDefault="00912E86" w:rsidP="00D1618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16188">
        <w:rPr>
          <w:color w:val="000000" w:themeColor="text1"/>
          <w:sz w:val="28"/>
          <w:szCs w:val="28"/>
        </w:rPr>
        <w:t>2) ветераны и инвалиды Великой Отечественной войны, а также ветераны и инвалиды боевых действий;</w:t>
      </w:r>
    </w:p>
    <w:p w:rsidR="00912E86" w:rsidRPr="00D16188" w:rsidRDefault="00912E86" w:rsidP="00D1618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16188">
        <w:rPr>
          <w:color w:val="000000" w:themeColor="text1"/>
          <w:sz w:val="28"/>
          <w:szCs w:val="28"/>
        </w:rPr>
        <w:t>3) инвалиды I, II группы инвалидности;</w:t>
      </w:r>
    </w:p>
    <w:p w:rsidR="00912E86" w:rsidRPr="00D16188" w:rsidRDefault="00912E86" w:rsidP="00D1618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16188">
        <w:rPr>
          <w:color w:val="000000" w:themeColor="text1"/>
          <w:sz w:val="28"/>
          <w:szCs w:val="28"/>
        </w:rPr>
        <w:t>4) инвалиды с детства;</w:t>
      </w:r>
    </w:p>
    <w:p w:rsidR="00912E86" w:rsidRPr="00D16188" w:rsidRDefault="00912E86" w:rsidP="00D1618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16188">
        <w:rPr>
          <w:color w:val="000000" w:themeColor="text1"/>
          <w:sz w:val="28"/>
          <w:szCs w:val="28"/>
        </w:rPr>
        <w:t>5) физические лица, имеющие право на получение социальной поддержки в соответствии с </w:t>
      </w:r>
      <w:r w:rsidR="00805745" w:rsidRPr="00D16188">
        <w:rPr>
          <w:color w:val="000000" w:themeColor="text1"/>
          <w:sz w:val="28"/>
          <w:szCs w:val="28"/>
        </w:rPr>
        <w:t>Законом</w:t>
      </w:r>
      <w:r w:rsidRPr="00D16188">
        <w:rPr>
          <w:color w:val="000000" w:themeColor="text1"/>
          <w:sz w:val="28"/>
          <w:szCs w:val="28"/>
        </w:rPr>
        <w:t> РФ "О социальной защите граждан, подвергшихся воздействию радиации вследствие катастрофы н</w:t>
      </w:r>
      <w:r w:rsidR="00805745" w:rsidRPr="00D16188">
        <w:rPr>
          <w:color w:val="000000" w:themeColor="text1"/>
          <w:sz w:val="28"/>
          <w:szCs w:val="28"/>
        </w:rPr>
        <w:t>а Чернобыльской АС" (в редакции Законом</w:t>
      </w:r>
      <w:r w:rsidRPr="00D16188">
        <w:rPr>
          <w:color w:val="000000" w:themeColor="text1"/>
          <w:sz w:val="28"/>
          <w:szCs w:val="28"/>
        </w:rPr>
        <w:t> РФ от 18 июня 1992 года N 3061-1) в соответствии с ФЗ </w:t>
      </w:r>
      <w:hyperlink r:id="rId7" w:anchor="/document/179742/entry/0" w:history="1">
        <w:r w:rsidR="00805745" w:rsidRPr="00D16188">
          <w:rPr>
            <w:rStyle w:val="a3"/>
            <w:color w:val="000000" w:themeColor="text1"/>
            <w:sz w:val="28"/>
            <w:szCs w:val="28"/>
            <w:u w:val="none"/>
          </w:rPr>
          <w:t>от 26 ноября 1998 года N 175-ФЗ</w:t>
        </w:r>
      </w:hyperlink>
      <w:r w:rsidRPr="00D16188">
        <w:rPr>
          <w:color w:val="000000" w:themeColor="text1"/>
          <w:sz w:val="28"/>
          <w:szCs w:val="28"/>
        </w:rPr>
        <w:t xml:space="preserve"> "О социальной защите граждан РФ, подвергшихся воздействию радиации вследствие аварии в 1957 году на производственном объединении "Маяк" и сбросов радиоактивных отходов в реку </w:t>
      </w:r>
      <w:proofErr w:type="spellStart"/>
      <w:r w:rsidRPr="00D16188">
        <w:rPr>
          <w:color w:val="000000" w:themeColor="text1"/>
          <w:sz w:val="28"/>
          <w:szCs w:val="28"/>
        </w:rPr>
        <w:t>Теча</w:t>
      </w:r>
      <w:proofErr w:type="spellEnd"/>
      <w:r w:rsidRPr="00D16188">
        <w:rPr>
          <w:color w:val="000000" w:themeColor="text1"/>
          <w:sz w:val="28"/>
          <w:szCs w:val="28"/>
        </w:rPr>
        <w:t>" и в соответствии с ФЗ от 10 января 2002 года N 2-ФЗ "О социальных гарантиях гражданам, подвергшимся радиационному воздействию вследствие ядерных испытаний на Семипалатинском полигоне";</w:t>
      </w:r>
    </w:p>
    <w:p w:rsidR="00912E86" w:rsidRPr="00D16188" w:rsidRDefault="00912E86" w:rsidP="00D1618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16188">
        <w:rPr>
          <w:color w:val="000000" w:themeColor="text1"/>
          <w:sz w:val="28"/>
          <w:szCs w:val="28"/>
        </w:rPr>
        <w:t>6) физические лица, принимавшие в составе подразделений особого риска непосредственное участие в испытаниях ядерного и термоядерного оружия, ликвидациях аварий ядерных установок на средствах вооружения и военных объектах;</w:t>
      </w:r>
    </w:p>
    <w:p w:rsidR="00912E86" w:rsidRPr="00D16188" w:rsidRDefault="00912E86" w:rsidP="00D1618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16188">
        <w:rPr>
          <w:color w:val="000000" w:themeColor="text1"/>
          <w:sz w:val="28"/>
          <w:szCs w:val="28"/>
        </w:rPr>
        <w:t>7) физические лица, получившие или перенесшие лучевую болезнь или ставшие инвалидами в результате испытаний, учений и иных работ, связанных с любыми видами ядерных установок, включая ядерное оружие и космическую технику;</w:t>
      </w:r>
    </w:p>
    <w:p w:rsidR="00912E86" w:rsidRPr="00D16188" w:rsidRDefault="00912E86" w:rsidP="00D1618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16188">
        <w:rPr>
          <w:color w:val="000000" w:themeColor="text1"/>
          <w:sz w:val="28"/>
          <w:szCs w:val="28"/>
        </w:rPr>
        <w:t xml:space="preserve">8) </w:t>
      </w:r>
      <w:r w:rsidRPr="00D16188">
        <w:rPr>
          <w:color w:val="000000" w:themeColor="text1"/>
          <w:sz w:val="28"/>
          <w:szCs w:val="28"/>
          <w:shd w:val="clear" w:color="auto" w:fill="FFFFFF"/>
        </w:rPr>
        <w:t>физические лица, имеющие трех и более несовершеннолетних детей.</w:t>
      </w:r>
    </w:p>
    <w:p w:rsidR="00912E86" w:rsidRPr="00D16188" w:rsidRDefault="00805745" w:rsidP="00D1618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16188">
        <w:rPr>
          <w:color w:val="000000" w:themeColor="text1"/>
          <w:sz w:val="28"/>
          <w:szCs w:val="28"/>
        </w:rPr>
        <w:t>5</w:t>
      </w:r>
      <w:r w:rsidR="00912E86" w:rsidRPr="00D16188">
        <w:rPr>
          <w:color w:val="000000" w:themeColor="text1"/>
          <w:sz w:val="28"/>
          <w:szCs w:val="28"/>
        </w:rPr>
        <w:t>. Освобождаются от уплаты земельного налога в отношении земельных участков, используемых для осуществления уставной деятельности:</w:t>
      </w:r>
    </w:p>
    <w:p w:rsidR="00912E86" w:rsidRPr="00D16188" w:rsidRDefault="00912E86" w:rsidP="00D16188">
      <w:pPr>
        <w:widowControl w:val="0"/>
        <w:autoSpaceDE w:val="0"/>
        <w:autoSpaceDN w:val="0"/>
        <w:adjustRightInd w:val="0"/>
        <w:rPr>
          <w:rFonts w:eastAsiaTheme="minorEastAsia" w:cs="Times New Roman"/>
          <w:szCs w:val="28"/>
          <w:lang w:eastAsia="ru-RU"/>
        </w:rPr>
      </w:pPr>
      <w:r w:rsidRPr="00D16188">
        <w:rPr>
          <w:rFonts w:eastAsiaTheme="minorEastAsia" w:cs="Times New Roman"/>
          <w:szCs w:val="28"/>
          <w:lang w:eastAsia="ru-RU"/>
        </w:rPr>
        <w:t>1) органы местного самоуправления Выселковского сельского поселения Выселковского района;</w:t>
      </w:r>
    </w:p>
    <w:p w:rsidR="00912E86" w:rsidRPr="00D16188" w:rsidRDefault="00912E86" w:rsidP="00D16188">
      <w:pPr>
        <w:widowControl w:val="0"/>
        <w:autoSpaceDE w:val="0"/>
        <w:autoSpaceDN w:val="0"/>
        <w:adjustRightInd w:val="0"/>
        <w:rPr>
          <w:rFonts w:eastAsiaTheme="minorEastAsia" w:cs="Times New Roman"/>
          <w:szCs w:val="28"/>
          <w:lang w:eastAsia="ru-RU"/>
        </w:rPr>
      </w:pPr>
      <w:r w:rsidRPr="00D16188">
        <w:rPr>
          <w:rFonts w:eastAsiaTheme="minorEastAsia" w:cs="Times New Roman"/>
          <w:szCs w:val="28"/>
          <w:lang w:eastAsia="ru-RU"/>
        </w:rPr>
        <w:t>2) муниципальные учреждения Выселковского сельского поселения Выселковского района;</w:t>
      </w:r>
    </w:p>
    <w:p w:rsidR="003A1876" w:rsidRPr="00D16188" w:rsidRDefault="00912E86" w:rsidP="00D16188">
      <w:pPr>
        <w:widowControl w:val="0"/>
        <w:autoSpaceDE w:val="0"/>
        <w:autoSpaceDN w:val="0"/>
        <w:adjustRightInd w:val="0"/>
        <w:rPr>
          <w:rFonts w:eastAsiaTheme="minorEastAsia" w:cs="Times New Roman"/>
          <w:szCs w:val="28"/>
          <w:lang w:eastAsia="ru-RU"/>
        </w:rPr>
      </w:pPr>
      <w:r w:rsidRPr="00D16188">
        <w:rPr>
          <w:rFonts w:eastAsiaTheme="minorEastAsia" w:cs="Times New Roman"/>
          <w:szCs w:val="28"/>
          <w:lang w:eastAsia="ru-RU"/>
        </w:rPr>
        <w:t>3) юридические лица, осуществляющие пассажирские перевозки по городским маршрутам.</w:t>
      </w:r>
      <w:r w:rsidR="00805745" w:rsidRPr="00D16188">
        <w:rPr>
          <w:rFonts w:eastAsiaTheme="minorEastAsia" w:cs="Times New Roman"/>
          <w:szCs w:val="28"/>
          <w:lang w:eastAsia="ru-RU"/>
        </w:rPr>
        <w:t>»</w:t>
      </w:r>
    </w:p>
    <w:p w:rsidR="00805745" w:rsidRPr="00D16188" w:rsidRDefault="00805745" w:rsidP="00D16188">
      <w:pPr>
        <w:widowControl w:val="0"/>
        <w:autoSpaceDE w:val="0"/>
        <w:autoSpaceDN w:val="0"/>
        <w:adjustRightInd w:val="0"/>
        <w:rPr>
          <w:rFonts w:eastAsiaTheme="minorEastAsia" w:cs="Times New Roman"/>
          <w:szCs w:val="28"/>
          <w:lang w:eastAsia="ru-RU"/>
        </w:rPr>
      </w:pPr>
      <w:r w:rsidRPr="00D16188">
        <w:rPr>
          <w:rFonts w:eastAsiaTheme="minorEastAsia" w:cs="Times New Roman"/>
          <w:szCs w:val="28"/>
          <w:lang w:eastAsia="ru-RU"/>
        </w:rPr>
        <w:t xml:space="preserve">2) дополнить пунктом 6 следующего содержания: </w:t>
      </w:r>
    </w:p>
    <w:p w:rsidR="00805745" w:rsidRPr="00D16188" w:rsidRDefault="00805745" w:rsidP="00D16188">
      <w:pPr>
        <w:widowControl w:val="0"/>
        <w:autoSpaceDE w:val="0"/>
        <w:autoSpaceDN w:val="0"/>
        <w:adjustRightInd w:val="0"/>
        <w:rPr>
          <w:szCs w:val="28"/>
        </w:rPr>
      </w:pPr>
      <w:r w:rsidRPr="00D16188">
        <w:rPr>
          <w:szCs w:val="28"/>
        </w:rPr>
        <w:t>«6. Льготы налогоплательщикам предоставляются в порядке, установленном пунктом 10 статьи 396 Налогового кодекса Российской Федерации.».</w:t>
      </w:r>
    </w:p>
    <w:p w:rsidR="005E626C" w:rsidRDefault="005E626C" w:rsidP="00D16188">
      <w:pPr>
        <w:shd w:val="clear" w:color="auto" w:fill="FFFFFF"/>
        <w:rPr>
          <w:rFonts w:eastAsia="Times New Roman" w:cs="Times New Roman"/>
          <w:szCs w:val="28"/>
          <w:lang w:eastAsia="ru-RU"/>
        </w:rPr>
      </w:pPr>
    </w:p>
    <w:p w:rsidR="005E626C" w:rsidRDefault="005E626C" w:rsidP="005E626C">
      <w:pPr>
        <w:shd w:val="clear" w:color="auto" w:fill="FFFFFF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</w:t>
      </w:r>
    </w:p>
    <w:p w:rsidR="005E626C" w:rsidRDefault="005E626C" w:rsidP="005E626C">
      <w:pPr>
        <w:shd w:val="clear" w:color="auto" w:fill="FFFFFF"/>
        <w:jc w:val="center"/>
        <w:rPr>
          <w:rFonts w:eastAsia="Times New Roman" w:cs="Times New Roman"/>
          <w:szCs w:val="28"/>
          <w:lang w:eastAsia="ru-RU"/>
        </w:rPr>
      </w:pPr>
    </w:p>
    <w:p w:rsidR="001C63F1" w:rsidRPr="00D16188" w:rsidRDefault="001C63F1" w:rsidP="00D16188">
      <w:pPr>
        <w:shd w:val="clear" w:color="auto" w:fill="FFFFFF"/>
        <w:rPr>
          <w:rFonts w:eastAsia="Times New Roman" w:cs="Times New Roman"/>
          <w:szCs w:val="28"/>
          <w:lang w:eastAsia="ru-RU"/>
        </w:rPr>
      </w:pPr>
      <w:r w:rsidRPr="00D16188">
        <w:rPr>
          <w:rFonts w:eastAsia="Times New Roman" w:cs="Times New Roman"/>
          <w:szCs w:val="28"/>
          <w:lang w:eastAsia="ru-RU"/>
        </w:rPr>
        <w:t>2. </w:t>
      </w:r>
      <w:hyperlink r:id="rId8" w:anchor="/document/73338453/entry/0" w:history="1">
        <w:r w:rsidRPr="00D16188">
          <w:rPr>
            <w:rFonts w:eastAsia="Times New Roman" w:cs="Times New Roman"/>
            <w:szCs w:val="28"/>
            <w:lang w:eastAsia="ru-RU"/>
          </w:rPr>
          <w:t>Опубликовать</w:t>
        </w:r>
      </w:hyperlink>
      <w:r w:rsidRPr="00D16188">
        <w:rPr>
          <w:rFonts w:eastAsia="Times New Roman" w:cs="Times New Roman"/>
          <w:szCs w:val="28"/>
          <w:lang w:eastAsia="ru-RU"/>
        </w:rPr>
        <w:t xml:space="preserve"> общему отделу администрации Выселковского сельского поселения Выселковского района (Бойко А.В.) настоящее решение в газете «Власть Советов», разместить на официальном сайте администрации Выселковского сельского поселения </w:t>
      </w:r>
      <w:r w:rsidR="007B742D" w:rsidRPr="00D16188">
        <w:rPr>
          <w:rFonts w:eastAsia="Times New Roman" w:cs="Times New Roman"/>
          <w:szCs w:val="28"/>
          <w:lang w:eastAsia="ru-RU"/>
        </w:rPr>
        <w:t>Выселковского района в разделе «Совет поселения»</w:t>
      </w:r>
      <w:r w:rsidRPr="00D16188">
        <w:rPr>
          <w:rFonts w:eastAsia="Times New Roman" w:cs="Times New Roman"/>
          <w:szCs w:val="28"/>
          <w:lang w:eastAsia="ru-RU"/>
        </w:rPr>
        <w:t xml:space="preserve"> и направить копию настоящего решения в Межрайонную инспекцию Федеральной налоговой службы России № 1 по Краснодарскому краю для руководства в работе.</w:t>
      </w:r>
    </w:p>
    <w:p w:rsidR="001C63F1" w:rsidRPr="00D16188" w:rsidRDefault="001C63F1" w:rsidP="00D16188">
      <w:pPr>
        <w:shd w:val="clear" w:color="auto" w:fill="FFFFFF"/>
        <w:rPr>
          <w:rFonts w:eastAsia="Times New Roman" w:cs="Times New Roman"/>
          <w:szCs w:val="28"/>
          <w:lang w:eastAsia="ru-RU"/>
        </w:rPr>
      </w:pPr>
      <w:r w:rsidRPr="00D16188">
        <w:rPr>
          <w:rFonts w:eastAsia="Times New Roman" w:cs="Times New Roman"/>
          <w:szCs w:val="28"/>
          <w:lang w:eastAsia="ru-RU"/>
        </w:rPr>
        <w:t>3. Настоящее решение вступает в силу</w:t>
      </w:r>
      <w:r w:rsidR="001975BA" w:rsidRPr="00D16188">
        <w:rPr>
          <w:rFonts w:eastAsia="Times New Roman" w:cs="Times New Roman"/>
          <w:szCs w:val="28"/>
          <w:lang w:eastAsia="ru-RU"/>
        </w:rPr>
        <w:t xml:space="preserve"> со дня его официального опубликования</w:t>
      </w:r>
      <w:r w:rsidR="00D16188" w:rsidRPr="00D16188">
        <w:rPr>
          <w:rFonts w:eastAsia="Times New Roman" w:cs="Times New Roman"/>
          <w:szCs w:val="28"/>
          <w:lang w:eastAsia="ru-RU"/>
        </w:rPr>
        <w:t>.</w:t>
      </w:r>
    </w:p>
    <w:p w:rsidR="001C63F1" w:rsidRDefault="001C63F1" w:rsidP="001C63F1">
      <w:pPr>
        <w:shd w:val="clear" w:color="auto" w:fill="FFFFFF"/>
        <w:ind w:firstLine="0"/>
        <w:rPr>
          <w:rFonts w:eastAsia="Times New Roman" w:cs="Times New Roman"/>
          <w:szCs w:val="28"/>
          <w:lang w:eastAsia="ru-RU"/>
        </w:rPr>
      </w:pPr>
    </w:p>
    <w:p w:rsidR="000116EE" w:rsidRDefault="000116EE" w:rsidP="001C63F1">
      <w:pPr>
        <w:shd w:val="clear" w:color="auto" w:fill="FFFFFF"/>
        <w:ind w:firstLine="0"/>
        <w:rPr>
          <w:rFonts w:eastAsia="Times New Roman" w:cs="Times New Roman"/>
          <w:szCs w:val="28"/>
          <w:lang w:eastAsia="ru-RU"/>
        </w:rPr>
      </w:pPr>
    </w:p>
    <w:p w:rsidR="000116EE" w:rsidRPr="000116EE" w:rsidRDefault="000116EE" w:rsidP="000116EE">
      <w:pPr>
        <w:shd w:val="clear" w:color="auto" w:fill="FFFFFF"/>
        <w:ind w:firstLine="0"/>
        <w:rPr>
          <w:rFonts w:eastAsia="Times New Roman" w:cs="Times New Roman"/>
          <w:szCs w:val="28"/>
          <w:lang w:eastAsia="ru-RU"/>
        </w:rPr>
      </w:pPr>
      <w:r w:rsidRPr="000116EE">
        <w:rPr>
          <w:rFonts w:eastAsia="Times New Roman" w:cs="Times New Roman"/>
          <w:szCs w:val="28"/>
          <w:lang w:eastAsia="ru-RU"/>
        </w:rPr>
        <w:t xml:space="preserve">Глава Выселковского </w:t>
      </w:r>
    </w:p>
    <w:p w:rsidR="000116EE" w:rsidRPr="000116EE" w:rsidRDefault="000116EE" w:rsidP="000116EE">
      <w:pPr>
        <w:shd w:val="clear" w:color="auto" w:fill="FFFFFF"/>
        <w:ind w:firstLine="0"/>
        <w:rPr>
          <w:rFonts w:eastAsia="Times New Roman" w:cs="Times New Roman"/>
          <w:szCs w:val="28"/>
          <w:lang w:eastAsia="ru-RU"/>
        </w:rPr>
      </w:pPr>
      <w:r w:rsidRPr="000116EE">
        <w:rPr>
          <w:rFonts w:eastAsia="Times New Roman" w:cs="Times New Roman"/>
          <w:szCs w:val="28"/>
          <w:lang w:eastAsia="ru-RU"/>
        </w:rPr>
        <w:t xml:space="preserve">сельского поселения </w:t>
      </w:r>
    </w:p>
    <w:p w:rsidR="000116EE" w:rsidRPr="000116EE" w:rsidRDefault="000116EE" w:rsidP="000116EE">
      <w:pPr>
        <w:shd w:val="clear" w:color="auto" w:fill="FFFFFF"/>
        <w:ind w:firstLine="0"/>
        <w:rPr>
          <w:rFonts w:eastAsia="Times New Roman" w:cs="Times New Roman"/>
          <w:szCs w:val="28"/>
          <w:lang w:eastAsia="ru-RU"/>
        </w:rPr>
      </w:pPr>
      <w:r w:rsidRPr="000116EE">
        <w:rPr>
          <w:rFonts w:eastAsia="Times New Roman" w:cs="Times New Roman"/>
          <w:szCs w:val="28"/>
          <w:lang w:eastAsia="ru-RU"/>
        </w:rPr>
        <w:t>Выселковского района                                                                         М. И. Хлыстун</w:t>
      </w:r>
    </w:p>
    <w:p w:rsidR="000116EE" w:rsidRPr="000116EE" w:rsidRDefault="000116EE" w:rsidP="000116EE">
      <w:pPr>
        <w:shd w:val="clear" w:color="auto" w:fill="FFFFFF"/>
        <w:ind w:firstLine="0"/>
        <w:rPr>
          <w:rFonts w:eastAsia="Times New Roman" w:cs="Times New Roman"/>
          <w:szCs w:val="28"/>
          <w:lang w:eastAsia="ru-RU"/>
        </w:rPr>
      </w:pPr>
    </w:p>
    <w:p w:rsidR="000116EE" w:rsidRPr="000116EE" w:rsidRDefault="000116EE" w:rsidP="000116EE">
      <w:pPr>
        <w:shd w:val="clear" w:color="auto" w:fill="FFFFFF"/>
        <w:ind w:firstLine="0"/>
        <w:rPr>
          <w:rFonts w:eastAsia="Times New Roman" w:cs="Times New Roman"/>
          <w:szCs w:val="28"/>
          <w:lang w:eastAsia="ru-RU"/>
        </w:rPr>
      </w:pPr>
      <w:r w:rsidRPr="000116EE">
        <w:rPr>
          <w:rFonts w:eastAsia="Times New Roman" w:cs="Times New Roman"/>
          <w:szCs w:val="28"/>
          <w:lang w:eastAsia="ru-RU"/>
        </w:rPr>
        <w:t xml:space="preserve">Председатель Совета </w:t>
      </w:r>
    </w:p>
    <w:p w:rsidR="000116EE" w:rsidRPr="000116EE" w:rsidRDefault="000116EE" w:rsidP="000116EE">
      <w:pPr>
        <w:shd w:val="clear" w:color="auto" w:fill="FFFFFF"/>
        <w:ind w:firstLine="0"/>
        <w:rPr>
          <w:rFonts w:eastAsia="Times New Roman" w:cs="Times New Roman"/>
          <w:szCs w:val="28"/>
          <w:lang w:eastAsia="ru-RU"/>
        </w:rPr>
      </w:pPr>
      <w:r w:rsidRPr="000116EE">
        <w:rPr>
          <w:rFonts w:eastAsia="Times New Roman" w:cs="Times New Roman"/>
          <w:szCs w:val="28"/>
          <w:lang w:eastAsia="ru-RU"/>
        </w:rPr>
        <w:t xml:space="preserve">Выселковского сельского поселения </w:t>
      </w:r>
    </w:p>
    <w:p w:rsidR="000116EE" w:rsidRDefault="000116EE" w:rsidP="000116EE">
      <w:pPr>
        <w:shd w:val="clear" w:color="auto" w:fill="FFFFFF"/>
        <w:ind w:firstLine="0"/>
        <w:rPr>
          <w:rFonts w:eastAsia="Times New Roman" w:cs="Times New Roman"/>
          <w:szCs w:val="28"/>
          <w:lang w:eastAsia="ru-RU"/>
        </w:rPr>
      </w:pPr>
      <w:r w:rsidRPr="000116EE">
        <w:rPr>
          <w:rFonts w:eastAsia="Times New Roman" w:cs="Times New Roman"/>
          <w:szCs w:val="28"/>
          <w:lang w:eastAsia="ru-RU"/>
        </w:rPr>
        <w:t xml:space="preserve">Выселковского района                                                                            О.А. </w:t>
      </w:r>
      <w:proofErr w:type="spellStart"/>
      <w:r w:rsidRPr="000116EE">
        <w:rPr>
          <w:rFonts w:eastAsia="Times New Roman" w:cs="Times New Roman"/>
          <w:szCs w:val="28"/>
          <w:lang w:eastAsia="ru-RU"/>
        </w:rPr>
        <w:t>Зяблова</w:t>
      </w:r>
      <w:proofErr w:type="spellEnd"/>
    </w:p>
    <w:p w:rsidR="001C63F1" w:rsidRDefault="001C63F1" w:rsidP="007B742D">
      <w:pPr>
        <w:shd w:val="clear" w:color="auto" w:fill="FFFFFF"/>
        <w:ind w:firstLine="0"/>
        <w:rPr>
          <w:rFonts w:eastAsia="Times New Roman" w:cs="Times New Roman"/>
          <w:szCs w:val="28"/>
          <w:lang w:eastAsia="ru-RU"/>
        </w:rPr>
      </w:pPr>
    </w:p>
    <w:p w:rsidR="007B742D" w:rsidRPr="001C63F1" w:rsidRDefault="007B742D" w:rsidP="007B742D">
      <w:pPr>
        <w:shd w:val="clear" w:color="auto" w:fill="FFFFFF"/>
        <w:ind w:firstLine="0"/>
        <w:rPr>
          <w:rFonts w:eastAsia="Times New Roman" w:cs="Times New Roman"/>
          <w:szCs w:val="28"/>
          <w:lang w:eastAsia="ru-RU"/>
        </w:rPr>
      </w:pPr>
    </w:p>
    <w:p w:rsidR="001C63F1" w:rsidRDefault="001C63F1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0420E" w:rsidRDefault="0020420E" w:rsidP="00221450">
      <w:pPr>
        <w:tabs>
          <w:tab w:val="left" w:pos="7218"/>
        </w:tabs>
        <w:ind w:firstLine="0"/>
        <w:jc w:val="center"/>
        <w:rPr>
          <w:rFonts w:eastAsia="Times New Roman" w:cs="Times New Roman"/>
          <w:bCs/>
          <w:color w:val="auto"/>
          <w:szCs w:val="28"/>
        </w:rPr>
      </w:pPr>
    </w:p>
    <w:p w:rsidR="00221450" w:rsidRDefault="00AC0796" w:rsidP="00221450">
      <w:pPr>
        <w:tabs>
          <w:tab w:val="left" w:pos="7218"/>
        </w:tabs>
        <w:ind w:firstLine="0"/>
        <w:jc w:val="center"/>
        <w:rPr>
          <w:rFonts w:eastAsia="Times New Roman" w:cs="Times New Roman"/>
          <w:bCs/>
          <w:color w:val="auto"/>
          <w:szCs w:val="28"/>
        </w:rPr>
      </w:pPr>
      <w:bookmarkStart w:id="19" w:name="_GoBack"/>
      <w:bookmarkEnd w:id="19"/>
      <w:r>
        <w:rPr>
          <w:rFonts w:eastAsia="Times New Roman" w:cs="Times New Roman"/>
          <w:bCs/>
          <w:color w:val="auto"/>
          <w:szCs w:val="28"/>
        </w:rPr>
        <w:t>6</w:t>
      </w:r>
    </w:p>
    <w:p w:rsidR="00C40A4B" w:rsidRPr="00221450" w:rsidRDefault="00C40A4B" w:rsidP="00221450">
      <w:pPr>
        <w:tabs>
          <w:tab w:val="left" w:pos="7218"/>
        </w:tabs>
        <w:ind w:firstLine="0"/>
        <w:jc w:val="center"/>
        <w:rPr>
          <w:rFonts w:eastAsia="Times New Roman" w:cs="Times New Roman"/>
          <w:bCs/>
          <w:color w:val="auto"/>
          <w:szCs w:val="28"/>
        </w:rPr>
      </w:pPr>
    </w:p>
    <w:p w:rsidR="00221450" w:rsidRPr="00221450" w:rsidRDefault="00221450" w:rsidP="00221450">
      <w:pPr>
        <w:tabs>
          <w:tab w:val="left" w:pos="7218"/>
        </w:tabs>
        <w:ind w:firstLine="0"/>
        <w:jc w:val="center"/>
        <w:rPr>
          <w:rFonts w:eastAsia="Times New Roman" w:cs="Times New Roman"/>
          <w:b/>
          <w:bCs/>
          <w:i/>
          <w:color w:val="auto"/>
          <w:szCs w:val="28"/>
        </w:rPr>
      </w:pPr>
      <w:r w:rsidRPr="00221450">
        <w:rPr>
          <w:rFonts w:eastAsia="Times New Roman" w:cs="Times New Roman"/>
          <w:b/>
          <w:bCs/>
          <w:color w:val="auto"/>
          <w:szCs w:val="28"/>
        </w:rPr>
        <w:t>ЛИСТ СОГЛАСОВАНИЯ</w:t>
      </w:r>
    </w:p>
    <w:p w:rsidR="00221450" w:rsidRPr="00221450" w:rsidRDefault="00221450" w:rsidP="00221450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  <w:r w:rsidRPr="00221450">
        <w:rPr>
          <w:rFonts w:eastAsia="Times New Roman" w:cs="Times New Roman"/>
          <w:color w:val="auto"/>
          <w:szCs w:val="28"/>
        </w:rPr>
        <w:t xml:space="preserve">проекта решения Совета Выселковского сельского поселения </w:t>
      </w:r>
    </w:p>
    <w:p w:rsidR="00221450" w:rsidRPr="00221450" w:rsidRDefault="00221450" w:rsidP="00221450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  <w:r w:rsidRPr="00221450">
        <w:rPr>
          <w:rFonts w:eastAsia="Times New Roman" w:cs="Times New Roman"/>
          <w:color w:val="auto"/>
          <w:szCs w:val="28"/>
        </w:rPr>
        <w:t xml:space="preserve">Выселковского района от </w:t>
      </w:r>
      <w:r w:rsidR="00805745">
        <w:rPr>
          <w:rFonts w:eastAsia="Times New Roman" w:cs="Times New Roman"/>
          <w:color w:val="auto"/>
          <w:szCs w:val="28"/>
        </w:rPr>
        <w:t>10 февраля 2021</w:t>
      </w:r>
      <w:r w:rsidRPr="00221450">
        <w:rPr>
          <w:rFonts w:eastAsia="Times New Roman" w:cs="Times New Roman"/>
          <w:color w:val="auto"/>
          <w:szCs w:val="28"/>
        </w:rPr>
        <w:t xml:space="preserve"> года №</w:t>
      </w:r>
      <w:r w:rsidR="00AC0796">
        <w:rPr>
          <w:rFonts w:eastAsia="Times New Roman" w:cs="Times New Roman"/>
          <w:color w:val="auto"/>
          <w:szCs w:val="28"/>
        </w:rPr>
        <w:t xml:space="preserve"> 4-92</w:t>
      </w:r>
      <w:r w:rsidRPr="00221450">
        <w:rPr>
          <w:rFonts w:eastAsia="Times New Roman" w:cs="Times New Roman"/>
          <w:color w:val="auto"/>
          <w:szCs w:val="28"/>
        </w:rPr>
        <w:t xml:space="preserve">   </w:t>
      </w:r>
    </w:p>
    <w:p w:rsidR="00221450" w:rsidRDefault="00221450" w:rsidP="00221450">
      <w:pPr>
        <w:tabs>
          <w:tab w:val="left" w:pos="7218"/>
        </w:tabs>
        <w:ind w:firstLine="0"/>
        <w:jc w:val="center"/>
        <w:rPr>
          <w:rFonts w:eastAsia="Times New Roman" w:cs="Times New Roman"/>
          <w:bCs/>
          <w:color w:val="auto"/>
          <w:szCs w:val="28"/>
        </w:rPr>
      </w:pPr>
      <w:r w:rsidRPr="00221450">
        <w:rPr>
          <w:rFonts w:eastAsia="Times New Roman" w:cs="Times New Roman"/>
          <w:color w:val="auto"/>
          <w:szCs w:val="28"/>
        </w:rPr>
        <w:t>«</w:t>
      </w:r>
      <w:r w:rsidRPr="00221450">
        <w:rPr>
          <w:rFonts w:eastAsia="Times New Roman" w:cs="Times New Roman"/>
          <w:bCs/>
          <w:color w:val="auto"/>
          <w:szCs w:val="28"/>
        </w:rPr>
        <w:t>О внесении изменений в решение Совета Выселковского сельского</w:t>
      </w:r>
    </w:p>
    <w:p w:rsidR="00221450" w:rsidRPr="00221450" w:rsidRDefault="00221450" w:rsidP="00221450">
      <w:pPr>
        <w:tabs>
          <w:tab w:val="left" w:pos="7218"/>
        </w:tabs>
        <w:ind w:firstLine="0"/>
        <w:jc w:val="center"/>
        <w:rPr>
          <w:rFonts w:eastAsia="Times New Roman" w:cs="Times New Roman"/>
          <w:bCs/>
          <w:color w:val="auto"/>
          <w:szCs w:val="28"/>
        </w:rPr>
      </w:pPr>
      <w:r w:rsidRPr="00221450">
        <w:rPr>
          <w:rFonts w:eastAsia="Times New Roman" w:cs="Times New Roman"/>
          <w:bCs/>
          <w:color w:val="auto"/>
          <w:szCs w:val="28"/>
        </w:rPr>
        <w:t xml:space="preserve">поселения Выселковского района от 25 октября 2011 года № 8 </w:t>
      </w:r>
    </w:p>
    <w:p w:rsidR="00221450" w:rsidRPr="00221450" w:rsidRDefault="00221450" w:rsidP="00221450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  <w:r w:rsidRPr="00221450">
        <w:rPr>
          <w:rFonts w:eastAsia="Times New Roman" w:cs="Times New Roman"/>
          <w:bCs/>
          <w:color w:val="auto"/>
          <w:szCs w:val="28"/>
        </w:rPr>
        <w:t>«О земельном налоге»</w:t>
      </w:r>
    </w:p>
    <w:p w:rsidR="00221450" w:rsidRPr="00221450" w:rsidRDefault="00221450" w:rsidP="00221450">
      <w:pPr>
        <w:tabs>
          <w:tab w:val="left" w:pos="7218"/>
        </w:tabs>
        <w:ind w:firstLine="0"/>
        <w:rPr>
          <w:rFonts w:eastAsia="Times New Roman" w:cs="Times New Roman"/>
          <w:iCs/>
          <w:color w:val="auto"/>
          <w:szCs w:val="28"/>
        </w:rPr>
      </w:pPr>
    </w:p>
    <w:p w:rsidR="00221450" w:rsidRPr="00221450" w:rsidRDefault="00221450" w:rsidP="00221450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p w:rsidR="00221450" w:rsidRPr="00221450" w:rsidRDefault="00221450" w:rsidP="00221450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221450" w:rsidRPr="00221450" w:rsidTr="0072253C">
        <w:trPr>
          <w:trHeight w:val="1669"/>
          <w:jc w:val="center"/>
        </w:trPr>
        <w:tc>
          <w:tcPr>
            <w:tcW w:w="5211" w:type="dxa"/>
            <w:hideMark/>
          </w:tcPr>
          <w:p w:rsidR="00221450" w:rsidRPr="00221450" w:rsidRDefault="00221450" w:rsidP="00221450">
            <w:pPr>
              <w:tabs>
                <w:tab w:val="left" w:pos="7218"/>
              </w:tabs>
              <w:ind w:firstLine="0"/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221450">
              <w:rPr>
                <w:rFonts w:eastAsia="Times New Roman" w:cs="Times New Roman"/>
                <w:color w:val="auto"/>
                <w:szCs w:val="28"/>
              </w:rPr>
              <w:t>Проект подготовил и внес:</w:t>
            </w:r>
          </w:p>
          <w:p w:rsidR="00221450" w:rsidRPr="00221450" w:rsidRDefault="00221450" w:rsidP="00221450">
            <w:pPr>
              <w:tabs>
                <w:tab w:val="left" w:pos="7218"/>
              </w:tabs>
              <w:ind w:firstLine="0"/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221450">
              <w:rPr>
                <w:rFonts w:eastAsia="Times New Roman" w:cs="Times New Roman"/>
                <w:color w:val="auto"/>
                <w:szCs w:val="28"/>
              </w:rPr>
              <w:t>Заместитель главы администрации Выселковского сельского поселения</w:t>
            </w:r>
          </w:p>
          <w:p w:rsidR="00221450" w:rsidRPr="00221450" w:rsidRDefault="00221450" w:rsidP="00221450">
            <w:pPr>
              <w:tabs>
                <w:tab w:val="left" w:pos="7218"/>
              </w:tabs>
              <w:ind w:firstLine="0"/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221450">
              <w:rPr>
                <w:rFonts w:eastAsia="Times New Roman" w:cs="Times New Roman"/>
                <w:color w:val="auto"/>
                <w:szCs w:val="28"/>
              </w:rPr>
              <w:t>Выселковского района по     финансовым и производственным вопросам</w:t>
            </w:r>
          </w:p>
        </w:tc>
        <w:tc>
          <w:tcPr>
            <w:tcW w:w="4927" w:type="dxa"/>
          </w:tcPr>
          <w:p w:rsidR="00221450" w:rsidRPr="00221450" w:rsidRDefault="00221450" w:rsidP="00221450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221450" w:rsidRPr="00221450" w:rsidRDefault="00221450" w:rsidP="00221450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221450" w:rsidRPr="00221450" w:rsidRDefault="00221450" w:rsidP="00221450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221450" w:rsidRPr="00221450" w:rsidRDefault="00221450" w:rsidP="00221450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  <w:r w:rsidRPr="00221450">
              <w:rPr>
                <w:rFonts w:eastAsia="Times New Roman" w:cs="Times New Roman"/>
                <w:color w:val="auto"/>
                <w:szCs w:val="28"/>
              </w:rPr>
              <w:t xml:space="preserve">                                     </w:t>
            </w:r>
          </w:p>
          <w:p w:rsidR="00221450" w:rsidRPr="00221450" w:rsidRDefault="00221450" w:rsidP="00221450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221450" w:rsidRPr="00221450" w:rsidRDefault="00221450" w:rsidP="00221450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  <w:r w:rsidRPr="00221450">
              <w:rPr>
                <w:rFonts w:eastAsia="Times New Roman" w:cs="Times New Roman"/>
                <w:color w:val="auto"/>
                <w:szCs w:val="28"/>
              </w:rPr>
              <w:t xml:space="preserve">                       </w:t>
            </w:r>
            <w:proofErr w:type="spellStart"/>
            <w:r w:rsidRPr="00221450">
              <w:rPr>
                <w:rFonts w:eastAsia="Times New Roman" w:cs="Times New Roman"/>
                <w:color w:val="auto"/>
                <w:szCs w:val="28"/>
              </w:rPr>
              <w:t>О.А.Кирячкова</w:t>
            </w:r>
            <w:proofErr w:type="spellEnd"/>
            <w:r w:rsidRPr="00221450">
              <w:rPr>
                <w:rFonts w:eastAsia="Times New Roman" w:cs="Times New Roman"/>
                <w:color w:val="auto"/>
                <w:szCs w:val="28"/>
              </w:rPr>
              <w:t>-Богдан</w:t>
            </w:r>
          </w:p>
        </w:tc>
      </w:tr>
    </w:tbl>
    <w:p w:rsidR="00221450" w:rsidRDefault="00221450" w:rsidP="00221450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</w:p>
    <w:p w:rsidR="00221450" w:rsidRPr="00221450" w:rsidRDefault="00805745" w:rsidP="00221450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  <w:r>
        <w:rPr>
          <w:rFonts w:eastAsia="Times New Roman" w:cs="Times New Roman"/>
          <w:color w:val="auto"/>
          <w:szCs w:val="28"/>
        </w:rPr>
        <w:t>«___»___________ 2021</w:t>
      </w:r>
      <w:r w:rsidR="00221450" w:rsidRPr="00221450">
        <w:rPr>
          <w:rFonts w:eastAsia="Times New Roman" w:cs="Times New Roman"/>
          <w:color w:val="auto"/>
          <w:szCs w:val="28"/>
        </w:rPr>
        <w:t xml:space="preserve"> год</w:t>
      </w:r>
    </w:p>
    <w:p w:rsidR="00221450" w:rsidRDefault="00221450" w:rsidP="00221450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p w:rsidR="00221450" w:rsidRDefault="00221450" w:rsidP="00221450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221450" w:rsidRPr="00221450" w:rsidTr="0072253C">
        <w:tc>
          <w:tcPr>
            <w:tcW w:w="9923" w:type="dxa"/>
          </w:tcPr>
          <w:p w:rsidR="00221450" w:rsidRPr="00221450" w:rsidRDefault="00221450" w:rsidP="0072253C">
            <w:pPr>
              <w:tabs>
                <w:tab w:val="left" w:pos="7218"/>
              </w:tabs>
              <w:ind w:left="38" w:firstLine="0"/>
              <w:rPr>
                <w:rFonts w:eastAsia="Times New Roman" w:cs="Times New Roman"/>
                <w:color w:val="auto"/>
                <w:szCs w:val="28"/>
              </w:rPr>
            </w:pPr>
            <w:r w:rsidRPr="00221450">
              <w:rPr>
                <w:rFonts w:eastAsia="Times New Roman" w:cs="Times New Roman"/>
                <w:color w:val="auto"/>
                <w:szCs w:val="28"/>
              </w:rPr>
              <w:t>Проект согласован:</w:t>
            </w:r>
          </w:p>
          <w:p w:rsidR="00221450" w:rsidRPr="00221450" w:rsidRDefault="00221450" w:rsidP="0072253C">
            <w:pPr>
              <w:tabs>
                <w:tab w:val="left" w:pos="7218"/>
              </w:tabs>
              <w:ind w:left="38" w:firstLine="0"/>
              <w:rPr>
                <w:rFonts w:eastAsia="Times New Roman" w:cs="Times New Roman"/>
                <w:color w:val="auto"/>
                <w:szCs w:val="28"/>
              </w:rPr>
            </w:pPr>
            <w:r>
              <w:rPr>
                <w:rFonts w:eastAsia="Times New Roman" w:cs="Times New Roman"/>
                <w:color w:val="auto"/>
                <w:szCs w:val="28"/>
              </w:rPr>
              <w:t>Главный специалист</w:t>
            </w:r>
          </w:p>
          <w:p w:rsidR="00221450" w:rsidRPr="00221450" w:rsidRDefault="00221450" w:rsidP="0072253C">
            <w:pPr>
              <w:tabs>
                <w:tab w:val="left" w:pos="7218"/>
              </w:tabs>
              <w:ind w:left="38" w:firstLine="0"/>
              <w:rPr>
                <w:rFonts w:eastAsia="Times New Roman" w:cs="Times New Roman"/>
                <w:color w:val="auto"/>
                <w:szCs w:val="28"/>
              </w:rPr>
            </w:pPr>
            <w:r w:rsidRPr="00221450">
              <w:rPr>
                <w:rFonts w:eastAsia="Times New Roman" w:cs="Times New Roman"/>
                <w:color w:val="auto"/>
                <w:szCs w:val="28"/>
              </w:rPr>
              <w:t xml:space="preserve">администрации Выселковского </w:t>
            </w:r>
          </w:p>
          <w:p w:rsidR="00221450" w:rsidRPr="00221450" w:rsidRDefault="00221450" w:rsidP="0072253C">
            <w:pPr>
              <w:tabs>
                <w:tab w:val="left" w:pos="7218"/>
              </w:tabs>
              <w:ind w:left="38" w:firstLine="0"/>
              <w:rPr>
                <w:rFonts w:eastAsia="Times New Roman" w:cs="Times New Roman"/>
                <w:color w:val="auto"/>
                <w:szCs w:val="28"/>
              </w:rPr>
            </w:pPr>
            <w:r w:rsidRPr="00221450">
              <w:rPr>
                <w:rFonts w:eastAsia="Times New Roman" w:cs="Times New Roman"/>
                <w:color w:val="auto"/>
                <w:szCs w:val="28"/>
              </w:rPr>
              <w:t>сельского поселения</w:t>
            </w:r>
          </w:p>
          <w:p w:rsidR="00221450" w:rsidRPr="00221450" w:rsidRDefault="00221450" w:rsidP="0072253C">
            <w:pPr>
              <w:tabs>
                <w:tab w:val="left" w:pos="7218"/>
              </w:tabs>
              <w:ind w:left="38" w:firstLine="0"/>
              <w:rPr>
                <w:rFonts w:eastAsia="Times New Roman" w:cs="Times New Roman"/>
                <w:color w:val="auto"/>
                <w:szCs w:val="28"/>
              </w:rPr>
            </w:pPr>
            <w:r w:rsidRPr="00221450">
              <w:rPr>
                <w:rFonts w:eastAsia="Times New Roman" w:cs="Times New Roman"/>
                <w:color w:val="auto"/>
                <w:szCs w:val="28"/>
              </w:rPr>
              <w:t xml:space="preserve">Выселковского района                                                     </w:t>
            </w:r>
            <w:r w:rsidRPr="00221450">
              <w:rPr>
                <w:rFonts w:eastAsia="Times New Roman" w:cs="Times New Roman"/>
                <w:color w:val="auto"/>
                <w:szCs w:val="28"/>
              </w:rPr>
              <w:tab/>
              <w:t xml:space="preserve">                            </w:t>
            </w:r>
            <w:r>
              <w:rPr>
                <w:rFonts w:eastAsia="Times New Roman" w:cs="Times New Roman"/>
                <w:color w:val="auto"/>
                <w:szCs w:val="28"/>
              </w:rPr>
              <w:t xml:space="preserve">                </w:t>
            </w:r>
            <w:r>
              <w:rPr>
                <w:rFonts w:eastAsia="Times New Roman" w:cs="Times New Roman"/>
                <w:color w:val="auto"/>
                <w:szCs w:val="28"/>
              </w:rPr>
              <w:tab/>
              <w:t xml:space="preserve">      В.Н. Кравченко</w:t>
            </w:r>
          </w:p>
          <w:p w:rsidR="00221450" w:rsidRPr="00221450" w:rsidRDefault="00221450" w:rsidP="0072253C">
            <w:pPr>
              <w:tabs>
                <w:tab w:val="left" w:pos="7218"/>
              </w:tabs>
              <w:ind w:left="-142" w:firstLine="0"/>
              <w:rPr>
                <w:rFonts w:eastAsia="Times New Roman" w:cs="Times New Roman"/>
                <w:color w:val="auto"/>
                <w:szCs w:val="28"/>
              </w:rPr>
            </w:pPr>
          </w:p>
        </w:tc>
        <w:tc>
          <w:tcPr>
            <w:tcW w:w="3362" w:type="dxa"/>
          </w:tcPr>
          <w:p w:rsidR="00221450" w:rsidRPr="00221450" w:rsidRDefault="00221450" w:rsidP="0072253C">
            <w:pPr>
              <w:tabs>
                <w:tab w:val="left" w:pos="7218"/>
              </w:tabs>
              <w:ind w:left="-142"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221450" w:rsidRPr="00221450" w:rsidRDefault="00221450" w:rsidP="0072253C">
            <w:pPr>
              <w:tabs>
                <w:tab w:val="left" w:pos="7218"/>
              </w:tabs>
              <w:ind w:left="-142"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221450" w:rsidRPr="00221450" w:rsidRDefault="00221450" w:rsidP="0072253C">
            <w:pPr>
              <w:tabs>
                <w:tab w:val="left" w:pos="7218"/>
              </w:tabs>
              <w:ind w:left="-142"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221450" w:rsidRPr="00221450" w:rsidRDefault="00221450" w:rsidP="0072253C">
            <w:pPr>
              <w:tabs>
                <w:tab w:val="left" w:pos="7218"/>
              </w:tabs>
              <w:ind w:left="-142" w:firstLine="0"/>
              <w:rPr>
                <w:rFonts w:eastAsia="Times New Roman" w:cs="Times New Roman"/>
                <w:color w:val="auto"/>
                <w:szCs w:val="28"/>
              </w:rPr>
            </w:pPr>
            <w:r w:rsidRPr="00221450">
              <w:rPr>
                <w:rFonts w:eastAsia="Times New Roman" w:cs="Times New Roman"/>
                <w:color w:val="auto"/>
                <w:szCs w:val="28"/>
              </w:rPr>
              <w:t xml:space="preserve">                                     </w:t>
            </w:r>
          </w:p>
          <w:p w:rsidR="00221450" w:rsidRPr="00221450" w:rsidRDefault="00221450" w:rsidP="0072253C">
            <w:pPr>
              <w:tabs>
                <w:tab w:val="left" w:pos="7218"/>
              </w:tabs>
              <w:ind w:left="-142" w:firstLine="0"/>
              <w:rPr>
                <w:rFonts w:eastAsia="Times New Roman" w:cs="Times New Roman"/>
                <w:color w:val="auto"/>
                <w:szCs w:val="28"/>
              </w:rPr>
            </w:pPr>
            <w:r w:rsidRPr="00221450">
              <w:rPr>
                <w:rFonts w:eastAsia="Times New Roman" w:cs="Times New Roman"/>
                <w:color w:val="auto"/>
                <w:szCs w:val="28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221450" w:rsidRDefault="00221450" w:rsidP="00221450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p w:rsidR="00221450" w:rsidRDefault="00221450" w:rsidP="00221450">
      <w:pPr>
        <w:tabs>
          <w:tab w:val="left" w:pos="5715"/>
        </w:tabs>
        <w:ind w:firstLine="0"/>
        <w:rPr>
          <w:rFonts w:eastAsia="Times New Roman" w:cs="Times New Roman"/>
          <w:color w:val="auto"/>
          <w:szCs w:val="28"/>
        </w:rPr>
      </w:pPr>
      <w:r>
        <w:rPr>
          <w:rFonts w:eastAsia="Times New Roman" w:cs="Times New Roman"/>
          <w:color w:val="auto"/>
          <w:szCs w:val="28"/>
        </w:rPr>
        <w:t xml:space="preserve">                                             </w:t>
      </w:r>
      <w:r w:rsidR="00805745">
        <w:rPr>
          <w:rFonts w:eastAsia="Times New Roman" w:cs="Times New Roman"/>
          <w:color w:val="auto"/>
          <w:szCs w:val="28"/>
        </w:rPr>
        <w:t>«___»___________ 2021</w:t>
      </w:r>
      <w:r w:rsidRPr="00221450">
        <w:rPr>
          <w:rFonts w:eastAsia="Times New Roman" w:cs="Times New Roman"/>
          <w:color w:val="auto"/>
          <w:szCs w:val="28"/>
        </w:rPr>
        <w:t xml:space="preserve"> год</w:t>
      </w:r>
    </w:p>
    <w:p w:rsidR="00221450" w:rsidRDefault="00221450" w:rsidP="00221450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p w:rsidR="00221450" w:rsidRPr="00221450" w:rsidRDefault="00221450" w:rsidP="00221450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p w:rsidR="00221450" w:rsidRPr="00221450" w:rsidRDefault="00221450" w:rsidP="00221450">
      <w:pPr>
        <w:tabs>
          <w:tab w:val="left" w:pos="7218"/>
        </w:tabs>
        <w:ind w:left="-142" w:firstLine="0"/>
        <w:rPr>
          <w:rFonts w:eastAsia="Times New Roman" w:cs="Times New Roman"/>
          <w:color w:val="auto"/>
          <w:szCs w:val="28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221450" w:rsidRPr="00221450" w:rsidTr="0072253C">
        <w:tc>
          <w:tcPr>
            <w:tcW w:w="9923" w:type="dxa"/>
          </w:tcPr>
          <w:p w:rsidR="00221450" w:rsidRPr="00221450" w:rsidRDefault="00221450" w:rsidP="00221450">
            <w:pPr>
              <w:tabs>
                <w:tab w:val="left" w:pos="7218"/>
              </w:tabs>
              <w:ind w:left="38" w:firstLine="0"/>
              <w:rPr>
                <w:rFonts w:eastAsia="Times New Roman" w:cs="Times New Roman"/>
                <w:color w:val="auto"/>
                <w:szCs w:val="28"/>
              </w:rPr>
            </w:pPr>
            <w:r w:rsidRPr="00221450">
              <w:rPr>
                <w:rFonts w:eastAsia="Times New Roman" w:cs="Times New Roman"/>
                <w:color w:val="auto"/>
                <w:szCs w:val="28"/>
              </w:rPr>
              <w:t xml:space="preserve">Начальник общего отдела </w:t>
            </w:r>
          </w:p>
          <w:p w:rsidR="00221450" w:rsidRPr="00221450" w:rsidRDefault="00221450" w:rsidP="00221450">
            <w:pPr>
              <w:tabs>
                <w:tab w:val="left" w:pos="7218"/>
              </w:tabs>
              <w:ind w:left="38" w:firstLine="0"/>
              <w:rPr>
                <w:rFonts w:eastAsia="Times New Roman" w:cs="Times New Roman"/>
                <w:color w:val="auto"/>
                <w:szCs w:val="28"/>
              </w:rPr>
            </w:pPr>
            <w:r w:rsidRPr="00221450">
              <w:rPr>
                <w:rFonts w:eastAsia="Times New Roman" w:cs="Times New Roman"/>
                <w:color w:val="auto"/>
                <w:szCs w:val="28"/>
              </w:rPr>
              <w:t xml:space="preserve">администрации Выселковского </w:t>
            </w:r>
          </w:p>
          <w:p w:rsidR="00221450" w:rsidRPr="00221450" w:rsidRDefault="00221450" w:rsidP="00221450">
            <w:pPr>
              <w:tabs>
                <w:tab w:val="left" w:pos="7218"/>
              </w:tabs>
              <w:ind w:left="38" w:firstLine="0"/>
              <w:rPr>
                <w:rFonts w:eastAsia="Times New Roman" w:cs="Times New Roman"/>
                <w:color w:val="auto"/>
                <w:szCs w:val="28"/>
              </w:rPr>
            </w:pPr>
            <w:r w:rsidRPr="00221450">
              <w:rPr>
                <w:rFonts w:eastAsia="Times New Roman" w:cs="Times New Roman"/>
                <w:color w:val="auto"/>
                <w:szCs w:val="28"/>
              </w:rPr>
              <w:t>сельского поселения</w:t>
            </w:r>
          </w:p>
          <w:p w:rsidR="00221450" w:rsidRPr="00221450" w:rsidRDefault="00221450" w:rsidP="00221450">
            <w:pPr>
              <w:tabs>
                <w:tab w:val="left" w:pos="7218"/>
              </w:tabs>
              <w:ind w:left="38" w:firstLine="0"/>
              <w:rPr>
                <w:rFonts w:eastAsia="Times New Roman" w:cs="Times New Roman"/>
                <w:color w:val="auto"/>
                <w:szCs w:val="28"/>
              </w:rPr>
            </w:pPr>
            <w:r w:rsidRPr="00221450">
              <w:rPr>
                <w:rFonts w:eastAsia="Times New Roman" w:cs="Times New Roman"/>
                <w:color w:val="auto"/>
                <w:szCs w:val="28"/>
              </w:rPr>
              <w:t xml:space="preserve">Выселковского района                                                     </w:t>
            </w:r>
            <w:r w:rsidRPr="00221450">
              <w:rPr>
                <w:rFonts w:eastAsia="Times New Roman" w:cs="Times New Roman"/>
                <w:color w:val="auto"/>
                <w:szCs w:val="28"/>
              </w:rPr>
              <w:tab/>
              <w:t xml:space="preserve">                                            </w:t>
            </w:r>
            <w:r w:rsidRPr="00221450">
              <w:rPr>
                <w:rFonts w:eastAsia="Times New Roman" w:cs="Times New Roman"/>
                <w:color w:val="auto"/>
                <w:szCs w:val="28"/>
              </w:rPr>
              <w:tab/>
              <w:t xml:space="preserve">              А.В.Бойко</w:t>
            </w:r>
          </w:p>
          <w:p w:rsidR="00221450" w:rsidRPr="00221450" w:rsidRDefault="00221450" w:rsidP="00221450">
            <w:pPr>
              <w:tabs>
                <w:tab w:val="left" w:pos="7218"/>
              </w:tabs>
              <w:ind w:left="-142" w:firstLine="0"/>
              <w:rPr>
                <w:rFonts w:eastAsia="Times New Roman" w:cs="Times New Roman"/>
                <w:color w:val="auto"/>
                <w:szCs w:val="28"/>
              </w:rPr>
            </w:pPr>
          </w:p>
        </w:tc>
        <w:tc>
          <w:tcPr>
            <w:tcW w:w="3362" w:type="dxa"/>
          </w:tcPr>
          <w:p w:rsidR="00221450" w:rsidRPr="00221450" w:rsidRDefault="00221450" w:rsidP="00221450">
            <w:pPr>
              <w:tabs>
                <w:tab w:val="left" w:pos="7218"/>
              </w:tabs>
              <w:ind w:left="-142"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221450" w:rsidRPr="00221450" w:rsidRDefault="00221450" w:rsidP="00221450">
            <w:pPr>
              <w:tabs>
                <w:tab w:val="left" w:pos="7218"/>
              </w:tabs>
              <w:ind w:left="-142"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221450" w:rsidRPr="00221450" w:rsidRDefault="00221450" w:rsidP="00221450">
            <w:pPr>
              <w:tabs>
                <w:tab w:val="left" w:pos="7218"/>
              </w:tabs>
              <w:ind w:left="-142"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221450" w:rsidRPr="00221450" w:rsidRDefault="00221450" w:rsidP="00221450">
            <w:pPr>
              <w:tabs>
                <w:tab w:val="left" w:pos="7218"/>
              </w:tabs>
              <w:ind w:left="-142" w:firstLine="0"/>
              <w:rPr>
                <w:rFonts w:eastAsia="Times New Roman" w:cs="Times New Roman"/>
                <w:color w:val="auto"/>
                <w:szCs w:val="28"/>
              </w:rPr>
            </w:pPr>
            <w:r w:rsidRPr="00221450">
              <w:rPr>
                <w:rFonts w:eastAsia="Times New Roman" w:cs="Times New Roman"/>
                <w:color w:val="auto"/>
                <w:szCs w:val="28"/>
              </w:rPr>
              <w:t xml:space="preserve">                                     </w:t>
            </w:r>
          </w:p>
          <w:p w:rsidR="00221450" w:rsidRPr="00221450" w:rsidRDefault="00221450" w:rsidP="00221450">
            <w:pPr>
              <w:tabs>
                <w:tab w:val="left" w:pos="7218"/>
              </w:tabs>
              <w:ind w:left="-142" w:firstLine="0"/>
              <w:rPr>
                <w:rFonts w:eastAsia="Times New Roman" w:cs="Times New Roman"/>
                <w:color w:val="auto"/>
                <w:szCs w:val="28"/>
              </w:rPr>
            </w:pPr>
            <w:r w:rsidRPr="00221450">
              <w:rPr>
                <w:rFonts w:eastAsia="Times New Roman" w:cs="Times New Roman"/>
                <w:color w:val="auto"/>
                <w:szCs w:val="28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221450" w:rsidRPr="00221450" w:rsidRDefault="00805745" w:rsidP="00221450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  <w:r>
        <w:rPr>
          <w:rFonts w:eastAsia="Times New Roman" w:cs="Times New Roman"/>
          <w:color w:val="auto"/>
          <w:szCs w:val="28"/>
        </w:rPr>
        <w:t>«___»___________ 2021</w:t>
      </w:r>
      <w:r w:rsidR="00221450" w:rsidRPr="00221450">
        <w:rPr>
          <w:rFonts w:eastAsia="Times New Roman" w:cs="Times New Roman"/>
          <w:color w:val="auto"/>
          <w:szCs w:val="28"/>
        </w:rPr>
        <w:t xml:space="preserve"> год</w:t>
      </w:r>
    </w:p>
    <w:p w:rsidR="00221450" w:rsidRPr="00221450" w:rsidRDefault="00221450" w:rsidP="00221450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p w:rsidR="00221450" w:rsidRPr="00221450" w:rsidRDefault="00221450" w:rsidP="00221450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p w:rsidR="0017054E" w:rsidRPr="001C63F1" w:rsidRDefault="0017054E" w:rsidP="007B742D">
      <w:pPr>
        <w:ind w:firstLine="0"/>
        <w:rPr>
          <w:szCs w:val="28"/>
        </w:rPr>
      </w:pPr>
    </w:p>
    <w:sectPr w:rsidR="0017054E" w:rsidRPr="001C63F1" w:rsidSect="000116EE">
      <w:pgSz w:w="11906" w:h="16838"/>
      <w:pgMar w:top="340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3F1"/>
    <w:rsid w:val="000116EE"/>
    <w:rsid w:val="00021ECA"/>
    <w:rsid w:val="00064CF2"/>
    <w:rsid w:val="000F6D9D"/>
    <w:rsid w:val="001077E9"/>
    <w:rsid w:val="00141C0D"/>
    <w:rsid w:val="0017054E"/>
    <w:rsid w:val="001975BA"/>
    <w:rsid w:val="001C63F1"/>
    <w:rsid w:val="0020420E"/>
    <w:rsid w:val="00221450"/>
    <w:rsid w:val="00373B70"/>
    <w:rsid w:val="003928FF"/>
    <w:rsid w:val="003A1876"/>
    <w:rsid w:val="00401CB6"/>
    <w:rsid w:val="004D6D88"/>
    <w:rsid w:val="004E0136"/>
    <w:rsid w:val="005E626C"/>
    <w:rsid w:val="00711EE0"/>
    <w:rsid w:val="0077046E"/>
    <w:rsid w:val="007B108B"/>
    <w:rsid w:val="007B742D"/>
    <w:rsid w:val="00805745"/>
    <w:rsid w:val="008B1502"/>
    <w:rsid w:val="008C5832"/>
    <w:rsid w:val="00912E86"/>
    <w:rsid w:val="00943322"/>
    <w:rsid w:val="009A2235"/>
    <w:rsid w:val="00A04113"/>
    <w:rsid w:val="00A0415D"/>
    <w:rsid w:val="00AC0796"/>
    <w:rsid w:val="00B00FE0"/>
    <w:rsid w:val="00B73E8A"/>
    <w:rsid w:val="00C40A4B"/>
    <w:rsid w:val="00CE7289"/>
    <w:rsid w:val="00D16188"/>
    <w:rsid w:val="00DA0162"/>
    <w:rsid w:val="00DE0FAF"/>
    <w:rsid w:val="00E13B2B"/>
    <w:rsid w:val="00E46FEC"/>
    <w:rsid w:val="00F54A97"/>
    <w:rsid w:val="00F66123"/>
    <w:rsid w:val="00F92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EF51A"/>
  <w15:docId w15:val="{02CAF2A8-B5FB-4764-A926-866D2386A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1C63F1"/>
    <w:pPr>
      <w:spacing w:before="100" w:beforeAutospacing="1" w:after="100" w:afterAutospacing="1"/>
      <w:ind w:firstLine="0"/>
      <w:jc w:val="left"/>
    </w:pPr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s1">
    <w:name w:val="s_1"/>
    <w:basedOn w:val="a"/>
    <w:rsid w:val="001C63F1"/>
    <w:pPr>
      <w:spacing w:before="100" w:beforeAutospacing="1" w:after="100" w:afterAutospacing="1"/>
      <w:ind w:firstLine="0"/>
      <w:jc w:val="left"/>
    </w:pPr>
    <w:rPr>
      <w:rFonts w:eastAsia="Times New Roman" w:cs="Times New Roman"/>
      <w:color w:val="auto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1C63F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21EC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21ECA"/>
    <w:rPr>
      <w:rFonts w:ascii="Segoe UI" w:hAnsi="Segoe UI" w:cs="Segoe UI"/>
      <w:sz w:val="18"/>
      <w:szCs w:val="18"/>
    </w:rPr>
  </w:style>
  <w:style w:type="character" w:customStyle="1" w:styleId="a6">
    <w:name w:val="Гипертекстовая ссылка"/>
    <w:basedOn w:val="a0"/>
    <w:uiPriority w:val="99"/>
    <w:rsid w:val="0077046E"/>
    <w:rPr>
      <w:color w:val="106BBE"/>
    </w:rPr>
  </w:style>
  <w:style w:type="character" w:customStyle="1" w:styleId="UnresolvedMention">
    <w:name w:val="Unresolved Mention"/>
    <w:basedOn w:val="a0"/>
    <w:uiPriority w:val="99"/>
    <w:semiHidden/>
    <w:unhideWhenUsed/>
    <w:rsid w:val="009433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7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0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6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internet.garant.ru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07B48-7958-4340-8538-464706865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1843</Words>
  <Characters>10507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 К</dc:creator>
  <cp:lastModifiedBy>ADMVSP_1</cp:lastModifiedBy>
  <cp:revision>11</cp:revision>
  <cp:lastPrinted>2021-02-11T05:24:00Z</cp:lastPrinted>
  <dcterms:created xsi:type="dcterms:W3CDTF">2021-02-10T06:38:00Z</dcterms:created>
  <dcterms:modified xsi:type="dcterms:W3CDTF">2021-02-11T05:25:00Z</dcterms:modified>
</cp:coreProperties>
</file>