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3FD" w:rsidRDefault="00E15CFE">
      <w:pPr>
        <w:ind w:left="4248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D13FD" w:rsidRDefault="00E15CFE">
      <w:pPr>
        <w:ind w:left="4248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FD13FD" w:rsidRDefault="00E15CFE">
      <w:pPr>
        <w:ind w:left="4248"/>
        <w:rPr>
          <w:sz w:val="28"/>
          <w:szCs w:val="28"/>
        </w:rPr>
      </w:pPr>
      <w:r>
        <w:rPr>
          <w:sz w:val="28"/>
          <w:szCs w:val="28"/>
        </w:rPr>
        <w:t>решением Совета</w:t>
      </w:r>
    </w:p>
    <w:p w:rsidR="00FD13FD" w:rsidRDefault="00E15CFE">
      <w:pPr>
        <w:ind w:left="4248"/>
        <w:rPr>
          <w:sz w:val="28"/>
          <w:szCs w:val="28"/>
        </w:rPr>
      </w:pPr>
      <w:proofErr w:type="spellStart"/>
      <w:r>
        <w:rPr>
          <w:sz w:val="28"/>
          <w:szCs w:val="28"/>
        </w:rPr>
        <w:t>В</w:t>
      </w:r>
      <w:r w:rsidR="009708FE">
        <w:rPr>
          <w:sz w:val="28"/>
          <w:szCs w:val="28"/>
        </w:rPr>
        <w:t>ыселковского</w:t>
      </w:r>
      <w:proofErr w:type="spellEnd"/>
      <w:r w:rsidR="009708FE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 </w:t>
      </w:r>
    </w:p>
    <w:p w:rsidR="00FD13FD" w:rsidRDefault="00E15CFE">
      <w:pPr>
        <w:ind w:left="4248"/>
        <w:rPr>
          <w:sz w:val="28"/>
          <w:szCs w:val="28"/>
        </w:rPr>
      </w:pP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</w:t>
      </w:r>
    </w:p>
    <w:p w:rsidR="00FD13FD" w:rsidRDefault="00E15CFE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</w:t>
      </w:r>
    </w:p>
    <w:p w:rsidR="00FD13FD" w:rsidRDefault="009708FE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от «___»_______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№ _______</w:t>
      </w:r>
    </w:p>
    <w:p w:rsidR="00FD13FD" w:rsidRDefault="00E15C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13FD" w:rsidRDefault="00E15CFE">
      <w:pPr>
        <w:pStyle w:val="bodytext"/>
        <w:jc w:val="both"/>
        <w:rPr>
          <w:rStyle w:val="16"/>
          <w:b/>
          <w:bCs/>
          <w:color w:val="000000"/>
          <w:sz w:val="28"/>
          <w:szCs w:val="28"/>
        </w:rPr>
      </w:pPr>
      <w:r>
        <w:rPr>
          <w:rStyle w:val="16"/>
          <w:b/>
          <w:bCs/>
          <w:color w:val="000000"/>
          <w:sz w:val="28"/>
          <w:szCs w:val="28"/>
        </w:rPr>
        <w:t xml:space="preserve"> </w:t>
      </w:r>
    </w:p>
    <w:p w:rsidR="00FD13FD" w:rsidRDefault="00E15CFE">
      <w:pPr>
        <w:pStyle w:val="bodytext"/>
        <w:jc w:val="center"/>
        <w:rPr>
          <w:rStyle w:val="16"/>
          <w:b/>
          <w:bCs/>
          <w:color w:val="000000"/>
          <w:sz w:val="28"/>
          <w:szCs w:val="28"/>
        </w:rPr>
      </w:pPr>
      <w:r>
        <w:rPr>
          <w:rStyle w:val="16"/>
          <w:b/>
          <w:bCs/>
          <w:color w:val="000000"/>
          <w:sz w:val="28"/>
          <w:szCs w:val="28"/>
        </w:rPr>
        <w:t xml:space="preserve"> </w:t>
      </w:r>
    </w:p>
    <w:p w:rsidR="00FD13FD" w:rsidRDefault="00E15CFE">
      <w:pPr>
        <w:pStyle w:val="body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16"/>
          <w:b/>
          <w:bCs/>
          <w:sz w:val="28"/>
          <w:szCs w:val="28"/>
        </w:rPr>
        <w:t>ПОРЯДОК</w:t>
      </w:r>
    </w:p>
    <w:p w:rsidR="00FD13FD" w:rsidRDefault="00E15CFE">
      <w:pPr>
        <w:pStyle w:val="bodytext"/>
        <w:spacing w:before="0" w:beforeAutospacing="0" w:after="0" w:afterAutospacing="0"/>
        <w:jc w:val="center"/>
        <w:rPr>
          <w:rStyle w:val="16"/>
          <w:b/>
          <w:bCs/>
          <w:sz w:val="28"/>
          <w:szCs w:val="28"/>
        </w:rPr>
      </w:pPr>
      <w:r>
        <w:rPr>
          <w:rStyle w:val="16"/>
          <w:b/>
          <w:bCs/>
          <w:sz w:val="28"/>
          <w:szCs w:val="28"/>
        </w:rPr>
        <w:t>деятельности общественных кладбищ,</w:t>
      </w:r>
    </w:p>
    <w:p w:rsidR="00FD13FD" w:rsidRDefault="00E15CFE">
      <w:pPr>
        <w:pStyle w:val="bodytext"/>
        <w:spacing w:before="0" w:beforeAutospacing="0" w:after="0" w:afterAutospacing="0"/>
        <w:jc w:val="center"/>
        <w:rPr>
          <w:rStyle w:val="16"/>
          <w:sz w:val="28"/>
          <w:szCs w:val="28"/>
        </w:rPr>
      </w:pPr>
      <w:proofErr w:type="gramStart"/>
      <w:r>
        <w:rPr>
          <w:rStyle w:val="16"/>
          <w:b/>
          <w:bCs/>
          <w:sz w:val="28"/>
          <w:szCs w:val="28"/>
        </w:rPr>
        <w:t>расположенных</w:t>
      </w:r>
      <w:proofErr w:type="gramEnd"/>
      <w:r>
        <w:rPr>
          <w:rStyle w:val="16"/>
          <w:b/>
          <w:bCs/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</w:t>
      </w:r>
      <w:proofErr w:type="spellStart"/>
      <w:r>
        <w:rPr>
          <w:rStyle w:val="16"/>
          <w:b/>
          <w:bCs/>
          <w:sz w:val="28"/>
          <w:szCs w:val="28"/>
        </w:rPr>
        <w:t>Выселковского</w:t>
      </w:r>
      <w:proofErr w:type="spellEnd"/>
      <w:r>
        <w:rPr>
          <w:rStyle w:val="16"/>
          <w:b/>
          <w:bCs/>
          <w:sz w:val="28"/>
          <w:szCs w:val="28"/>
        </w:rPr>
        <w:t xml:space="preserve"> сельского поселения</w:t>
      </w:r>
    </w:p>
    <w:p w:rsidR="00FD13FD" w:rsidRDefault="00E15CFE">
      <w:pPr>
        <w:pStyle w:val="bodytext"/>
        <w:spacing w:before="0" w:beforeAutospacing="0" w:after="0" w:afterAutospacing="0"/>
        <w:jc w:val="center"/>
        <w:rPr>
          <w:rStyle w:val="16"/>
          <w:b/>
          <w:bCs/>
          <w:sz w:val="28"/>
          <w:szCs w:val="28"/>
        </w:rPr>
      </w:pPr>
      <w:proofErr w:type="spellStart"/>
      <w:r>
        <w:rPr>
          <w:rStyle w:val="16"/>
          <w:b/>
          <w:bCs/>
          <w:sz w:val="28"/>
          <w:szCs w:val="28"/>
        </w:rPr>
        <w:t>Выселковского</w:t>
      </w:r>
      <w:proofErr w:type="spellEnd"/>
      <w:r>
        <w:rPr>
          <w:rStyle w:val="16"/>
          <w:b/>
          <w:bCs/>
          <w:sz w:val="28"/>
          <w:szCs w:val="28"/>
        </w:rPr>
        <w:t xml:space="preserve"> муниципального района Краснодарского края</w:t>
      </w:r>
    </w:p>
    <w:p w:rsidR="00FD13FD" w:rsidRDefault="00FD13FD">
      <w:pPr>
        <w:pStyle w:val="bodytext"/>
        <w:spacing w:before="0" w:beforeAutospacing="0" w:after="0" w:afterAutospacing="0"/>
        <w:jc w:val="center"/>
        <w:rPr>
          <w:sz w:val="28"/>
          <w:szCs w:val="28"/>
        </w:rPr>
      </w:pPr>
    </w:p>
    <w:p w:rsidR="00FD13FD" w:rsidRDefault="00E15CFE">
      <w:pPr>
        <w:pStyle w:val="body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FD13FD" w:rsidRDefault="00E15CFE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Порядок деятельности общественных кладбищ расположенных на территории 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  (далее - Порядок) разработан в целях реализации полномочий органов местного самоуправления в области организации ритуальных услуг и содержания мест захоронения в соответствии с Федеральными законами </w:t>
      </w:r>
      <w:hyperlink r:id="rId7" w:history="1">
        <w:r>
          <w:rPr>
            <w:rStyle w:val="15"/>
            <w:sz w:val="28"/>
            <w:szCs w:val="28"/>
            <w:u w:val="single"/>
          </w:rPr>
          <w:t>от 12 января 1996 г. № 8-ФЗ</w:t>
        </w:r>
      </w:hyperlink>
      <w:r>
        <w:rPr>
          <w:sz w:val="28"/>
          <w:szCs w:val="28"/>
        </w:rPr>
        <w:t xml:space="preserve"> «О погребении и похоронном деле», </w:t>
      </w:r>
      <w:r>
        <w:rPr>
          <w:rStyle w:val="17"/>
          <w:b w:val="0"/>
          <w:sz w:val="28"/>
          <w:szCs w:val="28"/>
          <w:shd w:val="clear" w:color="auto" w:fill="FFFFFF"/>
        </w:rPr>
        <w:t>Федерального закона от 20 марта 2025 г. № 33-ФЗ «Об общих</w:t>
      </w:r>
      <w:proofErr w:type="gramEnd"/>
      <w:r>
        <w:rPr>
          <w:rStyle w:val="17"/>
          <w:b w:val="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17"/>
          <w:b w:val="0"/>
          <w:sz w:val="28"/>
          <w:szCs w:val="28"/>
          <w:shd w:val="clear" w:color="auto" w:fill="FFFFFF"/>
        </w:rPr>
        <w:t>принципах</w:t>
      </w:r>
      <w:proofErr w:type="gramEnd"/>
      <w:r>
        <w:rPr>
          <w:rStyle w:val="17"/>
          <w:b w:val="0"/>
          <w:sz w:val="28"/>
          <w:szCs w:val="28"/>
          <w:shd w:val="clear" w:color="auto" w:fill="FFFFFF"/>
        </w:rPr>
        <w:t xml:space="preserve"> организации местного самоуправления в единой системе публичной власти»</w:t>
      </w:r>
      <w:r>
        <w:rPr>
          <w:b/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Законом Краснодарского края </w:t>
      </w:r>
      <w:hyperlink r:id="rId8" w:history="1">
        <w:r>
          <w:rPr>
            <w:rStyle w:val="15"/>
            <w:sz w:val="28"/>
            <w:szCs w:val="28"/>
            <w:u w:val="single"/>
          </w:rPr>
          <w:t>от 4 февраля 2004 г. № 666-КЗ</w:t>
        </w:r>
      </w:hyperlink>
      <w:r>
        <w:rPr>
          <w:sz w:val="28"/>
          <w:szCs w:val="28"/>
        </w:rPr>
        <w:t xml:space="preserve"> «О погребении и похоронном деле в Краснодарском крае» и принятыми в соответствии с ними иными нормативными правовыми актами.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Обязанность по координации вопросов, связанных с похоронным делом, возлагается на ответственное лицо администрации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  в соответствии с распоряжением о распределении полномочий.</w:t>
      </w:r>
    </w:p>
    <w:p w:rsidR="00FD13FD" w:rsidRDefault="00E15CFE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 На общественных кладбищах погребение может осуществляться с учетом </w:t>
      </w:r>
      <w:proofErr w:type="spellStart"/>
      <w:r>
        <w:rPr>
          <w:color w:val="auto"/>
          <w:sz w:val="28"/>
          <w:szCs w:val="28"/>
        </w:rPr>
        <w:t>вероисповедальных</w:t>
      </w:r>
      <w:proofErr w:type="spellEnd"/>
      <w:r>
        <w:rPr>
          <w:color w:val="auto"/>
          <w:sz w:val="28"/>
          <w:szCs w:val="28"/>
        </w:rPr>
        <w:t xml:space="preserve">, воинских и иных обычаев и традиций. На территории общественных кладбищ в целях увековечения памяти умерших граждан, имеющих заслуги перед Российской Федерацией, Краснодарским краем, </w:t>
      </w:r>
      <w:proofErr w:type="spellStart"/>
      <w:r>
        <w:rPr>
          <w:color w:val="auto"/>
          <w:sz w:val="28"/>
          <w:szCs w:val="28"/>
        </w:rPr>
        <w:t>Выселковским</w:t>
      </w:r>
      <w:proofErr w:type="spellEnd"/>
      <w:r>
        <w:rPr>
          <w:color w:val="auto"/>
          <w:sz w:val="28"/>
          <w:szCs w:val="28"/>
        </w:rPr>
        <w:t xml:space="preserve"> сельским поселением </w:t>
      </w:r>
      <w:proofErr w:type="spellStart"/>
      <w:r>
        <w:rPr>
          <w:color w:val="auto"/>
          <w:sz w:val="28"/>
          <w:szCs w:val="28"/>
        </w:rPr>
        <w:t>Выселковского</w:t>
      </w:r>
      <w:proofErr w:type="spellEnd"/>
      <w:r>
        <w:rPr>
          <w:color w:val="auto"/>
          <w:sz w:val="28"/>
          <w:szCs w:val="28"/>
        </w:rPr>
        <w:t xml:space="preserve"> муниципального района Краснодарского края, могут быть предусмотрены обособленные земельные участки (зоны) почетных захоронений (далее - зоны почетных захоронений).</w:t>
      </w:r>
    </w:p>
    <w:p w:rsidR="00FD13FD" w:rsidRDefault="00FD13FD">
      <w:pPr>
        <w:pStyle w:val="bodytext"/>
        <w:spacing w:before="0" w:beforeAutospacing="0" w:after="0" w:afterAutospacing="0"/>
        <w:jc w:val="center"/>
        <w:rPr>
          <w:sz w:val="28"/>
          <w:szCs w:val="28"/>
        </w:rPr>
      </w:pPr>
    </w:p>
    <w:p w:rsidR="00FD13FD" w:rsidRDefault="00FD13FD">
      <w:pPr>
        <w:pStyle w:val="bodytext"/>
        <w:spacing w:before="0" w:beforeAutospacing="0" w:after="0" w:afterAutospacing="0"/>
        <w:jc w:val="center"/>
        <w:rPr>
          <w:sz w:val="28"/>
          <w:szCs w:val="28"/>
        </w:rPr>
      </w:pPr>
    </w:p>
    <w:p w:rsidR="00FD13FD" w:rsidRDefault="00E15CFE">
      <w:pPr>
        <w:pStyle w:val="body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 </w:t>
      </w:r>
    </w:p>
    <w:p w:rsidR="00FD13FD" w:rsidRDefault="00FD13FD">
      <w:pPr>
        <w:pStyle w:val="bodytext"/>
        <w:spacing w:before="0" w:beforeAutospacing="0" w:after="0" w:afterAutospacing="0"/>
        <w:jc w:val="center"/>
        <w:rPr>
          <w:sz w:val="28"/>
          <w:szCs w:val="28"/>
        </w:rPr>
      </w:pPr>
    </w:p>
    <w:p w:rsidR="00FD13FD" w:rsidRDefault="00E15CFE">
      <w:pPr>
        <w:pStyle w:val="body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2. Порядок погребения</w:t>
      </w:r>
    </w:p>
    <w:p w:rsidR="00FD13FD" w:rsidRDefault="00FD13FD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Погребение - обрядовые действия по захоронению тела (останков) человека после его смерти в соответствии с обычаями и традициями, не противоречащими санитарным и иным требованиям.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Местами погребения являются отведенные в соответствии с этическими, санитарными и экологическими требованиями участки земли на территории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 с сооружаемыми на них кладбищами для захоронения тел (останков) умерших (погибших), а также иными зданиями и сооружениями, предназначенными для осуществления погребения умерших (погибших).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Погребение умершего (погибшего) производится на основании свидетельства о его смерти, выданного органами ЗАГС, или медицинского свидетельства о смерти при предъявлении лицом, взявшим на себя обязанность осуществить погребение, паспорта или иного документа, удостоверяющего его личность. Захоронение урн с прахом производится на основании свидетельства о смерти, выданного органами ЗАГС, справки о кремации при предъявлении лицом, взявшим на себя обязанность осуществить погребение, паспорта или иного документа, удостоверяющего его личность.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На территории муниципального образования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 действуют общественные кладбища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1.гражданское кладбище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сельского поселения </w:t>
      </w:r>
      <w:proofErr w:type="spellStart"/>
      <w:r>
        <w:rPr>
          <w:rFonts w:eastAsia="SimSun"/>
          <w:sz w:val="28"/>
          <w:szCs w:val="28"/>
        </w:rPr>
        <w:t>Выселковского</w:t>
      </w:r>
      <w:proofErr w:type="spellEnd"/>
      <w:r>
        <w:rPr>
          <w:rFonts w:eastAsia="SimSun"/>
          <w:sz w:val="28"/>
          <w:szCs w:val="28"/>
        </w:rPr>
        <w:t xml:space="preserve"> муниципального района Краснодарского края (</w:t>
      </w:r>
      <w:r>
        <w:rPr>
          <w:sz w:val="28"/>
          <w:szCs w:val="28"/>
        </w:rPr>
        <w:t xml:space="preserve">Краснодарский край, </w:t>
      </w:r>
      <w:proofErr w:type="spellStart"/>
      <w:r>
        <w:rPr>
          <w:sz w:val="28"/>
          <w:szCs w:val="28"/>
        </w:rPr>
        <w:t>Выселковский</w:t>
      </w:r>
      <w:proofErr w:type="spellEnd"/>
      <w:r>
        <w:rPr>
          <w:sz w:val="28"/>
          <w:szCs w:val="28"/>
        </w:rPr>
        <w:t xml:space="preserve"> район, ст. Выселки пер. Полевой).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2.гражданское кладбище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сельского поселения </w:t>
      </w:r>
      <w:proofErr w:type="spellStart"/>
      <w:r>
        <w:rPr>
          <w:rFonts w:eastAsia="SimSun"/>
          <w:sz w:val="28"/>
          <w:szCs w:val="28"/>
        </w:rPr>
        <w:t>Выселковского</w:t>
      </w:r>
      <w:proofErr w:type="spellEnd"/>
      <w:r>
        <w:rPr>
          <w:rFonts w:eastAsia="SimSun"/>
          <w:sz w:val="28"/>
          <w:szCs w:val="28"/>
        </w:rPr>
        <w:t xml:space="preserve"> муниципального района Краснодарского края (</w:t>
      </w:r>
      <w:r>
        <w:rPr>
          <w:sz w:val="28"/>
          <w:szCs w:val="28"/>
        </w:rPr>
        <w:t xml:space="preserve">Краснодарский край, </w:t>
      </w:r>
      <w:proofErr w:type="spellStart"/>
      <w:r>
        <w:rPr>
          <w:sz w:val="28"/>
          <w:szCs w:val="28"/>
        </w:rPr>
        <w:t>Выселковский</w:t>
      </w:r>
      <w:proofErr w:type="spellEnd"/>
      <w:r>
        <w:rPr>
          <w:sz w:val="28"/>
          <w:szCs w:val="28"/>
        </w:rPr>
        <w:t xml:space="preserve">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Первомайское ул. Набережная). 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3.гражданское кладбище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сельского поселения </w:t>
      </w:r>
      <w:proofErr w:type="spellStart"/>
      <w:r>
        <w:rPr>
          <w:rFonts w:eastAsia="SimSun"/>
          <w:sz w:val="28"/>
          <w:szCs w:val="28"/>
        </w:rPr>
        <w:t>Выселковского</w:t>
      </w:r>
      <w:proofErr w:type="spellEnd"/>
      <w:r>
        <w:rPr>
          <w:rFonts w:eastAsia="SimSun"/>
          <w:sz w:val="28"/>
          <w:szCs w:val="28"/>
        </w:rPr>
        <w:t xml:space="preserve"> муниципального района Краснодарского края (</w:t>
      </w:r>
      <w:r>
        <w:rPr>
          <w:sz w:val="28"/>
          <w:szCs w:val="28"/>
        </w:rPr>
        <w:t xml:space="preserve">Краснодарский край, </w:t>
      </w:r>
      <w:proofErr w:type="spellStart"/>
      <w:r>
        <w:rPr>
          <w:sz w:val="28"/>
          <w:szCs w:val="28"/>
        </w:rPr>
        <w:t>Выселковский</w:t>
      </w:r>
      <w:proofErr w:type="spellEnd"/>
      <w:r>
        <w:rPr>
          <w:sz w:val="28"/>
          <w:szCs w:val="28"/>
        </w:rPr>
        <w:t xml:space="preserve"> район, х. </w:t>
      </w:r>
      <w:proofErr w:type="spellStart"/>
      <w:r>
        <w:rPr>
          <w:sz w:val="28"/>
          <w:szCs w:val="28"/>
        </w:rPr>
        <w:t>Иногородне-Малеваный</w:t>
      </w:r>
      <w:proofErr w:type="spellEnd"/>
      <w:r>
        <w:rPr>
          <w:sz w:val="28"/>
          <w:szCs w:val="28"/>
        </w:rPr>
        <w:t xml:space="preserve">  ул. </w:t>
      </w:r>
      <w:proofErr w:type="gramStart"/>
      <w:r>
        <w:rPr>
          <w:sz w:val="28"/>
          <w:szCs w:val="28"/>
        </w:rPr>
        <w:t>Южная</w:t>
      </w:r>
      <w:proofErr w:type="gramEnd"/>
      <w:r>
        <w:rPr>
          <w:sz w:val="28"/>
          <w:szCs w:val="28"/>
        </w:rPr>
        <w:t>).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Общественные кладбища предназначены для погребения умерших (погибших) с учетом их волеизъявления либо по решению специализированной службы по вопросам похоронного дела. Общественные кладбища находятся в ведении администрации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 и содержатся за счет средств бюджета сельского поселения. </w:t>
      </w:r>
    </w:p>
    <w:p w:rsidR="009708FE" w:rsidRDefault="009708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708FE" w:rsidRDefault="009708FE" w:rsidP="009708FE">
      <w:pPr>
        <w:pStyle w:val="bodytext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На общественных кладбищах погребение может осуществляться с учетом </w:t>
      </w:r>
      <w:proofErr w:type="spellStart"/>
      <w:r>
        <w:rPr>
          <w:sz w:val="28"/>
          <w:szCs w:val="28"/>
        </w:rPr>
        <w:t>вероисповедальных</w:t>
      </w:r>
      <w:proofErr w:type="spellEnd"/>
      <w:r>
        <w:rPr>
          <w:sz w:val="28"/>
          <w:szCs w:val="28"/>
        </w:rPr>
        <w:t xml:space="preserve">, воинских и иных обычаев и традиций. В зоне </w:t>
      </w:r>
    </w:p>
    <w:p w:rsidR="00FD13FD" w:rsidRDefault="00E15CFE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захоронения общественных кладбищ могут быть предусмотрены обособленные земельные участки (зоны) одиночных, родственных, семейных (родовых), почетных, воинских захоронений.</w:t>
      </w:r>
    </w:p>
    <w:p w:rsidR="00FD13FD" w:rsidRDefault="00E15CFE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2.7. </w:t>
      </w:r>
      <w:proofErr w:type="gramStart"/>
      <w:r>
        <w:rPr>
          <w:color w:val="auto"/>
          <w:sz w:val="28"/>
          <w:szCs w:val="28"/>
        </w:rPr>
        <w:t xml:space="preserve">Одиночные захоронения - места захоронения, предоставляемые бесплатно на территории общественных кладбищ для погребения одиноких граждан, граждан, при захоронении которых лицо, взявшее на себя обязанность осуществить погребение, не заявило о создании родственного или семейного захоронения, а также граждан, личность которых не установлена органами внутренних дел, или не имеющих супруга, близких родственников, или иных </w:t>
      </w:r>
      <w:proofErr w:type="gramEnd"/>
    </w:p>
    <w:p w:rsidR="00FD13FD" w:rsidRDefault="00E15CFE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родственников либо законного представителя или при невозможности ими осуществить погребение.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предоставляемого участка земли для захоронения в указанном случае составляет 4,5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 xml:space="preserve"> (1,5 м х 3 м).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Родственные захоронения - места захоронения, предоставляемые бесплатно на территории общественных, </w:t>
      </w:r>
      <w:proofErr w:type="spellStart"/>
      <w:r>
        <w:rPr>
          <w:sz w:val="28"/>
          <w:szCs w:val="28"/>
        </w:rPr>
        <w:t>вероисповедальных</w:t>
      </w:r>
      <w:proofErr w:type="spellEnd"/>
      <w:r>
        <w:rPr>
          <w:sz w:val="28"/>
          <w:szCs w:val="28"/>
        </w:rPr>
        <w:t xml:space="preserve"> кладбищ для погребения умершего таким образом, чтобы гарантировать погребение на этом же месте захоронения супруга или близкого родственника, умершего (погибшего). Места родственных захоронений  предоставляются непосредственно при погребении умершего, то есть в день обращения в специализированную службу по вопросам похоронного дела с заявлением об оказании услуг по погребению в соответствии с гарантированным перечнем услуг по погребению или в Уполномоченный орган с заявлением о предоставлении места родственного захоронения. Размер предоставляемого участка земли для родственного захоронения составляет 9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 (3 м х 3м).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Семейные (родовые) захоронения - места захоронения, предоставляемые на общественных кладбищах для погребения трех и более умерших родственников. Места для создания семейных (родовых) захоронений предоставляются как непосредственно при погребении умершего, так и под будущие захоронения.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 принимает решение о предоставлении или об отказе в предоставлении места для создания семейного (родового)</w:t>
      </w:r>
      <w:proofErr w:type="gramStart"/>
      <w:r>
        <w:rPr>
          <w:sz w:val="28"/>
          <w:szCs w:val="28"/>
        </w:rPr>
        <w:t>,з</w:t>
      </w:r>
      <w:proofErr w:type="gramEnd"/>
      <w:r>
        <w:rPr>
          <w:sz w:val="28"/>
          <w:szCs w:val="28"/>
        </w:rPr>
        <w:t xml:space="preserve">ахоронения, формирует и ведет реестр семейных (родовых) захоронений в порядке, установленном администрацией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края. 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предоставляемого участка земли для семейного (родового) захоронения составляет 20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 xml:space="preserve"> (4м х 5м).</w:t>
      </w:r>
    </w:p>
    <w:p w:rsidR="009708FE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с предоставлением места для создания семейного (родового) захоронения администрацией оформляется и вручается </w:t>
      </w:r>
    </w:p>
    <w:p w:rsidR="009708FE" w:rsidRDefault="009708FE" w:rsidP="009708FE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</w:p>
    <w:p w:rsidR="009708FE" w:rsidRDefault="009708FE" w:rsidP="009708FE">
      <w:pPr>
        <w:pStyle w:val="body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</w:p>
    <w:p w:rsidR="00FD13FD" w:rsidRDefault="00E15CFE" w:rsidP="009708FE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о регистрации семейного (родового) захоронения лицу, на которое зарегистрировано данное место захоронения.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захоронении в гробу в существующие семейные ограды расстояние между гробами должно быть не менее 0.5 м.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Глубина могилы при захоронении умершего в гробу должна быть 1.5 м.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отсутствии архивных документов захоронение в могилы или на свободные места в существующих оградах производится с разрешения администрации на основании письменного заявления близких родственников </w:t>
      </w:r>
    </w:p>
    <w:p w:rsidR="00FD13FD" w:rsidRDefault="00E15CFE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(родителей, супругов, детей, родных братьев и сестер). Степень их родства и право на имущество (памятники и другие надмогильные сооружения) должны быть подтверждены соответствующими документами.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proofErr w:type="gramStart"/>
      <w:r>
        <w:rPr>
          <w:sz w:val="28"/>
          <w:szCs w:val="28"/>
        </w:rPr>
        <w:t>Зона почетных захоронений - ограниченная часть территории общественного кладбища, объединяющая места захоронений с удобным подходом и хорошим обзором, расположенные, как правило, вдоль главной аллеи кладбища и предоставляемые бесплатно при погребении умершего, имеющего заслуги перед Российской Федерацией, Краснодарским краем, соответствующим муниципальным образованием Краснодарского края (далее - места почетных захоронений), на основании решения уполномоченного исполнительного органа в сфере погребения и похоронного дела по ходатайству</w:t>
      </w:r>
      <w:proofErr w:type="gramEnd"/>
      <w:r>
        <w:rPr>
          <w:sz w:val="28"/>
          <w:szCs w:val="28"/>
        </w:rPr>
        <w:t xml:space="preserve"> лиц, указанных в статье 7 настоящего Закона, или организаций с обоснованием и подтверждением заслуг умершего перед Российской Федерацией, Краснодарским краем, </w:t>
      </w:r>
      <w:proofErr w:type="spellStart"/>
      <w:r>
        <w:rPr>
          <w:sz w:val="28"/>
          <w:szCs w:val="28"/>
        </w:rPr>
        <w:t>Выселковским</w:t>
      </w:r>
      <w:proofErr w:type="spellEnd"/>
      <w:r>
        <w:rPr>
          <w:sz w:val="28"/>
          <w:szCs w:val="28"/>
        </w:rPr>
        <w:t xml:space="preserve"> сельским поселением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 и при отсутствии противоречий с волеизъявлением умершего либо волеизъявлением его супруга, близких родственников, иных родственников или законного представителя умершего.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лиц, погребение которых может быть осуществлено на местах почетных захоронений определяется администрацией </w:t>
      </w:r>
      <w:proofErr w:type="spellStart"/>
      <w:r>
        <w:rPr>
          <w:sz w:val="28"/>
          <w:szCs w:val="28"/>
        </w:rPr>
        <w:t>Выселковвского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  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предоставляемого участка земли для почетного захоронения составляет 6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 xml:space="preserve"> (3м х 2м).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предоставлении места почетного захоронения администрацией выдается свидетельство о регистрации почетного захоронения в порядке, определяемом администрацией </w:t>
      </w:r>
      <w:proofErr w:type="spellStart"/>
      <w:r>
        <w:rPr>
          <w:sz w:val="28"/>
          <w:szCs w:val="28"/>
        </w:rPr>
        <w:t>Выселковвского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края.  </w:t>
      </w:r>
    </w:p>
    <w:p w:rsidR="009708FE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Воинские захоронения - места захоронения площадью 5 квадратных метров, предоставляемые бесплатно на территории воинских кладбищ (или на воинских участках общественных кладбищ) для погребения категорий лиц, определенных законодательством Российской Федерации в сфере погребения и похоронного дела. Места воинских захоронений предоставляются непосредственно при погребении умершего. При предоставлении мест воинского захоронения администрацией выдается </w:t>
      </w:r>
    </w:p>
    <w:p w:rsidR="009708FE" w:rsidRDefault="009708FE" w:rsidP="009708FE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</w:p>
    <w:p w:rsidR="009708FE" w:rsidRDefault="009708FE" w:rsidP="009708FE">
      <w:pPr>
        <w:pStyle w:val="body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</w:p>
    <w:p w:rsidR="00FD13FD" w:rsidRDefault="00E15CFE" w:rsidP="009708FE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свидетельство о регистрации воинского захоронения в порядке, определенном администрацией </w:t>
      </w:r>
      <w:proofErr w:type="spellStart"/>
      <w:r>
        <w:rPr>
          <w:sz w:val="28"/>
          <w:szCs w:val="28"/>
        </w:rPr>
        <w:t>Выселковвского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края.  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Братские (общие) захоронения - места захоронения, предоставляемые бесплатно на территории кладбищ для погребения жертв массовых катастроф и иных чрезвычайных ситуаций, личность каждого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</w:t>
      </w:r>
    </w:p>
    <w:p w:rsidR="00FD13FD" w:rsidRDefault="00E15CFE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не установлена, чьи останки сохранились не целиком или не могут быть идентифицированы.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братского (общего) захоронения и его размещение на территории кладбища определяются в каждом конкретном случае администрацией </w:t>
      </w:r>
      <w:proofErr w:type="spellStart"/>
      <w:r>
        <w:rPr>
          <w:sz w:val="28"/>
          <w:szCs w:val="28"/>
        </w:rPr>
        <w:t>Выселковвского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края. </w:t>
      </w:r>
    </w:p>
    <w:p w:rsidR="00FD13FD" w:rsidRDefault="00E15CFE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2.13. Каждое захоронение, произведенное на территории кладбища, регистрируется в порядке, установленном органом местного самоуправления, о чем вносится соответствующая запись в книгу регистрации захоронений (захоронений урн с прахом), делается отметка на разбивочном чертеже квартала кладбища, а также выдается свидетельство о регистрации захоронения. Регистрация захоронений осуществляется при наличии свидетельства о смерти, выданного органами ЗАГС, или медицинского свидетельства о смерти, а регистрация захоронения урны с прахом - при наличии свидетельства о смерти, выданного органами ЗАГС, или медицинского свидетельства о смерти и справки о кремации.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книг регистрации захоронений (захоронений урн с прахом), свидетельств о регистрации захоронения утверждаются администрацией </w:t>
      </w:r>
      <w:proofErr w:type="spellStart"/>
      <w:r>
        <w:rPr>
          <w:sz w:val="28"/>
          <w:szCs w:val="28"/>
        </w:rPr>
        <w:t>Выселковвского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передачи книг регистрации захоронений (захоронений урн с прахом) на постоянное хранение в архивный отдел администрации </w:t>
      </w:r>
      <w:proofErr w:type="spellStart"/>
      <w:r>
        <w:rPr>
          <w:sz w:val="28"/>
          <w:szCs w:val="28"/>
        </w:rPr>
        <w:t>Выселковвского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 и устанавливается администрацией </w:t>
      </w:r>
      <w:proofErr w:type="spellStart"/>
      <w:r>
        <w:rPr>
          <w:sz w:val="28"/>
          <w:szCs w:val="28"/>
        </w:rPr>
        <w:t>Выселковвского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перерегистрации свидетельств о регистрации захоронения на иных лиц (родственников, близких родственников) устанавливается администрацией </w:t>
      </w:r>
      <w:proofErr w:type="spellStart"/>
      <w:r>
        <w:rPr>
          <w:sz w:val="28"/>
          <w:szCs w:val="28"/>
        </w:rPr>
        <w:t>Выселковвского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края.</w:t>
      </w:r>
    </w:p>
    <w:p w:rsidR="00FD13FD" w:rsidRDefault="00E15CFE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2.14. На местах захоронения </w:t>
      </w:r>
      <w:proofErr w:type="spellStart"/>
      <w:r>
        <w:rPr>
          <w:color w:val="auto"/>
          <w:sz w:val="28"/>
          <w:szCs w:val="28"/>
        </w:rPr>
        <w:t>подзахоронение</w:t>
      </w:r>
      <w:proofErr w:type="spellEnd"/>
      <w:r>
        <w:rPr>
          <w:color w:val="auto"/>
          <w:sz w:val="28"/>
          <w:szCs w:val="28"/>
        </w:rPr>
        <w:t xml:space="preserve"> в родственную могилу разрешается не ранее чем через 20 лет.</w:t>
      </w:r>
    </w:p>
    <w:p w:rsidR="00FD13FD" w:rsidRDefault="00E15CFE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13FD" w:rsidRDefault="00E15CFE">
      <w:pPr>
        <w:pStyle w:val="body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3. Установка надмогильных сооружений и их содержание</w:t>
      </w:r>
    </w:p>
    <w:p w:rsidR="00FD13FD" w:rsidRDefault="00E15CFE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708FE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Установка надмогильных сооружений (надгробий) и оград на кладбищах допускается только в границах предоставленных мест захоронения. Устанавливаемые надмогильные сооружения (надгробия) и </w:t>
      </w:r>
    </w:p>
    <w:p w:rsidR="009708FE" w:rsidRDefault="009708FE" w:rsidP="009708FE">
      <w:pPr>
        <w:pStyle w:val="body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</w:p>
    <w:p w:rsidR="00FD13FD" w:rsidRDefault="00E15CFE" w:rsidP="009708FE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ограды не дол</w:t>
      </w:r>
      <w:bookmarkStart w:id="0" w:name="_GoBack"/>
      <w:bookmarkEnd w:id="0"/>
      <w:r>
        <w:rPr>
          <w:sz w:val="28"/>
          <w:szCs w:val="28"/>
        </w:rPr>
        <w:t xml:space="preserve">жны иметь частей, выступающих за границы мест захоронения или нависающих над </w:t>
      </w:r>
      <w:proofErr w:type="gramStart"/>
      <w:r>
        <w:rPr>
          <w:sz w:val="28"/>
          <w:szCs w:val="28"/>
        </w:rPr>
        <w:t>соседними</w:t>
      </w:r>
      <w:proofErr w:type="gramEnd"/>
      <w:r>
        <w:rPr>
          <w:sz w:val="28"/>
          <w:szCs w:val="28"/>
        </w:rPr>
        <w:t xml:space="preserve">. Высота склепа не должна превышать 3 (трех) метров. Надмогильные сооружения (надгробия) и ограды, </w:t>
      </w:r>
    </w:p>
    <w:p w:rsidR="00FD13FD" w:rsidRDefault="00E15CFE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установленные за пределами мест захоронения, подлежат сносу в порядке, установленном администрацией </w:t>
      </w:r>
      <w:proofErr w:type="spellStart"/>
      <w:r>
        <w:rPr>
          <w:sz w:val="28"/>
          <w:szCs w:val="28"/>
        </w:rPr>
        <w:t>Выселковвского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края.  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Монтаж, демонтаж, ремонт, замена надмогильных сооружений (надгробий) и оград осуществляются на основании письменного уведомления администрации при предъявлении лицом, на которое зарегистрировано место захоронения (или по его письменному поручению иным лицом), паспорта или иного документа, удостоверяющего личность, свидетельства о регистрации захоронения.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Администрация осуществляет регистрацию установки и замены каждого надмогильного сооружения (надгробия), о чем делается соответствующая запись в книге регистрации надмогильных сооружений (надгробий) и в соответствующих свидетельствах о регистрации захоронения. Установка надмогильного сооружения (надгробия) регистрируется в книге регистрации надмогильных сооружений при предъявлении паспорта или иного документа, удостоверяющего личность, свидетельства о регистрации захоронения. Образец книги регистрации надмогильных сооружений (надгробий) и порядок ее ведения утверждаются администрацией </w:t>
      </w:r>
      <w:proofErr w:type="spellStart"/>
      <w:r>
        <w:rPr>
          <w:sz w:val="28"/>
          <w:szCs w:val="28"/>
        </w:rPr>
        <w:t>Выселковвского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Книги регистрации надмогильных сооружений (надгробий) являются документами строгой отчетности, относятся к делам с постоянным сроком хранения и передаются на постоянное хранение в архивный отдел администрация </w:t>
      </w:r>
      <w:proofErr w:type="spellStart"/>
      <w:r>
        <w:rPr>
          <w:sz w:val="28"/>
          <w:szCs w:val="28"/>
        </w:rPr>
        <w:t>Выселковвского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Надписи на надмогильных сооружениях (надгробиях) должны соответствовать сведениям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действительно захороненных в данном месте умерших.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Срок использования надмогильных сооружений (надгробий) и оград не ограничивается, за исключением случаев признания объекта в установленном порядке ветхим, представляющим угрозу здоровью людей, сохранности соседних мест захоронения.</w:t>
      </w:r>
    </w:p>
    <w:p w:rsidR="00FD13FD" w:rsidRDefault="00E15CFE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13FD" w:rsidRDefault="00E15CFE">
      <w:pPr>
        <w:pStyle w:val="body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4. Правила работы кладбищ</w:t>
      </w:r>
    </w:p>
    <w:p w:rsidR="00FD13FD" w:rsidRDefault="00E15CFE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Кладбища открыты для посещения ежедневно - с 8.00 до 17.00 в летнее время до 21.00.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Захоронение на кладбищах производится ежедневно с 10.00 до 16.00. Конкретное время погребения устанавливается при определении места захоронения по согласованию с заявителем.</w:t>
      </w:r>
    </w:p>
    <w:p w:rsidR="009708FE" w:rsidRDefault="009708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708FE" w:rsidRDefault="009708FE" w:rsidP="009708FE">
      <w:pPr>
        <w:pStyle w:val="bodytext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На территории кладбищ посетители должны соблюдать общественный порядок и тишину.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Посетители кладбища имеют право: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устанавливать памятники в соответствии с требованиями настоящего Порядка;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сажать деревья не выше 2 метров;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сажать цветы на могильном участке;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проезжать на территорию кладбища в случае установки (замены) надмогильных сооружений (памятников, ограды и т.д.);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другие права, предусмотренные действующим законодательством.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На территории кладбища посетителям запрещается: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портить памятники, оборудование кладбища, засорять территорию;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ломать зеленые насаждения, рвать цветы, собирать венки;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выгуливать собак, пасти домашний скот, ловить птиц, собирать грибы;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разводить костры, добывать песок, глину, резать дерн;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находится на территории кладбища после его закрытия; устанавливать, переделывать и снимать памятники, мемориальные доски и другие надмогильные сооружения без уведомления Уполномоченного органа;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ездить на велосипедах, мопедах, мотоциклах, мотороллерах, автомобилях, лыжах, санях;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распивать спиртные напитки и находится в нетрезвом состоянии;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производить раскопку грунта и оставлять строительные материалы.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Обязанность по содержанию и благоустройству кладбищ, а также по содержанию неблагоустроенных (брошенных) могил, возлагается на администрацию </w:t>
      </w:r>
      <w:proofErr w:type="spellStart"/>
      <w:r>
        <w:rPr>
          <w:sz w:val="28"/>
          <w:szCs w:val="28"/>
        </w:rPr>
        <w:t>Выселковвского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края.</w:t>
      </w:r>
    </w:p>
    <w:p w:rsidR="00FD13FD" w:rsidRDefault="00E15CFE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4.7.За нарушение настоящего Порядка виновные лица несут ответственность в соответствии с действующим законодательством.</w:t>
      </w:r>
    </w:p>
    <w:p w:rsidR="00FD13FD" w:rsidRDefault="00E15CFE">
      <w:pPr>
        <w:pStyle w:val="bodytext"/>
        <w:spacing w:before="0" w:beforeAutospacing="0" w:after="0" w:afterAutospacing="0"/>
        <w:jc w:val="both"/>
      </w:pPr>
      <w:r>
        <w:t xml:space="preserve"> </w:t>
      </w:r>
    </w:p>
    <w:p w:rsidR="00FD13FD" w:rsidRDefault="00E15CFE">
      <w:pPr>
        <w:rPr>
          <w:color w:val="auto"/>
        </w:rPr>
      </w:pPr>
      <w:r>
        <w:rPr>
          <w:color w:val="auto"/>
        </w:rPr>
        <w:t xml:space="preserve"> </w:t>
      </w:r>
    </w:p>
    <w:p w:rsidR="00FD13FD" w:rsidRDefault="00E15CFE">
      <w:pPr>
        <w:rPr>
          <w:color w:val="auto"/>
        </w:rPr>
      </w:pPr>
      <w:r>
        <w:rPr>
          <w:color w:val="auto"/>
        </w:rPr>
        <w:t xml:space="preserve"> </w:t>
      </w:r>
    </w:p>
    <w:p w:rsidR="00FD13FD" w:rsidRDefault="00E15CFE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Заместитель главы администрации</w:t>
      </w:r>
    </w:p>
    <w:p w:rsidR="00FD13FD" w:rsidRDefault="00E15CFE">
      <w:pPr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Выселковского</w:t>
      </w:r>
      <w:proofErr w:type="spellEnd"/>
      <w:r>
        <w:rPr>
          <w:color w:val="auto"/>
          <w:sz w:val="28"/>
          <w:szCs w:val="28"/>
        </w:rPr>
        <w:t xml:space="preserve"> сельского поселения</w:t>
      </w:r>
    </w:p>
    <w:p w:rsidR="00FD13FD" w:rsidRDefault="00E15CFE">
      <w:pPr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Выселковского</w:t>
      </w:r>
      <w:proofErr w:type="spellEnd"/>
      <w:r>
        <w:rPr>
          <w:color w:val="auto"/>
          <w:sz w:val="28"/>
          <w:szCs w:val="28"/>
        </w:rPr>
        <w:t xml:space="preserve"> муниципального района  </w:t>
      </w:r>
    </w:p>
    <w:p w:rsidR="00FD13FD" w:rsidRDefault="00E15CFE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Краснодарского края                                                                    В.Н. Кравченко </w:t>
      </w:r>
    </w:p>
    <w:p w:rsidR="00FD13FD" w:rsidRDefault="00E15CFE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FD13FD" w:rsidRDefault="00E15CFE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13FD" w:rsidRDefault="00E15CFE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FD13FD" w:rsidRDefault="00E15CFE">
      <w:pPr>
        <w:rPr>
          <w:color w:val="auto"/>
        </w:rPr>
      </w:pPr>
      <w:r>
        <w:rPr>
          <w:color w:val="auto"/>
        </w:rPr>
        <w:t xml:space="preserve"> </w:t>
      </w:r>
    </w:p>
    <w:p w:rsidR="00FD13FD" w:rsidRDefault="00FD13FD">
      <w:pPr>
        <w:rPr>
          <w:color w:val="auto"/>
        </w:rPr>
      </w:pPr>
    </w:p>
    <w:sectPr w:rsidR="00FD1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3FD" w:rsidRDefault="00E15CFE">
      <w:r>
        <w:separator/>
      </w:r>
    </w:p>
  </w:endnote>
  <w:endnote w:type="continuationSeparator" w:id="0">
    <w:p w:rsidR="00FD13FD" w:rsidRDefault="00E1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3FD" w:rsidRDefault="00E15CFE">
      <w:r>
        <w:separator/>
      </w:r>
    </w:p>
  </w:footnote>
  <w:footnote w:type="continuationSeparator" w:id="0">
    <w:p w:rsidR="00FD13FD" w:rsidRDefault="00E15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D3"/>
    <w:rsid w:val="002723DF"/>
    <w:rsid w:val="004430D3"/>
    <w:rsid w:val="00534419"/>
    <w:rsid w:val="009708FE"/>
    <w:rsid w:val="00CD0F0D"/>
    <w:rsid w:val="00E15CFE"/>
    <w:rsid w:val="00FD13FD"/>
    <w:rsid w:val="33AE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qFormat/>
    <w:pPr>
      <w:spacing w:before="100" w:beforeAutospacing="1" w:after="100" w:afterAutospacing="1"/>
      <w:jc w:val="left"/>
    </w:pPr>
    <w:rPr>
      <w:rFonts w:eastAsia="Times New Roman"/>
      <w:color w:val="auto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</w:rPr>
  </w:style>
  <w:style w:type="character" w:customStyle="1" w:styleId="16">
    <w:name w:val="16"/>
    <w:basedOn w:val="a0"/>
    <w:rPr>
      <w:rFonts w:ascii="Times New Roman" w:hAnsi="Times New Roman" w:cs="Times New Roman" w:hint="default"/>
    </w:rPr>
  </w:style>
  <w:style w:type="character" w:customStyle="1" w:styleId="17">
    <w:name w:val="17"/>
    <w:basedOn w:val="a0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qFormat/>
    <w:pPr>
      <w:spacing w:before="100" w:beforeAutospacing="1" w:after="100" w:afterAutospacing="1"/>
      <w:jc w:val="left"/>
    </w:pPr>
    <w:rPr>
      <w:rFonts w:eastAsia="Times New Roman"/>
      <w:color w:val="auto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</w:rPr>
  </w:style>
  <w:style w:type="character" w:customStyle="1" w:styleId="16">
    <w:name w:val="16"/>
    <w:basedOn w:val="a0"/>
    <w:rPr>
      <w:rFonts w:ascii="Times New Roman" w:hAnsi="Times New Roman" w:cs="Times New Roman" w:hint="default"/>
    </w:rPr>
  </w:style>
  <w:style w:type="character" w:customStyle="1" w:styleId="17">
    <w:name w:val="17"/>
    <w:basedOn w:val="a0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B43F8A5-2F6B-43D0-BA77-FCB9DC085ED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CF2E301D-5638-4586-B75C-5B5D87B09EE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2436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ВН К</cp:lastModifiedBy>
  <cp:revision>3</cp:revision>
  <dcterms:created xsi:type="dcterms:W3CDTF">2026-07-22T05:38:00Z</dcterms:created>
  <dcterms:modified xsi:type="dcterms:W3CDTF">2026-07-22T05:42:00Z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eyJoZGlkIjoiMjQxZjJiZDM3MjY0YjVlZjMyNDAxMTQ5ZjQ0MTUzZTgifQ==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7018AEA2A9A6454D9D3B54E93B016EE3_12</vt:lpwstr>
  </property>
</Properties>
</file>