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30" w:rsidRP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82A30">
        <w:rPr>
          <w:rFonts w:ascii="Times New Roman" w:hAnsi="Times New Roman" w:cs="Times New Roman"/>
          <w:b/>
          <w:sz w:val="24"/>
        </w:rPr>
        <w:t>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</w:t>
      </w:r>
    </w:p>
    <w:p w:rsid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Default="00B82A30" w:rsidP="00B82A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Полномочия Президента Российской Федерации в области обеспечения граждан бесплатной юридической помощью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К полномочиям Президента Российской Федерации относятся: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 xml:space="preserve"> </w:t>
      </w:r>
    </w:p>
    <w:p w:rsidR="00B82A30" w:rsidRDefault="00B82A30" w:rsidP="00B82A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Полномочия Правительства Российской Федерации в области обеспечения граждан бесплатной юридической помощью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К полномочиям Правительства Российской Федерации относятся: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B82A30" w:rsidRPr="00B82A30" w:rsidRDefault="00B82A30" w:rsidP="00B82A30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Полномочия уполномоченного федерального органа исполнительной власти (Министерства юстиции Российской Федерации)</w:t>
      </w:r>
    </w:p>
    <w:p w:rsidR="00B82A30" w:rsidRP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К полномочиям уполномоченного федерального органа исполнительной власти относятся: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 xml:space="preserve">1) разработка предложений по вопросам формирования и реализации государственной политики в области обеспечения граждан бесплатной юридической </w:t>
      </w:r>
      <w:r w:rsidRPr="00B82A30">
        <w:rPr>
          <w:rFonts w:ascii="Times New Roman" w:hAnsi="Times New Roman" w:cs="Times New Roman"/>
          <w:sz w:val="24"/>
        </w:rPr>
        <w:lastRenderedPageBreak/>
        <w:t>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К полномочиям органов государственной власти субъектов Российской Федерации относятся: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Полномочия органов прокуратуры Российской Федерации в области обеспечения граждан бесплатной юридической помощью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Органы прокуратуры Российской Федерации в пределах полномочий, установленных Федеральным законом № 2201-1 от 17.01.1992 «О прокуратуре Российской Федерации»,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 w:rsid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Полномочия органов местного самоуправления в области обеспечения граждан бесплатной юридической помощью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 федеральными законами и законами субъектов Российской Федерации.</w:t>
      </w: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помощи.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Компетенция и порядок деятельности органов местного самоуправления, полномочия их должностных лиц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В соответствии со ст. 34 Федерального закона от 06.10.2003 № 131-ФЗ «Об общих принципах организации местного самоуправления в Российской Федерации» структуру органов местного самоуправления составляют: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•</w:t>
      </w:r>
      <w:r w:rsidRPr="00B82A30">
        <w:rPr>
          <w:rFonts w:ascii="Times New Roman" w:hAnsi="Times New Roman" w:cs="Times New Roman"/>
          <w:sz w:val="24"/>
        </w:rPr>
        <w:tab/>
        <w:t xml:space="preserve">Совет депутатов </w:t>
      </w:r>
      <w:r>
        <w:rPr>
          <w:rFonts w:ascii="Times New Roman" w:hAnsi="Times New Roman" w:cs="Times New Roman"/>
          <w:sz w:val="24"/>
        </w:rPr>
        <w:t>Выселковского сельского поселения Выселковского района</w:t>
      </w:r>
      <w:r w:rsidRPr="00B82A30">
        <w:rPr>
          <w:rFonts w:ascii="Times New Roman" w:hAnsi="Times New Roman" w:cs="Times New Roman"/>
          <w:sz w:val="24"/>
        </w:rPr>
        <w:t xml:space="preserve"> (представительный орган муниципального образования);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•</w:t>
      </w:r>
      <w:r w:rsidRPr="00B82A30">
        <w:rPr>
          <w:rFonts w:ascii="Times New Roman" w:hAnsi="Times New Roman" w:cs="Times New Roman"/>
          <w:sz w:val="24"/>
        </w:rPr>
        <w:tab/>
        <w:t>Глава муниципального образования,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•</w:t>
      </w:r>
      <w:r w:rsidRPr="00B82A30">
        <w:rPr>
          <w:rFonts w:ascii="Times New Roman" w:hAnsi="Times New Roman" w:cs="Times New Roman"/>
          <w:sz w:val="24"/>
        </w:rPr>
        <w:tab/>
        <w:t>Местная администрация (исполнительно-распорядительный орган муниципального образования),</w:t>
      </w:r>
    </w:p>
    <w:p w:rsid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2A30" w:rsidRPr="00B82A30" w:rsidRDefault="00B82A30" w:rsidP="00B82A3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B82A30">
        <w:rPr>
          <w:rFonts w:ascii="Times New Roman" w:hAnsi="Times New Roman" w:cs="Times New Roman"/>
          <w:sz w:val="24"/>
        </w:rPr>
        <w:t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образования.</w:t>
      </w:r>
    </w:p>
    <w:p w:rsidR="00B82A30" w:rsidRPr="00B82A30" w:rsidRDefault="00B82A30" w:rsidP="00B82A3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53074D" w:rsidRPr="00B82A30" w:rsidRDefault="0053074D" w:rsidP="00B82A3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3074D" w:rsidRPr="00B8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27"/>
    <w:rsid w:val="0053074D"/>
    <w:rsid w:val="00701F27"/>
    <w:rsid w:val="00B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075D"/>
  <w15:chartTrackingRefBased/>
  <w15:docId w15:val="{95FB0AEC-249E-4296-B77E-49D3C732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1487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ADMVSP_1</dc:creator>
  <cp:keywords/>
  <dc:description/>
  <cp:lastModifiedBy>ADMVSP_1</cp:lastModifiedBy>
  <cp:revision>2</cp:revision>
  <dcterms:created xsi:type="dcterms:W3CDTF">2025-06-06T08:30:00Z</dcterms:created>
  <dcterms:modified xsi:type="dcterms:W3CDTF">2025-06-06T08:35:00Z</dcterms:modified>
</cp:coreProperties>
</file>