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A1" w:rsidRDefault="00D917A1" w:rsidP="00D917A1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D917A1" w:rsidRDefault="00D917A1" w:rsidP="00D917A1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917A1" w:rsidRPr="00544A63" w:rsidRDefault="00544A63" w:rsidP="00D917A1">
      <w:pPr>
        <w:ind w:firstLine="0"/>
        <w:jc w:val="center"/>
        <w:outlineLvl w:val="2"/>
        <w:rPr>
          <w:rFonts w:eastAsia="Times New Roman" w:cs="Times New Roman"/>
          <w:bCs/>
          <w:color w:val="000000"/>
          <w:szCs w:val="28"/>
          <w:lang w:eastAsia="ru-RU"/>
        </w:rPr>
      </w:pPr>
      <w:r w:rsidRPr="00544A63">
        <w:rPr>
          <w:rFonts w:eastAsia="Times New Roman" w:cs="Times New Roman"/>
          <w:bCs/>
          <w:color w:val="000000"/>
          <w:szCs w:val="28"/>
          <w:lang w:eastAsia="ru-RU"/>
        </w:rPr>
        <w:t xml:space="preserve">ПРОЕКТ ПОСТАНОВЛЕНИЯ </w:t>
      </w:r>
    </w:p>
    <w:p w:rsidR="00D917A1" w:rsidRPr="00544A63" w:rsidRDefault="00D917A1" w:rsidP="00D917A1">
      <w:pPr>
        <w:ind w:firstLine="0"/>
        <w:jc w:val="center"/>
        <w:outlineLvl w:val="2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D917A1" w:rsidRDefault="00D917A1" w:rsidP="00D917A1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917A1" w:rsidRDefault="00D917A1" w:rsidP="00D917A1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917A1" w:rsidRDefault="006727A3" w:rsidP="00D917A1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                                      </w:t>
      </w:r>
    </w:p>
    <w:p w:rsidR="00D917A1" w:rsidRDefault="00D917A1" w:rsidP="00D917A1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О представлении гражданами, претендующими на замещение должностей (поступающими на должности) руководителей муниципальных </w:t>
      </w:r>
    </w:p>
    <w:p w:rsidR="00D917A1" w:rsidRDefault="00D917A1" w:rsidP="00D917A1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учреждений </w:t>
      </w:r>
      <w:proofErr w:type="spellStart"/>
      <w:r>
        <w:rPr>
          <w:rFonts w:eastAsia="Times New Roman" w:cs="Times New Roman"/>
          <w:b/>
          <w:bCs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b/>
          <w:bCs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муниципального района Краснодарского края,</w:t>
      </w: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и руководителями муниципальных учреждений </w:t>
      </w:r>
      <w:proofErr w:type="spellStart"/>
      <w:r>
        <w:rPr>
          <w:rFonts w:eastAsia="Times New Roman" w:cs="Times New Roman"/>
          <w:b/>
          <w:bCs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b/>
          <w:bCs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муниципального района Краснодарского края  </w:t>
      </w:r>
    </w:p>
    <w:p w:rsidR="00D917A1" w:rsidRDefault="00D917A1" w:rsidP="00D917A1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>сведений о доходах, об имуществе</w:t>
      </w:r>
    </w:p>
    <w:p w:rsidR="00D917A1" w:rsidRPr="00D917A1" w:rsidRDefault="00D917A1" w:rsidP="00D917A1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и </w:t>
      </w:r>
      <w:proofErr w:type="gramStart"/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>обязател</w:t>
      </w:r>
      <w:r>
        <w:rPr>
          <w:rFonts w:eastAsia="Times New Roman" w:cs="Times New Roman"/>
          <w:b/>
          <w:bCs/>
          <w:color w:val="auto"/>
          <w:szCs w:val="28"/>
          <w:lang w:eastAsia="ru-RU"/>
        </w:rPr>
        <w:t>ьствах</w:t>
      </w:r>
      <w:proofErr w:type="gramEnd"/>
      <w:r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имущественного характера</w:t>
      </w:r>
    </w:p>
    <w:p w:rsidR="00D917A1" w:rsidRPr="00D917A1" w:rsidRDefault="00D917A1" w:rsidP="00D917A1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В соответствии с Федеральным законом </w:t>
      </w:r>
      <w:hyperlink r:id="rId5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25 декабря 2008 г.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№ 273-ФЗ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«О противодействии коррупции»</w:t>
      </w:r>
      <w:r w:rsidRPr="00D917A1">
        <w:rPr>
          <w:rFonts w:eastAsia="Times New Roman" w:cs="Times New Roman"/>
          <w:color w:val="auto"/>
          <w:szCs w:val="28"/>
          <w:lang w:eastAsia="ru-RU"/>
        </w:rPr>
        <w:t>, Федеральным законом </w:t>
      </w:r>
      <w:hyperlink r:id="rId6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 марта 2007 г.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№ 25-ФЗ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 муниципально</w:t>
      </w:r>
      <w:r>
        <w:rPr>
          <w:rFonts w:eastAsia="Times New Roman" w:cs="Times New Roman"/>
          <w:color w:val="auto"/>
          <w:szCs w:val="28"/>
          <w:lang w:eastAsia="ru-RU"/>
        </w:rPr>
        <w:t>й службе в Российской Федерации»</w:t>
      </w:r>
      <w:r w:rsidRPr="00D917A1">
        <w:rPr>
          <w:rFonts w:eastAsia="Times New Roman" w:cs="Times New Roman"/>
          <w:color w:val="auto"/>
          <w:szCs w:val="28"/>
          <w:lang w:eastAsia="ru-RU"/>
        </w:rPr>
        <w:t>, Федеральным законом </w:t>
      </w:r>
      <w:hyperlink r:id="rId7" w:tgtFrame="_blank" w:history="1"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от 3 </w:t>
        </w:r>
        <w:r>
          <w:rPr>
            <w:rFonts w:eastAsia="Times New Roman" w:cs="Times New Roman"/>
            <w:color w:val="auto"/>
            <w:szCs w:val="28"/>
            <w:lang w:eastAsia="ru-RU"/>
          </w:rPr>
          <w:t>декабря 2012 г.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№ 230-ФЗ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 контроле за соответствием расходов лиц, замещающих государственные д</w:t>
      </w:r>
      <w:r>
        <w:rPr>
          <w:rFonts w:eastAsia="Times New Roman" w:cs="Times New Roman"/>
          <w:color w:val="auto"/>
          <w:szCs w:val="28"/>
          <w:lang w:eastAsia="ru-RU"/>
        </w:rPr>
        <w:t>олжности, и иных лиц их доходам»</w:t>
      </w:r>
      <w:r w:rsidRPr="00D917A1">
        <w:rPr>
          <w:rFonts w:eastAsia="Times New Roman" w:cs="Times New Roman"/>
          <w:color w:val="auto"/>
          <w:szCs w:val="28"/>
          <w:lang w:eastAsia="ru-RU"/>
        </w:rPr>
        <w:t>,  в целях приведения муниципальных правовых актов в соответствие с Федеральным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законом </w:t>
      </w:r>
      <w:hyperlink r:id="rId8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28 декабря 2025 г.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№ 505-ФЗ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п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>о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>с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>т</w:t>
      </w:r>
      <w:r>
        <w:rPr>
          <w:rFonts w:eastAsia="Times New Roman" w:cs="Times New Roman"/>
          <w:color w:val="auto"/>
          <w:szCs w:val="28"/>
          <w:lang w:eastAsia="ru-RU"/>
        </w:rPr>
        <w:t xml:space="preserve"> а н о в л я ю: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1.</w:t>
      </w:r>
      <w:r>
        <w:rPr>
          <w:rFonts w:eastAsia="Times New Roman" w:cs="Times New Roman"/>
          <w:color w:val="auto"/>
          <w:szCs w:val="28"/>
          <w:lang w:eastAsia="ru-RU"/>
        </w:rPr>
        <w:t xml:space="preserve">Утвердить </w:t>
      </w:r>
      <w:r w:rsidRPr="00D917A1">
        <w:rPr>
          <w:rFonts w:eastAsia="Times New Roman" w:cs="Times New Roman"/>
          <w:bCs/>
          <w:color w:val="auto"/>
          <w:szCs w:val="28"/>
          <w:lang w:eastAsia="ru-RU"/>
        </w:rPr>
        <w:t>положение о предоставлении руководителями муниципальных учреждений и гражданами, претендующими на замещение должности руководителя муниципального учреждения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(прилагается). </w:t>
      </w:r>
    </w:p>
    <w:p w:rsidR="00D917A1" w:rsidRDefault="00D917A1" w:rsidP="00D917A1">
      <w:pPr>
        <w:rPr>
          <w:szCs w:val="28"/>
        </w:rPr>
      </w:pPr>
      <w:r>
        <w:rPr>
          <w:szCs w:val="28"/>
        </w:rPr>
        <w:t xml:space="preserve">2.Общему отделу администрации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  (Бойко А.В.) опубликовать настоящее постановление  и разместить на официальном сайте администрации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Выселковского</w:t>
      </w:r>
      <w:proofErr w:type="spellEnd"/>
      <w:r>
        <w:rPr>
          <w:szCs w:val="28"/>
        </w:rPr>
        <w:t xml:space="preserve"> муниципального  района Краснодарского края.</w:t>
      </w:r>
    </w:p>
    <w:p w:rsidR="00D917A1" w:rsidRDefault="00D917A1" w:rsidP="00D917A1">
      <w:pPr>
        <w:rPr>
          <w:szCs w:val="28"/>
        </w:rPr>
      </w:pPr>
      <w:r>
        <w:rPr>
          <w:szCs w:val="28"/>
        </w:rPr>
        <w:t xml:space="preserve">3. Настоящие постановление  вступает в силу со дня его официального опубликования. </w:t>
      </w:r>
    </w:p>
    <w:p w:rsidR="00D917A1" w:rsidRDefault="00D917A1" w:rsidP="00D917A1">
      <w:pPr>
        <w:ind w:firstLine="567"/>
        <w:rPr>
          <w:szCs w:val="28"/>
        </w:rPr>
      </w:pPr>
    </w:p>
    <w:p w:rsidR="00D917A1" w:rsidRPr="00466078" w:rsidRDefault="00D917A1" w:rsidP="00D917A1">
      <w:pPr>
        <w:ind w:firstLine="0"/>
        <w:jc w:val="left"/>
        <w:rPr>
          <w:rFonts w:eastAsia="Times New Roman" w:cs="Times New Roman"/>
          <w:color w:val="auto"/>
          <w:szCs w:val="26"/>
          <w:lang w:eastAsia="ru-RU"/>
        </w:rPr>
      </w:pPr>
      <w:r w:rsidRPr="00466078">
        <w:rPr>
          <w:rFonts w:eastAsia="Times New Roman" w:cs="Times New Roman"/>
          <w:color w:val="auto"/>
          <w:szCs w:val="26"/>
          <w:lang w:eastAsia="ru-RU"/>
        </w:rPr>
        <w:t xml:space="preserve">Глава </w:t>
      </w:r>
      <w:proofErr w:type="spellStart"/>
      <w:r w:rsidRPr="00466078">
        <w:rPr>
          <w:rFonts w:eastAsia="Times New Roman" w:cs="Times New Roman"/>
          <w:color w:val="auto"/>
          <w:szCs w:val="26"/>
          <w:lang w:eastAsia="ru-RU"/>
        </w:rPr>
        <w:t>Выселковского</w:t>
      </w:r>
      <w:proofErr w:type="spellEnd"/>
      <w:r w:rsidRPr="00466078">
        <w:rPr>
          <w:rFonts w:eastAsia="Times New Roman" w:cs="Times New Roman"/>
          <w:color w:val="auto"/>
          <w:szCs w:val="26"/>
          <w:lang w:eastAsia="ru-RU"/>
        </w:rPr>
        <w:t xml:space="preserve"> </w:t>
      </w:r>
      <w:proofErr w:type="gramStart"/>
      <w:r w:rsidRPr="00466078">
        <w:rPr>
          <w:rFonts w:eastAsia="Times New Roman" w:cs="Times New Roman"/>
          <w:color w:val="auto"/>
          <w:szCs w:val="26"/>
          <w:lang w:eastAsia="ru-RU"/>
        </w:rPr>
        <w:t>сельского</w:t>
      </w:r>
      <w:proofErr w:type="gramEnd"/>
    </w:p>
    <w:p w:rsidR="00D917A1" w:rsidRPr="00466078" w:rsidRDefault="00D917A1" w:rsidP="00D917A1">
      <w:pPr>
        <w:ind w:firstLine="0"/>
        <w:jc w:val="left"/>
        <w:rPr>
          <w:rFonts w:eastAsia="Times New Roman" w:cs="Times New Roman"/>
          <w:color w:val="auto"/>
          <w:szCs w:val="26"/>
          <w:lang w:eastAsia="ru-RU"/>
        </w:rPr>
      </w:pPr>
      <w:r w:rsidRPr="00466078">
        <w:rPr>
          <w:rFonts w:eastAsia="Times New Roman" w:cs="Times New Roman"/>
          <w:color w:val="auto"/>
          <w:szCs w:val="26"/>
          <w:lang w:eastAsia="ru-RU"/>
        </w:rPr>
        <w:t xml:space="preserve">поселения </w:t>
      </w:r>
      <w:proofErr w:type="spellStart"/>
      <w:r w:rsidRPr="00466078">
        <w:rPr>
          <w:rFonts w:eastAsia="Times New Roman" w:cs="Times New Roman"/>
          <w:color w:val="auto"/>
          <w:szCs w:val="26"/>
          <w:lang w:eastAsia="ru-RU"/>
        </w:rPr>
        <w:t>Выселковского</w:t>
      </w:r>
      <w:proofErr w:type="spellEnd"/>
    </w:p>
    <w:p w:rsidR="00D917A1" w:rsidRPr="00466078" w:rsidRDefault="00D917A1" w:rsidP="00D917A1">
      <w:pPr>
        <w:ind w:firstLine="0"/>
        <w:jc w:val="left"/>
        <w:rPr>
          <w:rFonts w:eastAsia="Times New Roman" w:cs="Times New Roman"/>
          <w:color w:val="auto"/>
          <w:szCs w:val="26"/>
          <w:lang w:eastAsia="ru-RU"/>
        </w:rPr>
      </w:pPr>
      <w:r w:rsidRPr="00466078">
        <w:rPr>
          <w:rFonts w:eastAsia="Times New Roman" w:cs="Times New Roman"/>
          <w:color w:val="auto"/>
          <w:szCs w:val="26"/>
          <w:lang w:eastAsia="ru-RU"/>
        </w:rPr>
        <w:t>муниципального района</w:t>
      </w:r>
    </w:p>
    <w:p w:rsidR="00D917A1" w:rsidRDefault="00D917A1" w:rsidP="00D917A1">
      <w:pPr>
        <w:ind w:firstLine="0"/>
        <w:rPr>
          <w:szCs w:val="28"/>
        </w:rPr>
      </w:pPr>
      <w:r w:rsidRPr="00466078">
        <w:rPr>
          <w:rFonts w:eastAsia="Times New Roman" w:cs="Times New Roman"/>
          <w:color w:val="auto"/>
          <w:szCs w:val="26"/>
          <w:lang w:eastAsia="ru-RU"/>
        </w:rPr>
        <w:t xml:space="preserve">Краснодарского края                                                                            М.И. </w:t>
      </w:r>
      <w:proofErr w:type="spellStart"/>
      <w:r w:rsidRPr="00466078">
        <w:rPr>
          <w:rFonts w:eastAsia="Times New Roman" w:cs="Times New Roman"/>
          <w:color w:val="auto"/>
          <w:szCs w:val="26"/>
          <w:lang w:eastAsia="ru-RU"/>
        </w:rPr>
        <w:t>Хлыстун</w:t>
      </w:r>
      <w:proofErr w:type="spellEnd"/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D917A1" w:rsidRPr="00D917A1" w:rsidRDefault="00D917A1" w:rsidP="00544A63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ПРИЛОЖЕНИЕ  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УТВЕРЖДЕНО 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постановлением администрации 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Выселковского сельского поселения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Выселковского  муниципального района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Краснодарского края  </w:t>
      </w:r>
    </w:p>
    <w:p w:rsidR="00544A63" w:rsidRDefault="00544A63" w:rsidP="00544A63">
      <w:pPr>
        <w:ind w:left="3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>от _____________ № __________</w:t>
      </w:r>
    </w:p>
    <w:p w:rsidR="00544A63" w:rsidRDefault="00544A63" w:rsidP="00544A63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544A63" w:rsidRDefault="00D917A1" w:rsidP="00D917A1">
      <w:pPr>
        <w:ind w:firstLine="567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Положение </w:t>
      </w:r>
    </w:p>
    <w:p w:rsidR="00D917A1" w:rsidRPr="00D917A1" w:rsidRDefault="00D917A1" w:rsidP="00D917A1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b/>
          <w:bCs/>
          <w:color w:val="auto"/>
          <w:szCs w:val="28"/>
          <w:lang w:eastAsia="ru-RU"/>
        </w:rPr>
        <w:t>о предоставлении руководителями муниципальных учреждений и гражданами, претендующими на замещение должности руководителя муниципального учреждения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1.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Настоящим положением о предоставлении руководителями муниципальных учреждений и гражданами, претендующими на замещение должности руководителя муниципального учреждения сведений о доходах, об имуществе и обязательствах имущественного характера, а также о доходах, об имуществе и обязательствах имущественного характера своих супруги (супруга) и несовершеннолетних детей (далее - Положение) определяется порядок предоставления руководителями муниципальных учреждений, и гражданами, претендующими на замещение должности руководителя муниципального учреждения, сведений о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доходах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>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544A63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2. В настоящем Положении под муниципальным учреждением понимается муниципальное учреждение, в отношении которого функции и полномочия учредителя от имени </w:t>
      </w:r>
      <w:r w:rsid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  </w:t>
      </w:r>
      <w:r w:rsidRPr="00D917A1">
        <w:rPr>
          <w:rFonts w:eastAsia="Times New Roman" w:cs="Times New Roman"/>
          <w:color w:val="auto"/>
          <w:szCs w:val="28"/>
          <w:lang w:eastAsia="ru-RU"/>
        </w:rPr>
        <w:t>осуществляет администрация</w:t>
      </w:r>
      <w:r w:rsidR="00544A63" w:rsidRP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</w:t>
      </w:r>
      <w:proofErr w:type="gramStart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.</w:t>
      </w:r>
      <w:proofErr w:type="gram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3.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 </w:t>
      </w:r>
      <w:hyperlink r:id="rId9" w:tgtFrame="_blank" w:history="1">
        <w:r w:rsidRPr="00D917A1">
          <w:rPr>
            <w:rFonts w:eastAsia="Times New Roman" w:cs="Times New Roman"/>
            <w:color w:val="auto"/>
            <w:szCs w:val="28"/>
            <w:lang w:eastAsia="ru-RU"/>
          </w:rPr>
          <w:t>от 23 июня 2014 г. № 460</w:t>
        </w:r>
      </w:hyperlink>
      <w:r w:rsidR="00544A63"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Об утверждении 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</w:t>
      </w:r>
      <w:r w:rsidR="00544A63">
        <w:rPr>
          <w:rFonts w:eastAsia="Times New Roman" w:cs="Times New Roman"/>
          <w:color w:val="auto"/>
          <w:szCs w:val="28"/>
          <w:lang w:eastAsia="ru-RU"/>
        </w:rPr>
        <w:t xml:space="preserve">ии»: </w:t>
      </w:r>
    </w:p>
    <w:p w:rsidR="00544A63" w:rsidRDefault="00544A63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544A63" w:rsidRDefault="00544A63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544A63" w:rsidRDefault="00544A63" w:rsidP="00544A63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2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а) гражданами, поступающими на должность руководителя муниципального учреждения, - при назначении на должность руководителя муниципального учреждения;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б) руководителями - в случае возникновения оснований для предоставления сведений о расходах в соответствии с Федеральным законом </w:t>
      </w:r>
      <w:hyperlink r:id="rId10" w:tgtFrame="_blank" w:history="1">
        <w:r w:rsidRPr="00D917A1">
          <w:rPr>
            <w:rFonts w:eastAsia="Times New Roman" w:cs="Times New Roman"/>
            <w:color w:val="auto"/>
            <w:szCs w:val="28"/>
            <w:lang w:eastAsia="ru-RU"/>
          </w:rPr>
          <w:t>от 3 декабря 2012 г. № 230-ФЗ</w:t>
        </w:r>
      </w:hyperlink>
      <w:r w:rsidR="00544A63"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 контроле за соответствием расходов лиц, замещающих государственные долж</w:t>
      </w:r>
      <w:r w:rsidR="00544A63">
        <w:rPr>
          <w:rFonts w:eastAsia="Times New Roman" w:cs="Times New Roman"/>
          <w:color w:val="auto"/>
          <w:szCs w:val="28"/>
          <w:lang w:eastAsia="ru-RU"/>
        </w:rPr>
        <w:t>ности, и иных лиц их доходам»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- не позднее 30 апреля года, следующего за годом, в котором возникли такие основания.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4.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Гражданин, при поступлении на должность руководителя муниципального учреждения представляет сведения о 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5. Руководитель муниципального учреждения в случае, предусмотренном подпунктом "б" пункта 3 настоящего Положения, представляет: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 </w:t>
      </w:r>
      <w:hyperlink r:id="rId11" w:tgtFrame="_blank" w:history="1">
        <w:r w:rsidRPr="00D917A1">
          <w:rPr>
            <w:rFonts w:eastAsia="Times New Roman" w:cs="Times New Roman"/>
            <w:color w:val="auto"/>
            <w:szCs w:val="28"/>
            <w:lang w:eastAsia="ru-RU"/>
          </w:rPr>
          <w:t>от 3 декабря 2012 г. № 230-ФЗ</w:t>
        </w:r>
      </w:hyperlink>
      <w:r w:rsidR="005D44DD">
        <w:rPr>
          <w:rFonts w:eastAsia="Times New Roman" w:cs="Times New Roman"/>
          <w:color w:val="auto"/>
          <w:szCs w:val="28"/>
          <w:lang w:eastAsia="ru-RU"/>
        </w:rPr>
        <w:t> «</w:t>
      </w:r>
      <w:r w:rsidRPr="00D917A1">
        <w:rPr>
          <w:rFonts w:eastAsia="Times New Roman" w:cs="Times New Roman"/>
          <w:color w:val="auto"/>
          <w:szCs w:val="28"/>
          <w:lang w:eastAsia="ru-RU"/>
        </w:rPr>
        <w:t>О контроле за соответствием расходов лиц, замещающих государственные д</w:t>
      </w:r>
      <w:r w:rsidR="005D44DD">
        <w:rPr>
          <w:rFonts w:eastAsia="Times New Roman" w:cs="Times New Roman"/>
          <w:color w:val="auto"/>
          <w:szCs w:val="28"/>
          <w:lang w:eastAsia="ru-RU"/>
        </w:rPr>
        <w:t>олжности, и иных лиц их доходам»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(отчетный период), от всех источников (включая денежное вознаграждение, пенсии, пособия, иные выплаты), а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также сведения об имуществе, принадлежащем ему на праве собственности, и о своих обязательствах имущественного характера по состоянию на конец отчетного периода;</w:t>
      </w:r>
    </w:p>
    <w:p w:rsidR="00544A63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>законом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hyperlink r:id="rId12" w:tgtFrame="_blank" w:history="1">
        <w:r w:rsidRPr="00D917A1">
          <w:rPr>
            <w:rFonts w:eastAsia="Times New Roman" w:cs="Times New Roman"/>
            <w:color w:val="auto"/>
            <w:szCs w:val="28"/>
            <w:lang w:eastAsia="ru-RU"/>
          </w:rPr>
          <w:t>от</w:t>
        </w:r>
        <w:r w:rsidR="005D44DD">
          <w:rPr>
            <w:rFonts w:eastAsia="Times New Roman" w:cs="Times New Roman"/>
            <w:color w:val="auto"/>
            <w:szCs w:val="28"/>
            <w:lang w:eastAsia="ru-RU"/>
          </w:rPr>
          <w:t xml:space="preserve"> 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3 </w:t>
        </w:r>
        <w:r w:rsidR="005D44DD">
          <w:rPr>
            <w:rFonts w:eastAsia="Times New Roman" w:cs="Times New Roman"/>
            <w:color w:val="auto"/>
            <w:szCs w:val="28"/>
            <w:lang w:eastAsia="ru-RU"/>
          </w:rPr>
          <w:t xml:space="preserve"> 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>декабря</w:t>
        </w:r>
        <w:r w:rsidR="005D44DD">
          <w:rPr>
            <w:rFonts w:eastAsia="Times New Roman" w:cs="Times New Roman"/>
            <w:color w:val="auto"/>
            <w:szCs w:val="28"/>
            <w:lang w:eastAsia="ru-RU"/>
          </w:rPr>
          <w:t xml:space="preserve"> 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 2012 </w:t>
        </w:r>
        <w:r w:rsidR="005D44DD">
          <w:rPr>
            <w:rFonts w:eastAsia="Times New Roman" w:cs="Times New Roman"/>
            <w:color w:val="auto"/>
            <w:szCs w:val="28"/>
            <w:lang w:eastAsia="ru-RU"/>
          </w:rPr>
          <w:t xml:space="preserve"> 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 xml:space="preserve">г. № </w:t>
        </w:r>
        <w:r w:rsidR="005D44DD">
          <w:rPr>
            <w:rFonts w:eastAsia="Times New Roman" w:cs="Times New Roman"/>
            <w:color w:val="auto"/>
            <w:szCs w:val="28"/>
            <w:lang w:eastAsia="ru-RU"/>
          </w:rPr>
          <w:t xml:space="preserve"> </w:t>
        </w:r>
        <w:r w:rsidRPr="00D917A1">
          <w:rPr>
            <w:rFonts w:eastAsia="Times New Roman" w:cs="Times New Roman"/>
            <w:color w:val="auto"/>
            <w:szCs w:val="28"/>
            <w:lang w:eastAsia="ru-RU"/>
          </w:rPr>
          <w:t>230-ФЗ</w:t>
        </w:r>
      </w:hyperlink>
      <w:r w:rsidR="00544A63">
        <w:rPr>
          <w:rFonts w:eastAsia="Times New Roman" w:cs="Times New Roman"/>
          <w:color w:val="auto"/>
          <w:szCs w:val="28"/>
          <w:lang w:eastAsia="ru-RU"/>
        </w:rPr>
        <w:t> 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544A63">
        <w:rPr>
          <w:rFonts w:eastAsia="Times New Roman" w:cs="Times New Roman"/>
          <w:color w:val="auto"/>
          <w:szCs w:val="28"/>
          <w:lang w:eastAsia="ru-RU"/>
        </w:rPr>
        <w:t>«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О 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контроле </w:t>
      </w:r>
      <w:r w:rsidR="005D44DD">
        <w:rPr>
          <w:rFonts w:eastAsia="Times New Roman" w:cs="Times New Roman"/>
          <w:color w:val="auto"/>
          <w:szCs w:val="28"/>
          <w:lang w:eastAsia="ru-RU"/>
        </w:rPr>
        <w:t xml:space="preserve"> 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за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544A63" w:rsidRDefault="00544A63" w:rsidP="00544A63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:rsidR="00544A63" w:rsidRDefault="00544A63" w:rsidP="00544A63">
      <w:pPr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3</w:t>
      </w:r>
    </w:p>
    <w:p w:rsidR="00D917A1" w:rsidRPr="00D917A1" w:rsidRDefault="00D917A1" w:rsidP="00544A63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соответствием расходов лиц, замещающих государственные до</w:t>
      </w:r>
      <w:r w:rsidR="00544A63">
        <w:rPr>
          <w:rFonts w:eastAsia="Times New Roman" w:cs="Times New Roman"/>
          <w:color w:val="auto"/>
          <w:szCs w:val="28"/>
          <w:lang w:eastAsia="ru-RU"/>
        </w:rPr>
        <w:t>лжности, и иных лиц их доходам</w:t>
      </w:r>
      <w:proofErr w:type="gramStart"/>
      <w:r w:rsidR="00544A63">
        <w:rPr>
          <w:rFonts w:eastAsia="Times New Roman" w:cs="Times New Roman"/>
          <w:color w:val="auto"/>
          <w:szCs w:val="28"/>
          <w:lang w:eastAsia="ru-RU"/>
        </w:rPr>
        <w:t>»</w:t>
      </w:r>
      <w:r w:rsidRPr="00D917A1">
        <w:rPr>
          <w:rFonts w:eastAsia="Times New Roman" w:cs="Times New Roman"/>
          <w:color w:val="auto"/>
          <w:szCs w:val="28"/>
          <w:lang w:eastAsia="ru-RU"/>
        </w:rPr>
        <w:t>(</w:t>
      </w:r>
      <w:proofErr w:type="gramEnd"/>
      <w:r w:rsidRPr="00D917A1">
        <w:rPr>
          <w:rFonts w:eastAsia="Times New Roman" w:cs="Times New Roman"/>
          <w:color w:val="auto"/>
          <w:szCs w:val="28"/>
          <w:lang w:eastAsia="ru-RU"/>
        </w:rPr>
        <w:t>отчетный период), от всех источников 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D917A1" w:rsidRPr="00D917A1" w:rsidRDefault="00D917A1" w:rsidP="00544A63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6. Сведения о доходах, об имуществе и обязательствах имущественного характера предоставляются в общий отдел администрации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   </w:t>
      </w: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руководителем муниципального учреждения, трудовой договор с которым заключался главой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</w:t>
      </w:r>
      <w:proofErr w:type="gramStart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.</w:t>
      </w:r>
      <w:proofErr w:type="gram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7.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В случае если лица, указанные в пункте 3 настоящего Положения,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 сведения либо имеются ошибки, они вправе представить уточненные сведения в течение одного месяца после окончания срока, указанного в подпункте "б" пункта 4 настоящего Положения.</w:t>
      </w:r>
      <w:proofErr w:type="gramEnd"/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8. </w:t>
      </w:r>
      <w:proofErr w:type="gramStart"/>
      <w:r w:rsidRPr="00D917A1">
        <w:rPr>
          <w:rFonts w:eastAsia="Times New Roman" w:cs="Times New Roman"/>
          <w:color w:val="auto"/>
          <w:szCs w:val="28"/>
          <w:lang w:eastAsia="ru-RU"/>
        </w:rPr>
        <w:t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5 настоящего Положения.</w:t>
      </w:r>
      <w:proofErr w:type="gramEnd"/>
    </w:p>
    <w:p w:rsidR="00544A63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 xml:space="preserve">9. В случае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супруга (супруги)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 при администрации </w:t>
      </w:r>
      <w:r w:rsid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 w:rsidR="00544A63"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</w:t>
      </w:r>
      <w:proofErr w:type="gramStart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.</w:t>
      </w:r>
      <w:proofErr w:type="gramEnd"/>
      <w:r w:rsidR="00544A63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10. Сведения о доходах, об имуществе и обязательствах имущественного характера, предоставляемые в соответствии с настоящим Положением гражданином, претендующим на замещение должности руководителя муниципального учреждения, руководителем, 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11. Сведения о доходах,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руководителя.</w:t>
      </w:r>
    </w:p>
    <w:p w:rsidR="00544A63" w:rsidRDefault="00544A63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:rsidR="00544A63" w:rsidRDefault="00544A63" w:rsidP="00544A63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4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 наделен полномочиями по государственной должности Российской Федерации (назначен на указанную должность), эти сведения возвращаются ему по его письменному заявлению вместе с другими документами.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12. При непредставлении 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 замещение должности руководителя муниципального учреждения и руководитель муниципального учреждения, несут ответственность в соответствии с законодат</w:t>
      </w:r>
      <w:r w:rsidR="00544A63">
        <w:rPr>
          <w:rFonts w:eastAsia="Times New Roman" w:cs="Times New Roman"/>
          <w:color w:val="auto"/>
          <w:szCs w:val="28"/>
          <w:lang w:eastAsia="ru-RU"/>
        </w:rPr>
        <w:t xml:space="preserve">ельством Российской Федерации. </w:t>
      </w:r>
    </w:p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20"/>
      </w:tblGrid>
      <w:tr w:rsidR="00544A63" w:rsidRPr="00BC46A1" w:rsidTr="00AF5287">
        <w:tc>
          <w:tcPr>
            <w:tcW w:w="4927" w:type="dxa"/>
          </w:tcPr>
          <w:p w:rsidR="00544A63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Начальник общего </w:t>
            </w: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>отдела администрации</w:t>
            </w: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>Выселковского сельского</w:t>
            </w: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поселения Выселковского муниципального района Краснодарского края           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</w:t>
            </w: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4820" w:type="dxa"/>
          </w:tcPr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Pr="00BC46A1" w:rsidRDefault="00544A63" w:rsidP="00AF5287">
            <w:pPr>
              <w:ind w:firstLine="0"/>
              <w:jc w:val="left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Pr="00BC46A1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     </w:t>
            </w:r>
          </w:p>
          <w:p w:rsidR="00544A63" w:rsidRPr="00BC46A1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  </w:t>
            </w:r>
          </w:p>
          <w:p w:rsidR="00544A63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  </w:t>
            </w: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544A63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</w:p>
          <w:p w:rsidR="00544A63" w:rsidRPr="00BC46A1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</w:t>
            </w:r>
            <w:r w:rsidR="005D44DD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А.В. Бойко </w:t>
            </w: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</w:t>
            </w:r>
          </w:p>
          <w:p w:rsidR="00544A63" w:rsidRPr="00BC46A1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         </w:t>
            </w:r>
          </w:p>
          <w:p w:rsidR="00544A63" w:rsidRPr="00BC46A1" w:rsidRDefault="00544A63" w:rsidP="00AF5287">
            <w:pPr>
              <w:ind w:firstLine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BC46A1"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                              </w:t>
            </w:r>
          </w:p>
          <w:p w:rsidR="00544A63" w:rsidRPr="00BC46A1" w:rsidRDefault="00544A63" w:rsidP="00AF5287">
            <w:pPr>
              <w:ind w:firstLine="0"/>
              <w:jc w:val="right"/>
              <w:rPr>
                <w:rFonts w:ascii="Book Antiqua" w:eastAsia="Times New Roman" w:hAnsi="Book Antiqua" w:cs="Times New Roman"/>
                <w:color w:val="000000"/>
                <w:szCs w:val="20"/>
                <w:lang w:eastAsia="ru-RU"/>
              </w:rPr>
            </w:pPr>
          </w:p>
        </w:tc>
      </w:tr>
    </w:tbl>
    <w:p w:rsidR="00D917A1" w:rsidRPr="00D917A1" w:rsidRDefault="00D917A1" w:rsidP="00D917A1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 w:rsidRPr="00D917A1">
        <w:rPr>
          <w:rFonts w:eastAsia="Times New Roman" w:cs="Times New Roman"/>
          <w:color w:val="auto"/>
          <w:szCs w:val="28"/>
          <w:lang w:eastAsia="ru-RU"/>
        </w:rPr>
        <w:t> </w:t>
      </w:r>
    </w:p>
    <w:sectPr w:rsidR="00D917A1" w:rsidRPr="00D917A1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A1"/>
    <w:rsid w:val="0017054E"/>
    <w:rsid w:val="003F32BB"/>
    <w:rsid w:val="00401CB6"/>
    <w:rsid w:val="0049531C"/>
    <w:rsid w:val="004D5A3C"/>
    <w:rsid w:val="004E0136"/>
    <w:rsid w:val="00544A63"/>
    <w:rsid w:val="005D44DD"/>
    <w:rsid w:val="006727A3"/>
    <w:rsid w:val="006F66ED"/>
    <w:rsid w:val="007B108B"/>
    <w:rsid w:val="00CC0479"/>
    <w:rsid w:val="00D8512C"/>
    <w:rsid w:val="00D917A1"/>
    <w:rsid w:val="00DA016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96E2932-5BF6-45E2-96CD-BAB2BE2A1F6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3BFA9AF-B847-4F54-8403-F2E327C4305A" TargetMode="External"/><Relationship Id="rId12" Type="http://schemas.openxmlformats.org/officeDocument/2006/relationships/hyperlink" Target="https://pravo-search.minjust.ru/bigs/showDocument.html?id=23BFA9AF-B847-4F54-8403-F2E327C4305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11" Type="http://schemas.openxmlformats.org/officeDocument/2006/relationships/hyperlink" Target="https://pravo-search.minjust.ru/bigs/showDocument.html?id=23BFA9AF-B847-4F54-8403-F2E327C4305A" TargetMode="External"/><Relationship Id="rId5" Type="http://schemas.openxmlformats.org/officeDocument/2006/relationships/hyperlink" Target="https://pravo-search.minjust.ru/bigs/showDocument.html?id=9AA48369-618A-4BB4-B4B8-AE15F2B7EBF6" TargetMode="External"/><Relationship Id="rId10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BC166DA-0E10-434C-A3B8-3A32D2840A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2</cp:revision>
  <cp:lastPrinted>2026-04-29T06:32:00Z</cp:lastPrinted>
  <dcterms:created xsi:type="dcterms:W3CDTF">2026-05-04T12:03:00Z</dcterms:created>
  <dcterms:modified xsi:type="dcterms:W3CDTF">2026-05-04T12:03:00Z</dcterms:modified>
</cp:coreProperties>
</file>