
<file path=[Content_Types].xml><?xml version="1.0" encoding="utf-8"?>
<Types xmlns="http://schemas.openxmlformats.org/package/2006/content-types">
  <Default ContentType="application/vnd.openxmlformats-package.relationships+xml" Extension="rels"/>
  <Default ContentType="image/jpeg" Extension="jpeg"/>
  <Default ContentType="application/xml" Extension="xml"/>
  <Override ContentType="application/vnd.openxmlformats-officedocument.extended-properties+xml" PartName="/docProps/app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body>
    <w:p w14:paraId="01000000">
      <w:pPr>
        <w:ind/>
        <w:jc w:val="center"/>
      </w:pPr>
      <w:r>
        <w:drawing>
          <wp:inline>
            <wp:extent cx="723900" cy="847725"/>
            <wp:docPr id="1" name="Picture"/>
            <a:graphic>
              <a:graphicData uri="http://schemas.openxmlformats.org/drawingml/2006/picture">
                <pic:pic>
                  <pic:nvPicPr>
                    <pic:cNvPr id="0" name="Picture"/>
                    <pic:cNvPicPr preferRelativeResize="true"/>
                  </pic:nvPicPr>
                  <pic:blipFill>
                    <a:blip r:embed="rId1" r:link=""/>
                    <a:srcRect b="0%" l="0%" r="0%" t="0%"/>
                    <a:stretch/>
                  </pic:blipFill>
                  <pic:spPr>
                    <a:xfrm rot="0">
                      <a:off x="0" y="0"/>
                      <a:ext cx="723900" cy="847725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2000000">
      <w:pPr>
        <w:ind/>
        <w:jc w:val="center"/>
        <w:rPr>
          <w:sz w:val="28"/>
        </w:rPr>
      </w:pPr>
    </w:p>
    <w:p w14:paraId="03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АДМИНИСТРАЦИЯ ВЫСЕЛКОВСКОГО СЕЛЬСКОГО ПОСЕЛЕНИЯ ВЫСЕЛКОВСКОГО РАЙОНА</w:t>
      </w:r>
    </w:p>
    <w:p w14:paraId="04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</w:p>
    <w:p w14:paraId="05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РАСПОРЯЖЕНИЕ</w:t>
      </w:r>
    </w:p>
    <w:p w14:paraId="06000000">
      <w:pPr>
        <w:spacing w:after="0" w:line="240" w:lineRule="auto"/>
        <w:ind/>
        <w:jc w:val="center"/>
        <w:rPr>
          <w:sz w:val="28"/>
        </w:rPr>
      </w:pPr>
    </w:p>
    <w:p w14:paraId="07000000">
      <w:pPr>
        <w:spacing w:after="0" w:line="240" w:lineRule="auto"/>
        <w:ind/>
        <w:jc w:val="center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</w:rPr>
        <w:t xml:space="preserve">от </w:t>
      </w:r>
      <w:r>
        <w:rPr>
          <w:rFonts w:ascii="Times New Roman" w:hAnsi="Times New Roman"/>
          <w:sz w:val="28"/>
          <w:u w:val="single"/>
        </w:rPr>
        <w:t>26.02.2020</w:t>
      </w:r>
      <w:r>
        <w:rPr>
          <w:rFonts w:ascii="Times New Roman" w:hAnsi="Times New Roman"/>
          <w:sz w:val="28"/>
        </w:rPr>
        <w:t xml:space="preserve">                                                     </w:t>
      </w:r>
      <w:r>
        <w:rPr>
          <w:rFonts w:ascii="Times New Roman" w:hAnsi="Times New Roman"/>
          <w:sz w:val="28"/>
        </w:rPr>
        <w:t xml:space="preserve">                       № </w:t>
      </w:r>
      <w:r>
        <w:rPr>
          <w:rFonts w:ascii="Times New Roman" w:hAnsi="Times New Roman"/>
          <w:sz w:val="28"/>
          <w:u w:val="single"/>
        </w:rPr>
        <w:t>50-р</w:t>
      </w:r>
    </w:p>
    <w:p w14:paraId="08000000">
      <w:pPr>
        <w:spacing w:after="0" w:line="240" w:lineRule="auto"/>
        <w:ind/>
        <w:jc w:val="center"/>
        <w:rPr>
          <w:sz w:val="20"/>
        </w:rPr>
      </w:pPr>
    </w:p>
    <w:p w14:paraId="09000000">
      <w:pPr>
        <w:spacing w:after="0" w:line="240" w:lineRule="auto"/>
        <w:ind/>
        <w:jc w:val="center"/>
        <w:rPr>
          <w:color w:themeColor="background1" w:val="000000"/>
          <w:sz w:val="28"/>
        </w:rPr>
      </w:pPr>
      <w:r>
        <w:rPr>
          <w:rFonts w:ascii="Times New Roman" w:hAnsi="Times New Roman"/>
        </w:rPr>
        <w:t>ст-ца</w:t>
      </w:r>
      <w:r>
        <w:rPr>
          <w:rFonts w:ascii="Times New Roman" w:hAnsi="Times New Roman"/>
        </w:rPr>
        <w:t xml:space="preserve"> Выселки</w:t>
      </w:r>
      <w:r>
        <w:rPr>
          <w:color w:themeColor="background1" w:val="000000"/>
          <w:sz w:val="28"/>
        </w:rPr>
        <w:t xml:space="preserve"> </w:t>
      </w:r>
    </w:p>
    <w:p w14:paraId="0A000000">
      <w:pPr>
        <w:spacing w:after="0" w:line="240" w:lineRule="auto"/>
        <w:ind/>
        <w:jc w:val="center"/>
        <w:rPr>
          <w:color w:themeColor="background1" w:val="000000"/>
          <w:sz w:val="28"/>
        </w:rPr>
      </w:pPr>
    </w:p>
    <w:p w14:paraId="0B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О  проведении </w:t>
      </w:r>
      <w:r>
        <w:rPr>
          <w:rFonts w:ascii="Times New Roman" w:hAnsi="Times New Roman"/>
          <w:b w:val="1"/>
          <w:sz w:val="28"/>
        </w:rPr>
        <w:t>муниципальной</w:t>
      </w:r>
      <w:r>
        <w:rPr>
          <w:rFonts w:ascii="Times New Roman" w:hAnsi="Times New Roman"/>
          <w:b w:val="1"/>
          <w:sz w:val="28"/>
        </w:rPr>
        <w:t xml:space="preserve">  универсальной</w:t>
      </w:r>
    </w:p>
    <w:p w14:paraId="0C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розничной  разовой выставки-</w:t>
      </w:r>
      <w:r>
        <w:rPr>
          <w:rFonts w:ascii="Times New Roman" w:hAnsi="Times New Roman"/>
          <w:b w:val="1"/>
          <w:sz w:val="28"/>
        </w:rPr>
        <w:t>ярмарки</w:t>
      </w:r>
      <w:r>
        <w:rPr>
          <w:rFonts w:ascii="Times New Roman" w:hAnsi="Times New Roman"/>
          <w:b w:val="1"/>
          <w:sz w:val="28"/>
        </w:rPr>
        <w:t xml:space="preserve"> «Кубанская Ярмарка сладостей»</w:t>
      </w:r>
    </w:p>
    <w:p w14:paraId="0D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0E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В соответствии с Федеральным законом от 28.12.2009 года №381-ФЗ «Об основах государственного регулирования торговой деятельности в Российской Федерации», от 06.10.2003года № 131-ФЗ «Об общих принципах организации местного самоуправления в Российской Федерации» и Законом Краснодарского края от 01.03.2011 года № 2195-КЗ «Об организации деятельности розничных рынков, ярмарок и агропромышленных выставок-ярмарок на территории Краснодарского края», постановлением главы администрации (губернатора) Краснодарского края  от 06.03.2013года № 208 «Об установлении требований к организации выставок-ярмарок, продажи товаров (выполнения работ, оказания услуг) на ярмарках, выставках-ярмарках на территории Краснодарского края»</w:t>
      </w:r>
      <w:r>
        <w:rPr>
          <w:rFonts w:ascii="Times New Roman" w:hAnsi="Times New Roman"/>
          <w:sz w:val="28"/>
        </w:rPr>
        <w:t>:</w:t>
      </w:r>
    </w:p>
    <w:p w14:paraId="0F00000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Разрешить</w:t>
      </w:r>
      <w:r>
        <w:rPr>
          <w:rFonts w:ascii="Times New Roman" w:hAnsi="Times New Roman"/>
          <w:sz w:val="28"/>
        </w:rPr>
        <w:t xml:space="preserve"> индивидуальному предпринимателю </w:t>
      </w:r>
      <w:r>
        <w:rPr>
          <w:rFonts w:ascii="Times New Roman" w:hAnsi="Times New Roman"/>
          <w:sz w:val="28"/>
        </w:rPr>
        <w:t>Якимчук</w:t>
      </w:r>
      <w:r>
        <w:rPr>
          <w:rFonts w:ascii="Times New Roman" w:hAnsi="Times New Roman"/>
          <w:sz w:val="28"/>
        </w:rPr>
        <w:t xml:space="preserve"> Игорю Валентиновичу</w:t>
      </w:r>
      <w:r>
        <w:rPr>
          <w:rFonts w:ascii="Times New Roman" w:hAnsi="Times New Roman"/>
          <w:sz w:val="28"/>
        </w:rPr>
        <w:t xml:space="preserve"> проведение </w:t>
      </w:r>
      <w:r>
        <w:rPr>
          <w:rFonts w:ascii="Times New Roman" w:hAnsi="Times New Roman"/>
          <w:sz w:val="28"/>
        </w:rPr>
        <w:t xml:space="preserve"> муниципальной универсальной </w:t>
      </w:r>
      <w:r>
        <w:rPr>
          <w:rFonts w:ascii="Times New Roman" w:hAnsi="Times New Roman"/>
          <w:sz w:val="28"/>
        </w:rPr>
        <w:t>розничной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разовой</w:t>
      </w:r>
      <w:r>
        <w:rPr>
          <w:rFonts w:ascii="Times New Roman" w:hAnsi="Times New Roman"/>
          <w:sz w:val="28"/>
        </w:rPr>
        <w:t xml:space="preserve">   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выставки-я</w:t>
      </w:r>
      <w:r>
        <w:rPr>
          <w:rFonts w:ascii="Times New Roman" w:hAnsi="Times New Roman"/>
          <w:sz w:val="28"/>
        </w:rPr>
        <w:t>рмарки</w:t>
      </w:r>
      <w:r>
        <w:rPr>
          <w:rFonts w:ascii="Times New Roman" w:hAnsi="Times New Roman"/>
          <w:sz w:val="28"/>
        </w:rPr>
        <w:t xml:space="preserve"> «Кубанская Ярмарка сладостей» </w:t>
      </w:r>
      <w:r>
        <w:rPr>
          <w:rFonts w:ascii="Times New Roman" w:hAnsi="Times New Roman"/>
          <w:sz w:val="28"/>
        </w:rPr>
        <w:t>на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территории</w:t>
      </w:r>
      <w:r>
        <w:rPr>
          <w:rFonts w:ascii="Times New Roman" w:hAnsi="Times New Roman"/>
          <w:sz w:val="28"/>
        </w:rPr>
        <w:t xml:space="preserve"> станицы </w:t>
      </w:r>
      <w:r>
        <w:rPr>
          <w:rFonts w:ascii="Times New Roman" w:hAnsi="Times New Roman"/>
          <w:sz w:val="28"/>
        </w:rPr>
        <w:t xml:space="preserve">Выселки </w:t>
      </w:r>
      <w:r>
        <w:rPr>
          <w:rFonts w:ascii="Times New Roman" w:hAnsi="Times New Roman"/>
          <w:sz w:val="28"/>
        </w:rPr>
        <w:t>(</w:t>
      </w:r>
      <w:r>
        <w:rPr>
          <w:rFonts w:ascii="Times New Roman" w:hAnsi="Times New Roman"/>
          <w:sz w:val="28"/>
        </w:rPr>
        <w:t>приложение).</w:t>
      </w:r>
    </w:p>
    <w:p w14:paraId="10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2.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Ведущему специалисту </w:t>
      </w:r>
      <w:r>
        <w:rPr>
          <w:rFonts w:ascii="Times New Roman" w:hAnsi="Times New Roman"/>
          <w:sz w:val="28"/>
        </w:rPr>
        <w:t xml:space="preserve">администрации Выселковского сельского </w:t>
      </w:r>
      <w:r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</w:rPr>
        <w:t>оселения Выселковского района Т.А.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Орищенко</w:t>
      </w:r>
      <w:r>
        <w:rPr>
          <w:rFonts w:ascii="Times New Roman" w:hAnsi="Times New Roman"/>
          <w:sz w:val="28"/>
        </w:rPr>
        <w:t xml:space="preserve"> направить решение о проведении муниципальной универсальной розничной</w:t>
      </w:r>
      <w:r>
        <w:rPr>
          <w:rFonts w:ascii="Times New Roman" w:hAnsi="Times New Roman"/>
          <w:sz w:val="28"/>
        </w:rPr>
        <w:t xml:space="preserve"> разовой</w:t>
      </w:r>
      <w:r>
        <w:rPr>
          <w:rFonts w:ascii="Times New Roman" w:hAnsi="Times New Roman"/>
          <w:sz w:val="28"/>
        </w:rPr>
        <w:t xml:space="preserve"> выставки-</w:t>
      </w:r>
      <w:r>
        <w:rPr>
          <w:rFonts w:ascii="Times New Roman" w:hAnsi="Times New Roman"/>
          <w:sz w:val="28"/>
        </w:rPr>
        <w:t>ярмарки</w:t>
      </w:r>
      <w:r>
        <w:rPr>
          <w:rFonts w:ascii="Times New Roman" w:hAnsi="Times New Roman"/>
          <w:sz w:val="28"/>
        </w:rPr>
        <w:t xml:space="preserve"> «Кубанская Ярмарка сладостей»</w:t>
      </w:r>
      <w:r>
        <w:rPr>
          <w:rFonts w:ascii="Times New Roman" w:hAnsi="Times New Roman"/>
          <w:sz w:val="28"/>
        </w:rPr>
        <w:t xml:space="preserve"> заявителю.</w:t>
      </w:r>
    </w:p>
    <w:p w14:paraId="11000000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>Контроль за</w:t>
      </w:r>
      <w:r>
        <w:rPr>
          <w:rFonts w:ascii="Times New Roman" w:hAnsi="Times New Roman"/>
          <w:sz w:val="28"/>
        </w:rPr>
        <w:t xml:space="preserve"> испо</w:t>
      </w:r>
      <w:r>
        <w:rPr>
          <w:rFonts w:ascii="Times New Roman" w:hAnsi="Times New Roman"/>
          <w:sz w:val="28"/>
        </w:rPr>
        <w:t>лнением настоящего распоряжения возложить на заместителя главы администрации Выселковского сельского поселения Выселковского района по финансовым и производственным вопросам           О.А. Кирячкову-Богдан.</w:t>
      </w:r>
      <w:r>
        <w:rPr>
          <w:rFonts w:ascii="Times New Roman" w:hAnsi="Times New Roman"/>
          <w:sz w:val="28"/>
        </w:rPr>
        <w:t xml:space="preserve"> </w:t>
      </w:r>
    </w:p>
    <w:p w14:paraId="12000000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 Распоряжение</w:t>
      </w:r>
      <w:r>
        <w:rPr>
          <w:rFonts w:ascii="Times New Roman" w:hAnsi="Times New Roman"/>
          <w:sz w:val="28"/>
        </w:rPr>
        <w:t xml:space="preserve">  вступает в с</w:t>
      </w:r>
      <w:r>
        <w:rPr>
          <w:rFonts w:ascii="Times New Roman" w:hAnsi="Times New Roman"/>
          <w:sz w:val="28"/>
        </w:rPr>
        <w:t>илу со дня его подписания.</w:t>
      </w:r>
    </w:p>
    <w:p w14:paraId="13000000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</w:p>
    <w:p w14:paraId="14000000">
      <w:pPr>
        <w:pStyle w:val="Style_1"/>
        <w:spacing w:after="0" w:line="240" w:lineRule="auto"/>
        <w:ind w:firstLine="0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</w:t>
      </w:r>
      <w:r>
        <w:rPr>
          <w:rFonts w:ascii="Times New Roman" w:hAnsi="Times New Roman"/>
          <w:sz w:val="28"/>
        </w:rPr>
        <w:t>лав</w:t>
      </w:r>
      <w:r>
        <w:rPr>
          <w:rFonts w:ascii="Times New Roman" w:hAnsi="Times New Roman"/>
          <w:sz w:val="28"/>
        </w:rPr>
        <w:t xml:space="preserve">а </w:t>
      </w:r>
      <w:r>
        <w:rPr>
          <w:rFonts w:ascii="Times New Roman" w:hAnsi="Times New Roman"/>
          <w:sz w:val="28"/>
        </w:rPr>
        <w:t>Выселковского</w:t>
      </w:r>
    </w:p>
    <w:p w14:paraId="15000000">
      <w:pPr>
        <w:pStyle w:val="Style_1"/>
        <w:spacing w:after="0" w:line="240" w:lineRule="auto"/>
        <w:ind w:firstLine="0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сельского поселения</w:t>
      </w:r>
      <w:r>
        <w:rPr>
          <w:rFonts w:ascii="Times New Roman" w:hAnsi="Times New Roman"/>
          <w:sz w:val="28"/>
        </w:rPr>
        <w:t xml:space="preserve"> </w:t>
      </w:r>
    </w:p>
    <w:p w14:paraId="16000000">
      <w:pPr>
        <w:pStyle w:val="Style_1"/>
        <w:spacing w:after="0" w:line="240" w:lineRule="auto"/>
        <w:ind w:firstLine="0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Выселковского района                                                  </w:t>
      </w:r>
      <w:r>
        <w:rPr>
          <w:rFonts w:ascii="Times New Roman" w:hAnsi="Times New Roman"/>
          <w:sz w:val="28"/>
        </w:rPr>
        <w:t xml:space="preserve">                        М.И. Хлыстун</w:t>
      </w:r>
    </w:p>
    <w:p w14:paraId="17000000">
      <w:pPr>
        <w:pStyle w:val="Style_2"/>
        <w:rPr>
          <w:color w:themeColor="background1" w:val="000000"/>
          <w:sz w:val="28"/>
        </w:rPr>
      </w:pPr>
    </w:p>
    <w:p w14:paraId="18000000">
      <w:pPr>
        <w:pStyle w:val="Style_2"/>
        <w:rPr>
          <w:color w:themeColor="background1" w:val="000000"/>
          <w:sz w:val="28"/>
        </w:rPr>
      </w:pPr>
    </w:p>
    <w:p w14:paraId="19000000">
      <w:pPr>
        <w:pStyle w:val="Style_2"/>
        <w:rPr>
          <w:color w:themeColor="background1" w:val="000000"/>
          <w:sz w:val="28"/>
        </w:rPr>
      </w:pPr>
    </w:p>
    <w:p w14:paraId="1A000000">
      <w:pPr>
        <w:pStyle w:val="Style_2"/>
        <w:rPr>
          <w:color w:themeColor="background1" w:val="000000"/>
          <w:sz w:val="28"/>
        </w:rPr>
      </w:pPr>
    </w:p>
    <w:p w14:paraId="1B000000">
      <w:pPr>
        <w:pStyle w:val="Style_1"/>
        <w:spacing w:after="0" w:line="240" w:lineRule="auto"/>
        <w:ind w:firstLine="0" w:left="0"/>
        <w:rPr>
          <w:rFonts w:ascii="Times New Roman" w:hAnsi="Times New Roman"/>
          <w:sz w:val="28"/>
        </w:rPr>
      </w:pPr>
    </w:p>
    <w:p w14:paraId="1C000000">
      <w:pPr>
        <w:spacing w:after="0" w:line="240" w:lineRule="auto"/>
        <w:ind w:firstLine="524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ПРИЛОЖЕНИЕ</w:t>
      </w:r>
    </w:p>
    <w:p w14:paraId="1D000000">
      <w:pPr>
        <w:tabs>
          <w:tab w:leader="none" w:pos="9639" w:val="center"/>
        </w:tabs>
        <w:spacing w:after="0" w:line="240" w:lineRule="auto"/>
        <w:ind w:firstLine="510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 распоряже</w:t>
      </w:r>
      <w:r>
        <w:rPr>
          <w:rFonts w:ascii="Times New Roman" w:hAnsi="Times New Roman"/>
          <w:sz w:val="28"/>
        </w:rPr>
        <w:t>нию  администрации</w:t>
      </w:r>
    </w:p>
    <w:p w14:paraId="1E000000">
      <w:pPr>
        <w:tabs>
          <w:tab w:leader="none" w:pos="9639" w:val="center"/>
        </w:tabs>
        <w:spacing w:after="0" w:line="240" w:lineRule="auto"/>
        <w:ind w:firstLine="510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Выселковского сельского поселения</w:t>
      </w:r>
    </w:p>
    <w:p w14:paraId="1F000000">
      <w:pPr>
        <w:tabs>
          <w:tab w:leader="none" w:pos="9639" w:val="center"/>
        </w:tabs>
        <w:spacing w:after="0" w:line="240" w:lineRule="auto"/>
        <w:ind w:firstLine="510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Выселковского района</w:t>
      </w:r>
    </w:p>
    <w:p w14:paraId="20000000">
      <w:pPr>
        <w:tabs>
          <w:tab w:leader="none" w:pos="9639" w:val="center"/>
        </w:tabs>
        <w:spacing w:after="0" w:line="240" w:lineRule="auto"/>
        <w:ind w:firstLine="5103"/>
        <w:jc w:val="center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</w:rPr>
        <w:t xml:space="preserve">от </w:t>
      </w:r>
      <w:r>
        <w:rPr>
          <w:rFonts w:ascii="Times New Roman" w:hAnsi="Times New Roman"/>
          <w:sz w:val="28"/>
          <w:u w:val="single"/>
        </w:rPr>
        <w:t>26.02.2020</w:t>
      </w:r>
      <w:r>
        <w:rPr>
          <w:rFonts w:ascii="Times New Roman" w:hAnsi="Times New Roman"/>
          <w:sz w:val="28"/>
        </w:rPr>
        <w:t xml:space="preserve">  № </w:t>
      </w:r>
      <w:r>
        <w:rPr>
          <w:rFonts w:ascii="Times New Roman" w:hAnsi="Times New Roman"/>
          <w:sz w:val="28"/>
          <w:u w:val="single"/>
        </w:rPr>
        <w:t>50-р</w:t>
      </w:r>
      <w:bookmarkStart w:id="1" w:name="_GoBack"/>
      <w:bookmarkEnd w:id="1"/>
    </w:p>
    <w:p w14:paraId="21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22000000">
      <w:pPr>
        <w:spacing w:after="0" w:line="240" w:lineRule="auto"/>
        <w:ind/>
        <w:rPr>
          <w:rFonts w:ascii="Times New Roman" w:hAnsi="Times New Roman"/>
          <w:sz w:val="28"/>
        </w:rPr>
      </w:pPr>
    </w:p>
    <w:p w14:paraId="23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Сведения о </w:t>
      </w:r>
      <w:r>
        <w:rPr>
          <w:rFonts w:ascii="Times New Roman" w:hAnsi="Times New Roman"/>
          <w:sz w:val="28"/>
        </w:rPr>
        <w:t>м</w:t>
      </w:r>
      <w:r>
        <w:rPr>
          <w:rFonts w:ascii="Times New Roman" w:hAnsi="Times New Roman"/>
          <w:sz w:val="28"/>
        </w:rPr>
        <w:t>униципальной  универсальной</w:t>
      </w:r>
      <w:r>
        <w:rPr>
          <w:rFonts w:ascii="Times New Roman" w:hAnsi="Times New Roman"/>
          <w:sz w:val="28"/>
        </w:rPr>
        <w:t xml:space="preserve">                                                      </w:t>
      </w:r>
      <w:r>
        <w:rPr>
          <w:rFonts w:ascii="Times New Roman" w:hAnsi="Times New Roman"/>
          <w:sz w:val="28"/>
        </w:rPr>
        <w:t>р</w:t>
      </w:r>
      <w:r>
        <w:rPr>
          <w:rFonts w:ascii="Times New Roman" w:hAnsi="Times New Roman"/>
          <w:sz w:val="28"/>
        </w:rPr>
        <w:t xml:space="preserve">озничной </w:t>
      </w:r>
      <w:r>
        <w:rPr>
          <w:rFonts w:ascii="Times New Roman" w:hAnsi="Times New Roman"/>
          <w:sz w:val="28"/>
        </w:rPr>
        <w:t xml:space="preserve"> разовой </w:t>
      </w:r>
      <w:r>
        <w:rPr>
          <w:rFonts w:ascii="Times New Roman" w:hAnsi="Times New Roman"/>
          <w:sz w:val="28"/>
        </w:rPr>
        <w:t>выставки-</w:t>
      </w:r>
      <w:r>
        <w:rPr>
          <w:rFonts w:ascii="Times New Roman" w:hAnsi="Times New Roman"/>
          <w:sz w:val="28"/>
        </w:rPr>
        <w:t>ярмарки</w:t>
      </w:r>
      <w:r>
        <w:rPr>
          <w:rFonts w:ascii="Times New Roman" w:hAnsi="Times New Roman"/>
          <w:sz w:val="28"/>
        </w:rPr>
        <w:t xml:space="preserve"> «Кубанская Ярмарка сладостей</w:t>
      </w:r>
      <w:r>
        <w:rPr>
          <w:rFonts w:ascii="Times New Roman" w:hAnsi="Times New Roman"/>
          <w:sz w:val="28"/>
        </w:rPr>
        <w:t>»</w:t>
      </w:r>
    </w:p>
    <w:p w14:paraId="24000000">
      <w:pPr>
        <w:spacing w:after="0" w:line="240" w:lineRule="auto"/>
        <w:ind w:hanging="4962"/>
        <w:rPr>
          <w:rFonts w:ascii="Times New Roman" w:hAnsi="Times New Roman"/>
          <w:sz w:val="28"/>
        </w:rPr>
      </w:pPr>
    </w:p>
    <w:p w14:paraId="25000000">
      <w:pPr>
        <w:spacing w:after="0" w:line="240" w:lineRule="auto"/>
        <w:ind w:hanging="4962"/>
        <w:rPr>
          <w:rFonts w:ascii="Times New Roman" w:hAnsi="Times New Roman"/>
          <w:sz w:val="28"/>
        </w:rPr>
      </w:pPr>
    </w:p>
    <w:p w14:paraId="26000000">
      <w:pPr>
        <w:pStyle w:val="Style_1"/>
        <w:spacing w:after="0" w:line="240" w:lineRule="auto"/>
        <w:ind w:firstLine="851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1.Организатор: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Краснодарский край, </w:t>
      </w:r>
      <w:r>
        <w:rPr>
          <w:rFonts w:ascii="Times New Roman" w:hAnsi="Times New Roman"/>
          <w:sz w:val="28"/>
        </w:rPr>
        <w:t>г. Краснодар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ул.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Рождественская набережная, 17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ИП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Якимчук</w:t>
      </w:r>
      <w:r>
        <w:rPr>
          <w:rFonts w:ascii="Times New Roman" w:hAnsi="Times New Roman"/>
          <w:sz w:val="28"/>
        </w:rPr>
        <w:t xml:space="preserve"> Игорь Валентинович</w:t>
      </w:r>
      <w:r>
        <w:rPr>
          <w:rFonts w:ascii="Times New Roman" w:hAnsi="Times New Roman"/>
          <w:sz w:val="28"/>
        </w:rPr>
        <w:t>.</w:t>
      </w:r>
    </w:p>
    <w:p w14:paraId="27000000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2.Место проведения </w:t>
      </w:r>
      <w:r>
        <w:rPr>
          <w:rFonts w:ascii="Times New Roman" w:hAnsi="Times New Roman"/>
          <w:sz w:val="28"/>
        </w:rPr>
        <w:t>муниципальной</w:t>
      </w:r>
      <w:r>
        <w:rPr>
          <w:rFonts w:ascii="Times New Roman" w:hAnsi="Times New Roman"/>
          <w:sz w:val="28"/>
        </w:rPr>
        <w:t xml:space="preserve"> универсальной</w:t>
      </w:r>
    </w:p>
    <w:p w14:paraId="28000000">
      <w:pPr>
        <w:pStyle w:val="Style_1"/>
        <w:spacing w:after="0" w:line="240" w:lineRule="auto"/>
        <w:ind w:firstLine="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розничной разовой </w:t>
      </w:r>
      <w:r>
        <w:rPr>
          <w:rFonts w:ascii="Times New Roman" w:hAnsi="Times New Roman"/>
          <w:sz w:val="28"/>
        </w:rPr>
        <w:t>выставки-</w:t>
      </w:r>
      <w:r>
        <w:rPr>
          <w:rFonts w:ascii="Times New Roman" w:hAnsi="Times New Roman"/>
          <w:sz w:val="28"/>
        </w:rPr>
        <w:t>ярмарки</w:t>
      </w:r>
      <w:r>
        <w:rPr>
          <w:rFonts w:ascii="Times New Roman" w:hAnsi="Times New Roman"/>
          <w:sz w:val="28"/>
        </w:rPr>
        <w:t>:</w:t>
      </w:r>
      <w:r>
        <w:rPr>
          <w:rFonts w:ascii="Times New Roman" w:hAnsi="Times New Roman"/>
          <w:sz w:val="28"/>
        </w:rPr>
        <w:t xml:space="preserve"> 353100,</w:t>
      </w:r>
      <w:r>
        <w:rPr>
          <w:rFonts w:ascii="Times New Roman" w:hAnsi="Times New Roman"/>
          <w:sz w:val="28"/>
        </w:rPr>
        <w:t xml:space="preserve"> Краснодарский край, </w:t>
      </w:r>
      <w:r>
        <w:rPr>
          <w:rFonts w:ascii="Times New Roman" w:hAnsi="Times New Roman"/>
          <w:sz w:val="28"/>
        </w:rPr>
        <w:t xml:space="preserve">Выселковский </w:t>
      </w:r>
      <w:r>
        <w:rPr>
          <w:rFonts w:ascii="Times New Roman" w:hAnsi="Times New Roman"/>
          <w:sz w:val="28"/>
        </w:rPr>
        <w:t xml:space="preserve">район, </w:t>
      </w:r>
      <w:r>
        <w:rPr>
          <w:rFonts w:ascii="Times New Roman" w:hAnsi="Times New Roman"/>
          <w:sz w:val="28"/>
        </w:rPr>
        <w:t>ст-ца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Выселки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 xml:space="preserve">пересечение </w:t>
      </w:r>
      <w:r>
        <w:rPr>
          <w:rFonts w:ascii="Times New Roman" w:hAnsi="Times New Roman"/>
          <w:sz w:val="28"/>
        </w:rPr>
        <w:t>ул.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Ленина </w:t>
      </w:r>
      <w:r>
        <w:rPr>
          <w:rFonts w:ascii="Times New Roman" w:hAnsi="Times New Roman"/>
          <w:sz w:val="28"/>
        </w:rPr>
        <w:t>и пер. Фрунзе</w:t>
      </w:r>
      <w:r>
        <w:rPr>
          <w:rFonts w:ascii="Times New Roman" w:hAnsi="Times New Roman"/>
          <w:sz w:val="28"/>
        </w:rPr>
        <w:t xml:space="preserve"> (центральная площадь, возле магазина «Магнит»)</w:t>
      </w:r>
      <w:r>
        <w:rPr>
          <w:rFonts w:ascii="Times New Roman" w:hAnsi="Times New Roman"/>
          <w:sz w:val="28"/>
        </w:rPr>
        <w:t>.</w:t>
      </w:r>
    </w:p>
    <w:p w14:paraId="29000000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3.Режим работы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муниципальной</w:t>
      </w:r>
      <w:r>
        <w:rPr>
          <w:rFonts w:ascii="Times New Roman" w:hAnsi="Times New Roman"/>
          <w:sz w:val="28"/>
        </w:rPr>
        <w:t xml:space="preserve"> универсальной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розничной</w:t>
      </w:r>
      <w:r>
        <w:rPr>
          <w:rFonts w:ascii="Times New Roman" w:hAnsi="Times New Roman"/>
          <w:sz w:val="28"/>
        </w:rPr>
        <w:t xml:space="preserve"> разовой </w:t>
      </w:r>
      <w:r>
        <w:rPr>
          <w:rFonts w:ascii="Times New Roman" w:hAnsi="Times New Roman"/>
          <w:sz w:val="28"/>
        </w:rPr>
        <w:t>выставки-</w:t>
      </w:r>
      <w:r>
        <w:rPr>
          <w:rFonts w:ascii="Times New Roman" w:hAnsi="Times New Roman"/>
          <w:sz w:val="28"/>
        </w:rPr>
        <w:t>ярмарки</w:t>
      </w:r>
      <w:r>
        <w:rPr>
          <w:rFonts w:ascii="Times New Roman" w:hAnsi="Times New Roman"/>
          <w:sz w:val="28"/>
        </w:rPr>
        <w:t xml:space="preserve"> «Кубанская Я</w:t>
      </w:r>
      <w:r>
        <w:rPr>
          <w:rFonts w:ascii="Times New Roman" w:hAnsi="Times New Roman"/>
          <w:sz w:val="28"/>
        </w:rPr>
        <w:t xml:space="preserve">рмарка </w:t>
      </w:r>
      <w:r>
        <w:rPr>
          <w:rFonts w:ascii="Times New Roman" w:hAnsi="Times New Roman"/>
          <w:sz w:val="28"/>
        </w:rPr>
        <w:t>сладостей</w:t>
      </w:r>
      <w:r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>: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с </w:t>
      </w:r>
      <w:r>
        <w:rPr>
          <w:rFonts w:ascii="Times New Roman" w:hAnsi="Times New Roman"/>
          <w:sz w:val="28"/>
        </w:rPr>
        <w:t>8</w:t>
      </w:r>
      <w:r>
        <w:rPr>
          <w:rFonts w:ascii="Times New Roman" w:hAnsi="Times New Roman"/>
          <w:sz w:val="28"/>
        </w:rPr>
        <w:t>-00 до 1</w:t>
      </w:r>
      <w:r>
        <w:rPr>
          <w:rFonts w:ascii="Times New Roman" w:hAnsi="Times New Roman"/>
          <w:sz w:val="28"/>
        </w:rPr>
        <w:t>8</w:t>
      </w:r>
      <w:r>
        <w:rPr>
          <w:rFonts w:ascii="Times New Roman" w:hAnsi="Times New Roman"/>
          <w:sz w:val="28"/>
        </w:rPr>
        <w:t>-00</w:t>
      </w:r>
      <w:r>
        <w:rPr>
          <w:rFonts w:ascii="Times New Roman" w:hAnsi="Times New Roman"/>
          <w:sz w:val="28"/>
        </w:rPr>
        <w:t xml:space="preserve"> часов</w:t>
      </w:r>
      <w:r>
        <w:rPr>
          <w:rFonts w:ascii="Times New Roman" w:hAnsi="Times New Roman"/>
          <w:sz w:val="28"/>
        </w:rPr>
        <w:t xml:space="preserve">. </w:t>
      </w:r>
    </w:p>
    <w:p w14:paraId="2A00000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sz w:val="28"/>
        </w:rPr>
        <w:t xml:space="preserve">4.Срок проведения </w:t>
      </w:r>
      <w:r>
        <w:rPr>
          <w:rFonts w:ascii="Times New Roman" w:hAnsi="Times New Roman"/>
          <w:sz w:val="28"/>
        </w:rPr>
        <w:t>муниципальной универсальной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розничной</w:t>
      </w:r>
      <w:r>
        <w:rPr>
          <w:rFonts w:ascii="Times New Roman" w:hAnsi="Times New Roman"/>
          <w:sz w:val="28"/>
        </w:rPr>
        <w:t xml:space="preserve"> разовой </w:t>
      </w:r>
      <w:r>
        <w:rPr>
          <w:rFonts w:ascii="Times New Roman" w:hAnsi="Times New Roman"/>
          <w:sz w:val="28"/>
        </w:rPr>
        <w:t>выставки-</w:t>
      </w:r>
      <w:r>
        <w:rPr>
          <w:rFonts w:ascii="Times New Roman" w:hAnsi="Times New Roman"/>
          <w:sz w:val="28"/>
        </w:rPr>
        <w:t>ярмарки</w:t>
      </w:r>
      <w:r>
        <w:rPr>
          <w:rFonts w:ascii="Times New Roman" w:hAnsi="Times New Roman"/>
          <w:sz w:val="28"/>
        </w:rPr>
        <w:t xml:space="preserve"> «Кубанская Я</w:t>
      </w:r>
      <w:r>
        <w:rPr>
          <w:rFonts w:ascii="Times New Roman" w:hAnsi="Times New Roman"/>
          <w:sz w:val="28"/>
        </w:rPr>
        <w:t xml:space="preserve">рмарка </w:t>
      </w:r>
      <w:r>
        <w:rPr>
          <w:rFonts w:ascii="Times New Roman" w:hAnsi="Times New Roman"/>
          <w:sz w:val="28"/>
        </w:rPr>
        <w:t>сладостей</w:t>
      </w:r>
      <w:r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>: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с  </w:t>
      </w:r>
      <w:r>
        <w:rPr>
          <w:rFonts w:ascii="Times New Roman" w:hAnsi="Times New Roman"/>
          <w:sz w:val="28"/>
        </w:rPr>
        <w:t>10 марта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20</w:t>
      </w:r>
      <w:r>
        <w:rPr>
          <w:rFonts w:ascii="Times New Roman" w:hAnsi="Times New Roman"/>
          <w:sz w:val="28"/>
        </w:rPr>
        <w:t>20</w:t>
      </w:r>
      <w:r>
        <w:rPr>
          <w:rFonts w:ascii="Times New Roman" w:hAnsi="Times New Roman"/>
          <w:sz w:val="28"/>
        </w:rPr>
        <w:t xml:space="preserve"> года  по </w:t>
      </w:r>
      <w:r>
        <w:rPr>
          <w:rFonts w:ascii="Times New Roman" w:hAnsi="Times New Roman"/>
          <w:sz w:val="28"/>
        </w:rPr>
        <w:t>15 марта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2020</w:t>
      </w:r>
      <w:r>
        <w:rPr>
          <w:rFonts w:ascii="Times New Roman" w:hAnsi="Times New Roman"/>
          <w:sz w:val="28"/>
        </w:rPr>
        <w:t xml:space="preserve"> года.</w:t>
      </w:r>
    </w:p>
    <w:p w14:paraId="2B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</w:t>
      </w:r>
      <w:r>
        <w:rPr>
          <w:rFonts w:ascii="Times New Roman" w:hAnsi="Times New Roman"/>
          <w:sz w:val="28"/>
        </w:rPr>
        <w:t>5.Примерн</w:t>
      </w:r>
      <w:r>
        <w:rPr>
          <w:rFonts w:ascii="Times New Roman" w:hAnsi="Times New Roman"/>
          <w:sz w:val="28"/>
        </w:rPr>
        <w:t>ое количество участников</w:t>
      </w:r>
      <w:r>
        <w:rPr>
          <w:rFonts w:ascii="Times New Roman" w:hAnsi="Times New Roman"/>
          <w:sz w:val="28"/>
        </w:rPr>
        <w:t>: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sz w:val="28"/>
        </w:rPr>
        <w:t>муниципальной универсальной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розничной </w:t>
      </w:r>
      <w:r>
        <w:rPr>
          <w:rFonts w:ascii="Times New Roman" w:hAnsi="Times New Roman"/>
          <w:sz w:val="28"/>
        </w:rPr>
        <w:t xml:space="preserve"> разовой </w:t>
      </w:r>
      <w:r>
        <w:rPr>
          <w:rFonts w:ascii="Times New Roman" w:hAnsi="Times New Roman"/>
          <w:sz w:val="28"/>
        </w:rPr>
        <w:t>выставки-</w:t>
      </w:r>
      <w:r>
        <w:rPr>
          <w:rFonts w:ascii="Times New Roman" w:hAnsi="Times New Roman"/>
          <w:sz w:val="28"/>
        </w:rPr>
        <w:t>ярмарки</w:t>
      </w:r>
      <w:r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sz w:val="28"/>
        </w:rPr>
        <w:t>«Кубанская Ярмарка сладостей</w:t>
      </w:r>
      <w:r>
        <w:rPr>
          <w:rFonts w:ascii="Times New Roman" w:hAnsi="Times New Roman"/>
          <w:sz w:val="28"/>
        </w:rPr>
        <w:t xml:space="preserve">» </w:t>
      </w:r>
      <w:r>
        <w:rPr>
          <w:rFonts w:ascii="Times New Roman" w:hAnsi="Times New Roman"/>
          <w:sz w:val="28"/>
        </w:rPr>
        <w:t>6</w:t>
      </w:r>
      <w:r>
        <w:rPr>
          <w:rFonts w:ascii="Times New Roman" w:hAnsi="Times New Roman"/>
          <w:sz w:val="28"/>
        </w:rPr>
        <w:t xml:space="preserve"> (</w:t>
      </w:r>
      <w:r>
        <w:rPr>
          <w:rFonts w:ascii="Times New Roman" w:hAnsi="Times New Roman"/>
          <w:sz w:val="28"/>
        </w:rPr>
        <w:t>шес</w:t>
      </w:r>
      <w:r>
        <w:rPr>
          <w:rFonts w:ascii="Times New Roman" w:hAnsi="Times New Roman"/>
          <w:sz w:val="28"/>
        </w:rPr>
        <w:t>ти</w:t>
      </w:r>
      <w:r>
        <w:rPr>
          <w:rFonts w:ascii="Times New Roman" w:hAnsi="Times New Roman"/>
          <w:sz w:val="28"/>
        </w:rPr>
        <w:t xml:space="preserve">) </w:t>
      </w:r>
      <w:r>
        <w:rPr>
          <w:rFonts w:ascii="Times New Roman" w:hAnsi="Times New Roman"/>
          <w:sz w:val="28"/>
        </w:rPr>
        <w:t>палаток</w:t>
      </w:r>
      <w:r>
        <w:rPr>
          <w:rFonts w:ascii="Times New Roman" w:hAnsi="Times New Roman"/>
          <w:sz w:val="28"/>
        </w:rPr>
        <w:t>.</w:t>
      </w:r>
    </w:p>
    <w:p w14:paraId="2C000000">
      <w:pPr>
        <w:pStyle w:val="Style_1"/>
        <w:spacing w:after="0" w:line="240" w:lineRule="auto"/>
        <w:ind w:hanging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</w:t>
      </w:r>
      <w:r>
        <w:rPr>
          <w:rFonts w:ascii="Times New Roman" w:hAnsi="Times New Roman"/>
          <w:sz w:val="28"/>
        </w:rPr>
        <w:t xml:space="preserve">               </w:t>
      </w:r>
      <w:r>
        <w:rPr>
          <w:rFonts w:ascii="Times New Roman" w:hAnsi="Times New Roman"/>
          <w:sz w:val="28"/>
        </w:rPr>
        <w:t xml:space="preserve">6.Охрана общественного порядка: </w:t>
      </w:r>
      <w:r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sz w:val="28"/>
        </w:rPr>
        <w:t>обеспечивается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Выселковским</w:t>
      </w:r>
      <w:r>
        <w:rPr>
          <w:rFonts w:ascii="Times New Roman" w:hAnsi="Times New Roman"/>
          <w:sz w:val="28"/>
        </w:rPr>
        <w:t xml:space="preserve">  станичным</w:t>
      </w:r>
      <w:r>
        <w:rPr>
          <w:rFonts w:ascii="Times New Roman" w:hAnsi="Times New Roman"/>
          <w:sz w:val="28"/>
        </w:rPr>
        <w:t xml:space="preserve"> казачьим обществом Выселковского районного казачьего общества Кавказского </w:t>
      </w:r>
      <w:r>
        <w:rPr>
          <w:rFonts w:ascii="Times New Roman" w:hAnsi="Times New Roman"/>
          <w:sz w:val="28"/>
        </w:rPr>
        <w:t>отдельского</w:t>
      </w:r>
      <w:r>
        <w:rPr>
          <w:rFonts w:ascii="Times New Roman" w:hAnsi="Times New Roman"/>
          <w:sz w:val="28"/>
        </w:rPr>
        <w:t xml:space="preserve"> казачьего общества Кубанского войскового казачьего общества, ст. Выселки, ул. Кривая, 50</w:t>
      </w:r>
      <w:r>
        <w:rPr>
          <w:rFonts w:ascii="Times New Roman" w:hAnsi="Times New Roman"/>
          <w:sz w:val="28"/>
        </w:rPr>
        <w:t>.</w:t>
      </w:r>
    </w:p>
    <w:p w14:paraId="2D000000">
      <w:pPr>
        <w:pStyle w:val="Style_1"/>
        <w:spacing w:after="0" w:line="240" w:lineRule="auto"/>
        <w:ind w:hanging="567" w:left="0"/>
        <w:rPr>
          <w:rFonts w:ascii="Times New Roman" w:hAnsi="Times New Roman"/>
          <w:sz w:val="28"/>
        </w:rPr>
      </w:pPr>
    </w:p>
    <w:p w14:paraId="2E000000">
      <w:pPr>
        <w:pStyle w:val="Style_1"/>
        <w:spacing w:after="0" w:line="240" w:lineRule="auto"/>
        <w:ind w:hanging="567" w:left="0"/>
        <w:rPr>
          <w:rFonts w:ascii="Times New Roman" w:hAnsi="Times New Roman"/>
          <w:sz w:val="28"/>
        </w:rPr>
      </w:pPr>
    </w:p>
    <w:p w14:paraId="2F000000">
      <w:pPr>
        <w:pStyle w:val="Style_1"/>
        <w:spacing w:after="0" w:line="240" w:lineRule="auto"/>
        <w:ind w:hanging="567" w:left="0"/>
        <w:rPr>
          <w:rFonts w:ascii="Times New Roman" w:hAnsi="Times New Roman"/>
          <w:sz w:val="28"/>
        </w:rPr>
      </w:pPr>
    </w:p>
    <w:p w14:paraId="30000000">
      <w:pPr>
        <w:pStyle w:val="Style_1"/>
        <w:spacing w:after="0" w:line="240" w:lineRule="auto"/>
        <w:ind w:firstLine="0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Ведущий специалист администрации</w:t>
      </w:r>
    </w:p>
    <w:p w14:paraId="31000000">
      <w:pPr>
        <w:pStyle w:val="Style_1"/>
        <w:spacing w:after="0" w:line="240" w:lineRule="auto"/>
        <w:ind w:firstLine="0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Выселковского </w:t>
      </w:r>
      <w:r>
        <w:rPr>
          <w:rFonts w:ascii="Times New Roman" w:hAnsi="Times New Roman"/>
          <w:sz w:val="28"/>
        </w:rPr>
        <w:t>сельского поселения</w:t>
      </w:r>
      <w:r>
        <w:rPr>
          <w:rFonts w:ascii="Times New Roman" w:hAnsi="Times New Roman"/>
          <w:sz w:val="28"/>
        </w:rPr>
        <w:t xml:space="preserve"> </w:t>
      </w:r>
    </w:p>
    <w:p w14:paraId="32000000">
      <w:pPr>
        <w:pStyle w:val="Style_1"/>
        <w:spacing w:after="0" w:line="240" w:lineRule="auto"/>
        <w:ind w:firstLine="0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Выселковского района                                                 </w:t>
      </w:r>
      <w:r>
        <w:rPr>
          <w:rFonts w:ascii="Times New Roman" w:hAnsi="Times New Roman"/>
          <w:sz w:val="28"/>
        </w:rPr>
        <w:t xml:space="preserve">           </w:t>
      </w:r>
      <w:r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sz w:val="28"/>
        </w:rPr>
        <w:t xml:space="preserve">   </w:t>
      </w:r>
      <w:r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sz w:val="28"/>
        </w:rPr>
        <w:t xml:space="preserve">Т.А. </w:t>
      </w:r>
      <w:r>
        <w:rPr>
          <w:rFonts w:ascii="Times New Roman" w:hAnsi="Times New Roman"/>
          <w:sz w:val="28"/>
        </w:rPr>
        <w:t>Орищенко</w:t>
      </w:r>
    </w:p>
    <w:p w14:paraId="33000000">
      <w:pPr>
        <w:pStyle w:val="Style_1"/>
        <w:spacing w:after="0" w:line="240" w:lineRule="auto"/>
        <w:ind w:firstLine="0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</w:p>
    <w:p w14:paraId="34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35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</w:t>
      </w:r>
    </w:p>
    <w:p w14:paraId="36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37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38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39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3A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3B000000">
      <w:pPr>
        <w:spacing w:after="0" w:line="240" w:lineRule="auto"/>
        <w:ind w:firstLine="439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Индивидуальному предпринимателю</w:t>
      </w:r>
    </w:p>
    <w:p w14:paraId="3C000000">
      <w:pPr>
        <w:spacing w:after="0" w:line="240" w:lineRule="auto"/>
        <w:ind w:firstLine="439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Якимчук</w:t>
      </w:r>
      <w:r>
        <w:rPr>
          <w:rFonts w:ascii="Times New Roman" w:hAnsi="Times New Roman"/>
          <w:sz w:val="24"/>
        </w:rPr>
        <w:t xml:space="preserve"> Игорю Валентиновичу</w:t>
      </w:r>
    </w:p>
    <w:p w14:paraId="3D000000">
      <w:pPr>
        <w:spacing w:after="0" w:line="240" w:lineRule="auto"/>
        <w:ind w:firstLine="439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Краснодарский край,</w:t>
      </w:r>
    </w:p>
    <w:p w14:paraId="3E000000">
      <w:pPr>
        <w:spacing w:after="0" w:line="240" w:lineRule="auto"/>
        <w:ind w:firstLine="439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</w:t>
      </w:r>
      <w:r>
        <w:rPr>
          <w:rFonts w:ascii="Times New Roman" w:hAnsi="Times New Roman"/>
          <w:sz w:val="24"/>
        </w:rPr>
        <w:t>. Краснодар,</w:t>
      </w:r>
      <w:r>
        <w:rPr>
          <w:rFonts w:ascii="Times New Roman" w:hAnsi="Times New Roman"/>
          <w:sz w:val="24"/>
        </w:rPr>
        <w:t xml:space="preserve">         </w:t>
      </w:r>
      <w:r>
        <w:rPr>
          <w:rFonts w:ascii="Times New Roman" w:hAnsi="Times New Roman"/>
          <w:sz w:val="24"/>
        </w:rPr>
        <w:tab/>
      </w:r>
    </w:p>
    <w:p w14:paraId="3F000000">
      <w:pPr>
        <w:spacing w:after="0" w:line="240" w:lineRule="auto"/>
        <w:ind w:firstLine="439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ул. </w:t>
      </w:r>
      <w:r>
        <w:rPr>
          <w:rFonts w:ascii="Times New Roman" w:hAnsi="Times New Roman"/>
          <w:sz w:val="24"/>
        </w:rPr>
        <w:t>Рождественская набережная, 17</w:t>
      </w:r>
      <w:r>
        <w:rPr>
          <w:rFonts w:ascii="Times New Roman" w:hAnsi="Times New Roman"/>
          <w:sz w:val="24"/>
        </w:rPr>
        <w:t xml:space="preserve"> </w:t>
      </w:r>
    </w:p>
    <w:p w14:paraId="40000000">
      <w:pPr>
        <w:spacing w:after="0" w:line="240" w:lineRule="auto"/>
        <w:ind/>
        <w:jc w:val="center"/>
        <w:rPr>
          <w:rFonts w:ascii="Times New Roman" w:hAnsi="Times New Roman"/>
          <w:sz w:val="24"/>
        </w:rPr>
      </w:pPr>
    </w:p>
    <w:p w14:paraId="41000000">
      <w:pPr>
        <w:spacing w:after="0" w:line="240" w:lineRule="auto"/>
        <w:ind/>
        <w:jc w:val="center"/>
        <w:rPr>
          <w:rFonts w:ascii="Times New Roman" w:hAnsi="Times New Roman"/>
          <w:sz w:val="24"/>
        </w:rPr>
      </w:pPr>
    </w:p>
    <w:p w14:paraId="42000000">
      <w:pPr>
        <w:spacing w:after="0" w:line="240" w:lineRule="auto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РЕШЕНИЕ</w:t>
      </w:r>
    </w:p>
    <w:p w14:paraId="43000000">
      <w:pPr>
        <w:spacing w:after="0" w:line="240" w:lineRule="auto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 проведении  </w:t>
      </w:r>
      <w:r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z w:val="24"/>
        </w:rPr>
        <w:t>му</w:t>
      </w:r>
      <w:r>
        <w:rPr>
          <w:rFonts w:ascii="Times New Roman" w:hAnsi="Times New Roman"/>
          <w:sz w:val="24"/>
        </w:rPr>
        <w:t>ниципальной</w:t>
      </w:r>
      <w:r>
        <w:rPr>
          <w:rFonts w:ascii="Times New Roman" w:hAnsi="Times New Roman"/>
          <w:sz w:val="24"/>
        </w:rPr>
        <w:t xml:space="preserve">   универсальной</w:t>
      </w:r>
    </w:p>
    <w:p w14:paraId="44000000">
      <w:pPr>
        <w:spacing w:after="0" w:line="240" w:lineRule="auto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розничной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разовой </w:t>
      </w:r>
      <w:r>
        <w:rPr>
          <w:rFonts w:ascii="Times New Roman" w:hAnsi="Times New Roman"/>
          <w:sz w:val="24"/>
        </w:rPr>
        <w:t>выставк</w:t>
      </w:r>
      <w:r>
        <w:rPr>
          <w:rFonts w:ascii="Times New Roman" w:hAnsi="Times New Roman"/>
          <w:sz w:val="24"/>
        </w:rPr>
        <w:t>и-</w:t>
      </w:r>
      <w:r>
        <w:rPr>
          <w:rFonts w:ascii="Times New Roman" w:hAnsi="Times New Roman"/>
          <w:sz w:val="24"/>
        </w:rPr>
        <w:t>ярмарки</w:t>
      </w:r>
      <w:r>
        <w:rPr>
          <w:rFonts w:ascii="Times New Roman" w:hAnsi="Times New Roman"/>
          <w:b w:val="1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«Кубанская Я</w:t>
      </w:r>
      <w:r>
        <w:rPr>
          <w:rFonts w:ascii="Times New Roman" w:hAnsi="Times New Roman"/>
          <w:sz w:val="24"/>
        </w:rPr>
        <w:t xml:space="preserve">рмарка </w:t>
      </w:r>
      <w:r>
        <w:rPr>
          <w:rFonts w:ascii="Times New Roman" w:hAnsi="Times New Roman"/>
          <w:sz w:val="24"/>
        </w:rPr>
        <w:t>сладостей</w:t>
      </w:r>
      <w:r>
        <w:rPr>
          <w:rFonts w:ascii="Times New Roman" w:hAnsi="Times New Roman"/>
          <w:sz w:val="24"/>
        </w:rPr>
        <w:t xml:space="preserve">» </w:t>
      </w:r>
      <w:r>
        <w:rPr>
          <w:rFonts w:ascii="Times New Roman" w:hAnsi="Times New Roman"/>
          <w:sz w:val="24"/>
        </w:rPr>
        <w:t>на территории</w:t>
      </w:r>
      <w:r>
        <w:rPr>
          <w:rFonts w:ascii="Times New Roman" w:hAnsi="Times New Roman"/>
          <w:sz w:val="24"/>
        </w:rPr>
        <w:t xml:space="preserve"> </w:t>
      </w:r>
    </w:p>
    <w:p w14:paraId="45000000">
      <w:pPr>
        <w:spacing w:after="0" w:line="240" w:lineRule="auto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Выселковского сельского поселения Выселковского района</w:t>
      </w:r>
    </w:p>
    <w:p w14:paraId="46000000">
      <w:pPr>
        <w:spacing w:after="0" w:line="240" w:lineRule="auto"/>
        <w:ind/>
        <w:jc w:val="center"/>
        <w:rPr>
          <w:rFonts w:ascii="Times New Roman" w:hAnsi="Times New Roman"/>
          <w:sz w:val="24"/>
        </w:rPr>
      </w:pPr>
    </w:p>
    <w:p w14:paraId="47000000">
      <w:pPr>
        <w:spacing w:after="0" w:line="240" w:lineRule="auto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Администрация Выселковского сельского поселения Выселковского района уведомляет, что принято решение:</w:t>
      </w:r>
    </w:p>
    <w:p w14:paraId="48000000">
      <w:pPr>
        <w:spacing w:after="0" w:line="240" w:lineRule="auto"/>
        <w:ind/>
        <w:jc w:val="center"/>
        <w:rPr>
          <w:rFonts w:ascii="Times New Roman" w:hAnsi="Times New Roman"/>
          <w:sz w:val="24"/>
        </w:rPr>
      </w:pPr>
    </w:p>
    <w:p w14:paraId="49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</w:t>
      </w:r>
      <w:r>
        <w:rPr>
          <w:rFonts w:ascii="Times New Roman" w:hAnsi="Times New Roman"/>
          <w:sz w:val="24"/>
        </w:rPr>
        <w:t xml:space="preserve">      </w:t>
      </w:r>
      <w:r>
        <w:rPr>
          <w:rFonts w:ascii="Times New Roman" w:hAnsi="Times New Roman"/>
          <w:sz w:val="24"/>
        </w:rPr>
        <w:t>О проведении</w:t>
      </w:r>
      <w:r>
        <w:rPr>
          <w:rFonts w:ascii="Times New Roman" w:hAnsi="Times New Roman"/>
          <w:b w:val="1"/>
          <w:sz w:val="24"/>
        </w:rPr>
        <w:t xml:space="preserve"> </w:t>
      </w:r>
      <w:r>
        <w:rPr>
          <w:rFonts w:ascii="Times New Roman" w:hAnsi="Times New Roman"/>
          <w:sz w:val="24"/>
        </w:rPr>
        <w:t>муниципальной универсальной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розничной</w:t>
      </w:r>
      <w:r>
        <w:rPr>
          <w:rFonts w:ascii="Times New Roman" w:hAnsi="Times New Roman"/>
          <w:sz w:val="24"/>
        </w:rPr>
        <w:t xml:space="preserve"> разовой </w:t>
      </w:r>
      <w:r>
        <w:rPr>
          <w:rFonts w:ascii="Times New Roman" w:hAnsi="Times New Roman"/>
          <w:sz w:val="24"/>
        </w:rPr>
        <w:t>выставки-</w:t>
      </w:r>
      <w:r>
        <w:rPr>
          <w:rFonts w:ascii="Times New Roman" w:hAnsi="Times New Roman"/>
          <w:sz w:val="24"/>
        </w:rPr>
        <w:t xml:space="preserve">ярмарки </w:t>
      </w:r>
      <w:r>
        <w:rPr>
          <w:rFonts w:ascii="Times New Roman" w:hAnsi="Times New Roman"/>
          <w:sz w:val="24"/>
        </w:rPr>
        <w:t>«Кубанская Ярмарка сладостей</w:t>
      </w:r>
      <w:r>
        <w:rPr>
          <w:rFonts w:ascii="Times New Roman" w:hAnsi="Times New Roman"/>
          <w:sz w:val="24"/>
        </w:rPr>
        <w:t>»</w:t>
      </w:r>
      <w:r>
        <w:rPr>
          <w:rFonts w:ascii="Times New Roman" w:hAnsi="Times New Roman"/>
          <w:sz w:val="24"/>
        </w:rPr>
        <w:t xml:space="preserve"> на территории Выселковского сельского поселения Выселковского района.</w:t>
      </w:r>
    </w:p>
    <w:p w14:paraId="4A000000">
      <w:pPr>
        <w:pStyle w:val="Style_1"/>
        <w:numPr>
          <w:ilvl w:val="1"/>
          <w:numId w:val="1"/>
        </w:numPr>
        <w:spacing w:after="0" w:line="240" w:lineRule="auto"/>
        <w:ind w:firstLine="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Наименование ярмарки: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универсальная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выставк</w:t>
      </w:r>
      <w:r>
        <w:rPr>
          <w:rFonts w:ascii="Times New Roman" w:hAnsi="Times New Roman"/>
          <w:sz w:val="24"/>
        </w:rPr>
        <w:t>а-</w:t>
      </w:r>
      <w:r>
        <w:rPr>
          <w:rFonts w:ascii="Times New Roman" w:hAnsi="Times New Roman"/>
          <w:sz w:val="24"/>
        </w:rPr>
        <w:t xml:space="preserve"> ярмарка</w:t>
      </w:r>
      <w:r>
        <w:rPr>
          <w:rFonts w:ascii="Times New Roman" w:hAnsi="Times New Roman"/>
          <w:sz w:val="24"/>
        </w:rPr>
        <w:t>.</w:t>
      </w:r>
    </w:p>
    <w:p w14:paraId="4B000000">
      <w:pPr>
        <w:pStyle w:val="Style_1"/>
        <w:numPr>
          <w:ilvl w:val="1"/>
          <w:numId w:val="1"/>
        </w:numPr>
        <w:spacing w:after="0" w:line="240" w:lineRule="auto"/>
        <w:ind w:firstLine="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Вид ярмарки:  </w:t>
      </w:r>
      <w:r>
        <w:rPr>
          <w:rFonts w:ascii="Times New Roman" w:hAnsi="Times New Roman"/>
          <w:sz w:val="24"/>
        </w:rPr>
        <w:t xml:space="preserve">муниципальная </w:t>
      </w:r>
      <w:r>
        <w:rPr>
          <w:rFonts w:ascii="Times New Roman" w:hAnsi="Times New Roman"/>
          <w:sz w:val="24"/>
        </w:rPr>
        <w:t xml:space="preserve"> универсальн</w:t>
      </w:r>
      <w:r>
        <w:rPr>
          <w:rFonts w:ascii="Times New Roman" w:hAnsi="Times New Roman"/>
          <w:sz w:val="24"/>
        </w:rPr>
        <w:t>ая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розничн</w:t>
      </w:r>
      <w:r>
        <w:rPr>
          <w:rFonts w:ascii="Times New Roman" w:hAnsi="Times New Roman"/>
          <w:sz w:val="24"/>
        </w:rPr>
        <w:t xml:space="preserve">ая </w:t>
      </w:r>
      <w:r>
        <w:rPr>
          <w:rFonts w:ascii="Times New Roman" w:hAnsi="Times New Roman"/>
          <w:sz w:val="24"/>
        </w:rPr>
        <w:t xml:space="preserve"> разов</w:t>
      </w:r>
      <w:r>
        <w:rPr>
          <w:rFonts w:ascii="Times New Roman" w:hAnsi="Times New Roman"/>
          <w:sz w:val="24"/>
        </w:rPr>
        <w:t>ая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выставка-</w:t>
      </w:r>
      <w:r>
        <w:rPr>
          <w:rFonts w:ascii="Times New Roman" w:hAnsi="Times New Roman"/>
          <w:sz w:val="24"/>
        </w:rPr>
        <w:t>ярмарк</w:t>
      </w:r>
      <w:r>
        <w:rPr>
          <w:rFonts w:ascii="Times New Roman" w:hAnsi="Times New Roman"/>
          <w:sz w:val="24"/>
        </w:rPr>
        <w:t>а</w:t>
      </w:r>
      <w:r>
        <w:rPr>
          <w:rFonts w:ascii="Times New Roman" w:hAnsi="Times New Roman"/>
          <w:sz w:val="24"/>
        </w:rPr>
        <w:t xml:space="preserve">  </w:t>
      </w:r>
    </w:p>
    <w:p w14:paraId="4C000000">
      <w:pPr>
        <w:pStyle w:val="Style_1"/>
        <w:numPr>
          <w:ilvl w:val="1"/>
          <w:numId w:val="1"/>
        </w:numPr>
        <w:spacing w:after="0" w:line="240" w:lineRule="auto"/>
        <w:ind w:firstLine="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Сведения об организаторе:</w:t>
      </w:r>
    </w:p>
    <w:p w14:paraId="4D000000">
      <w:pPr>
        <w:spacing w:after="0" w:line="240" w:lineRule="auto"/>
        <w:ind w:hanging="720" w:left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1.3.1.   </w:t>
      </w:r>
      <w:r>
        <w:rPr>
          <w:rFonts w:ascii="Times New Roman" w:hAnsi="Times New Roman"/>
          <w:sz w:val="24"/>
        </w:rPr>
        <w:t>Наименование</w:t>
      </w:r>
      <w:r>
        <w:rPr>
          <w:rFonts w:ascii="Times New Roman" w:hAnsi="Times New Roman"/>
          <w:sz w:val="24"/>
        </w:rPr>
        <w:t xml:space="preserve">:  ИП 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Якимчук</w:t>
      </w:r>
      <w:r>
        <w:rPr>
          <w:rFonts w:ascii="Times New Roman" w:hAnsi="Times New Roman"/>
          <w:sz w:val="24"/>
        </w:rPr>
        <w:t xml:space="preserve"> Игорь Валентинович</w:t>
      </w:r>
      <w:r>
        <w:rPr>
          <w:rFonts w:ascii="Times New Roman" w:hAnsi="Times New Roman"/>
          <w:sz w:val="24"/>
        </w:rPr>
        <w:t>.</w:t>
      </w:r>
    </w:p>
    <w:p w14:paraId="4E000000">
      <w:pPr>
        <w:pStyle w:val="Style_1"/>
        <w:spacing w:after="0" w:line="240" w:lineRule="auto"/>
        <w:ind w:firstLine="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1.3.</w:t>
      </w:r>
      <w:r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z w:val="24"/>
        </w:rPr>
        <w:t>Юридический адрес: Краснодарский край,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г. Краснодар</w:t>
      </w:r>
      <w:r>
        <w:rPr>
          <w:rFonts w:ascii="Times New Roman" w:hAnsi="Times New Roman"/>
          <w:sz w:val="24"/>
        </w:rPr>
        <w:t>,  ул.</w:t>
      </w:r>
      <w:r>
        <w:rPr>
          <w:rFonts w:ascii="Times New Roman" w:hAnsi="Times New Roman"/>
          <w:sz w:val="24"/>
        </w:rPr>
        <w:t xml:space="preserve"> Рождественская набережная, 17</w:t>
      </w:r>
    </w:p>
    <w:p w14:paraId="4F000000">
      <w:pPr>
        <w:pStyle w:val="Style_1"/>
        <w:spacing w:after="0" w:line="240" w:lineRule="auto"/>
        <w:ind w:firstLine="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1.3.3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z w:val="24"/>
        </w:rPr>
        <w:t xml:space="preserve">Адрес электронной почты: </w:t>
      </w:r>
      <w:r>
        <w:rPr>
          <w:sz w:val="24"/>
        </w:rPr>
        <w:t>-</w:t>
      </w:r>
    </w:p>
    <w:p w14:paraId="50000000">
      <w:pPr>
        <w:pStyle w:val="Style_1"/>
        <w:spacing w:after="0" w:line="240" w:lineRule="auto"/>
        <w:ind w:firstLine="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1.3.4</w:t>
      </w:r>
      <w:r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Телефон (факс): </w:t>
      </w:r>
      <w:r>
        <w:rPr>
          <w:rFonts w:ascii="Times New Roman" w:hAnsi="Times New Roman"/>
          <w:sz w:val="24"/>
        </w:rPr>
        <w:t>8989882467163</w:t>
      </w:r>
      <w:r>
        <w:rPr>
          <w:rFonts w:ascii="Times New Roman" w:hAnsi="Times New Roman"/>
          <w:sz w:val="24"/>
        </w:rPr>
        <w:t xml:space="preserve">. </w:t>
      </w:r>
    </w:p>
    <w:p w14:paraId="51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1.4.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z w:val="24"/>
        </w:rPr>
        <w:t>Место проведения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муниципальной универсальной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розничной</w:t>
      </w:r>
      <w:r>
        <w:rPr>
          <w:rFonts w:ascii="Times New Roman" w:hAnsi="Times New Roman"/>
          <w:sz w:val="24"/>
        </w:rPr>
        <w:t xml:space="preserve"> разовой </w:t>
      </w:r>
      <w:r>
        <w:rPr>
          <w:rFonts w:ascii="Times New Roman" w:hAnsi="Times New Roman"/>
          <w:sz w:val="24"/>
        </w:rPr>
        <w:t>выставки-</w:t>
      </w:r>
      <w:r>
        <w:rPr>
          <w:rFonts w:ascii="Times New Roman" w:hAnsi="Times New Roman"/>
          <w:sz w:val="24"/>
        </w:rPr>
        <w:t>ярмарки</w:t>
      </w:r>
      <w:r>
        <w:rPr>
          <w:rFonts w:ascii="Times New Roman" w:hAnsi="Times New Roman"/>
          <w:sz w:val="24"/>
        </w:rPr>
        <w:t xml:space="preserve"> «Кубанская Я</w:t>
      </w:r>
      <w:r>
        <w:rPr>
          <w:rFonts w:ascii="Times New Roman" w:hAnsi="Times New Roman"/>
          <w:sz w:val="24"/>
        </w:rPr>
        <w:t xml:space="preserve">рмарка </w:t>
      </w:r>
      <w:r>
        <w:rPr>
          <w:rFonts w:ascii="Times New Roman" w:hAnsi="Times New Roman"/>
          <w:sz w:val="24"/>
        </w:rPr>
        <w:t>сладостей</w:t>
      </w:r>
      <w:r>
        <w:rPr>
          <w:rFonts w:ascii="Times New Roman" w:hAnsi="Times New Roman"/>
          <w:sz w:val="24"/>
        </w:rPr>
        <w:t xml:space="preserve">» </w:t>
      </w:r>
      <w:r>
        <w:rPr>
          <w:rFonts w:ascii="Times New Roman" w:hAnsi="Times New Roman"/>
          <w:sz w:val="24"/>
        </w:rPr>
        <w:t xml:space="preserve"> (адрес): </w:t>
      </w:r>
      <w:r>
        <w:rPr>
          <w:rFonts w:ascii="Times New Roman" w:hAnsi="Times New Roman"/>
          <w:sz w:val="24"/>
        </w:rPr>
        <w:t>353100, Краснодарский край,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Выселковский район, </w:t>
      </w:r>
      <w:r>
        <w:rPr>
          <w:rFonts w:ascii="Times New Roman" w:hAnsi="Times New Roman"/>
          <w:sz w:val="24"/>
        </w:rPr>
        <w:t xml:space="preserve">    </w:t>
      </w:r>
      <w:r>
        <w:rPr>
          <w:rFonts w:ascii="Times New Roman" w:hAnsi="Times New Roman"/>
          <w:sz w:val="24"/>
        </w:rPr>
        <w:t>ст-ца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Выселки,  </w:t>
      </w:r>
      <w:r>
        <w:rPr>
          <w:rFonts w:ascii="Times New Roman" w:hAnsi="Times New Roman"/>
          <w:sz w:val="24"/>
        </w:rPr>
        <w:t>пересечение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ул. </w:t>
      </w:r>
      <w:r>
        <w:rPr>
          <w:rFonts w:ascii="Times New Roman" w:hAnsi="Times New Roman"/>
          <w:sz w:val="24"/>
        </w:rPr>
        <w:t>Ленина  и пер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Фрунзе</w:t>
      </w:r>
      <w:r>
        <w:rPr>
          <w:rFonts w:ascii="Times New Roman" w:hAnsi="Times New Roman"/>
          <w:sz w:val="24"/>
        </w:rPr>
        <w:t xml:space="preserve"> (центральная площадь, возле магазина «Магнит»)</w:t>
      </w:r>
      <w:r>
        <w:rPr>
          <w:rFonts w:ascii="Times New Roman" w:hAnsi="Times New Roman"/>
          <w:sz w:val="24"/>
        </w:rPr>
        <w:t>.</w:t>
      </w:r>
    </w:p>
    <w:p w14:paraId="52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1.5. </w:t>
      </w:r>
      <w:r>
        <w:rPr>
          <w:rFonts w:ascii="Times New Roman" w:hAnsi="Times New Roman"/>
          <w:sz w:val="24"/>
        </w:rPr>
        <w:t xml:space="preserve">   </w:t>
      </w:r>
      <w:r>
        <w:rPr>
          <w:rFonts w:ascii="Times New Roman" w:hAnsi="Times New Roman"/>
          <w:sz w:val="24"/>
        </w:rPr>
        <w:t>Срок проведения</w:t>
      </w:r>
      <w:r>
        <w:rPr>
          <w:rFonts w:ascii="Times New Roman" w:hAnsi="Times New Roman"/>
          <w:b w:val="1"/>
          <w:sz w:val="24"/>
        </w:rPr>
        <w:t xml:space="preserve"> </w:t>
      </w:r>
      <w:r>
        <w:rPr>
          <w:rFonts w:ascii="Times New Roman" w:hAnsi="Times New Roman"/>
          <w:sz w:val="24"/>
        </w:rPr>
        <w:t>муниципальной</w:t>
      </w:r>
      <w:r>
        <w:rPr>
          <w:rFonts w:ascii="Times New Roman" w:hAnsi="Times New Roman"/>
          <w:sz w:val="24"/>
        </w:rPr>
        <w:t xml:space="preserve"> универсальной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розничной </w:t>
      </w:r>
      <w:r>
        <w:rPr>
          <w:rFonts w:ascii="Times New Roman" w:hAnsi="Times New Roman"/>
          <w:sz w:val="24"/>
        </w:rPr>
        <w:t xml:space="preserve"> разовой </w:t>
      </w:r>
      <w:r>
        <w:rPr>
          <w:rFonts w:ascii="Times New Roman" w:hAnsi="Times New Roman"/>
          <w:sz w:val="24"/>
        </w:rPr>
        <w:t>выставки-</w:t>
      </w:r>
      <w:r>
        <w:rPr>
          <w:rFonts w:ascii="Times New Roman" w:hAnsi="Times New Roman"/>
          <w:sz w:val="24"/>
        </w:rPr>
        <w:t>ярмарки</w:t>
      </w:r>
      <w:r>
        <w:rPr>
          <w:rFonts w:ascii="Times New Roman" w:hAnsi="Times New Roman"/>
          <w:sz w:val="24"/>
        </w:rPr>
        <w:t xml:space="preserve"> «Кубанская Я</w:t>
      </w:r>
      <w:r>
        <w:rPr>
          <w:rFonts w:ascii="Times New Roman" w:hAnsi="Times New Roman"/>
          <w:sz w:val="24"/>
        </w:rPr>
        <w:t xml:space="preserve">рмарка </w:t>
      </w:r>
      <w:r>
        <w:rPr>
          <w:rFonts w:ascii="Times New Roman" w:hAnsi="Times New Roman"/>
          <w:sz w:val="24"/>
        </w:rPr>
        <w:t>сладостей</w:t>
      </w:r>
      <w:r>
        <w:rPr>
          <w:rFonts w:ascii="Times New Roman" w:hAnsi="Times New Roman"/>
          <w:sz w:val="24"/>
        </w:rPr>
        <w:t>»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с 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10 марта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20</w:t>
      </w:r>
      <w:r>
        <w:rPr>
          <w:rFonts w:ascii="Times New Roman" w:hAnsi="Times New Roman"/>
          <w:sz w:val="24"/>
        </w:rPr>
        <w:t>20</w:t>
      </w:r>
      <w:r>
        <w:rPr>
          <w:rFonts w:ascii="Times New Roman" w:hAnsi="Times New Roman"/>
          <w:sz w:val="24"/>
        </w:rPr>
        <w:t xml:space="preserve"> года 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по </w:t>
      </w:r>
      <w:r>
        <w:rPr>
          <w:rFonts w:ascii="Times New Roman" w:hAnsi="Times New Roman"/>
          <w:sz w:val="24"/>
        </w:rPr>
        <w:t>15 марта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20</w:t>
      </w:r>
      <w:r>
        <w:rPr>
          <w:rFonts w:ascii="Times New Roman" w:hAnsi="Times New Roman"/>
          <w:sz w:val="24"/>
        </w:rPr>
        <w:t>20</w:t>
      </w:r>
      <w:r>
        <w:rPr>
          <w:rFonts w:ascii="Times New Roman" w:hAnsi="Times New Roman"/>
          <w:sz w:val="24"/>
        </w:rPr>
        <w:t xml:space="preserve"> года</w:t>
      </w:r>
      <w:r>
        <w:rPr>
          <w:rFonts w:ascii="Times New Roman" w:hAnsi="Times New Roman"/>
          <w:sz w:val="24"/>
        </w:rPr>
        <w:t xml:space="preserve">, в количестве </w:t>
      </w:r>
      <w:r>
        <w:rPr>
          <w:rFonts w:ascii="Times New Roman" w:hAnsi="Times New Roman"/>
          <w:sz w:val="24"/>
        </w:rPr>
        <w:t>шести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палаток.</w:t>
      </w:r>
    </w:p>
    <w:p w14:paraId="53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1.6.</w:t>
      </w:r>
      <w:r>
        <w:rPr>
          <w:rFonts w:ascii="Times New Roman" w:hAnsi="Times New Roman"/>
          <w:sz w:val="24"/>
        </w:rPr>
        <w:t xml:space="preserve">   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Режим работы</w:t>
      </w:r>
      <w:r>
        <w:rPr>
          <w:rFonts w:ascii="Times New Roman" w:hAnsi="Times New Roman"/>
          <w:b w:val="1"/>
          <w:sz w:val="24"/>
        </w:rPr>
        <w:t xml:space="preserve"> </w:t>
      </w:r>
      <w:r>
        <w:rPr>
          <w:rFonts w:ascii="Times New Roman" w:hAnsi="Times New Roman"/>
          <w:sz w:val="24"/>
        </w:rPr>
        <w:t>муниципальной</w:t>
      </w:r>
      <w:r>
        <w:rPr>
          <w:rFonts w:ascii="Times New Roman" w:hAnsi="Times New Roman"/>
          <w:sz w:val="24"/>
        </w:rPr>
        <w:t xml:space="preserve"> универсальной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розничной</w:t>
      </w:r>
      <w:r>
        <w:rPr>
          <w:rFonts w:ascii="Times New Roman" w:hAnsi="Times New Roman"/>
          <w:sz w:val="24"/>
        </w:rPr>
        <w:t xml:space="preserve"> разовой </w:t>
      </w:r>
      <w:r>
        <w:rPr>
          <w:rFonts w:ascii="Times New Roman" w:hAnsi="Times New Roman"/>
          <w:sz w:val="24"/>
        </w:rPr>
        <w:t>выставки-</w:t>
      </w:r>
      <w:r>
        <w:rPr>
          <w:rFonts w:ascii="Times New Roman" w:hAnsi="Times New Roman"/>
          <w:sz w:val="24"/>
        </w:rPr>
        <w:t>ярмарки</w:t>
      </w:r>
      <w:r>
        <w:rPr>
          <w:rFonts w:ascii="Times New Roman" w:hAnsi="Times New Roman"/>
          <w:sz w:val="24"/>
        </w:rPr>
        <w:t xml:space="preserve"> «Кубанская Я</w:t>
      </w:r>
      <w:r>
        <w:rPr>
          <w:rFonts w:ascii="Times New Roman" w:hAnsi="Times New Roman"/>
          <w:sz w:val="24"/>
        </w:rPr>
        <w:t xml:space="preserve">рмарка </w:t>
      </w:r>
      <w:r>
        <w:rPr>
          <w:rFonts w:ascii="Times New Roman" w:hAnsi="Times New Roman"/>
          <w:sz w:val="24"/>
        </w:rPr>
        <w:t>сладостей</w:t>
      </w:r>
      <w:r>
        <w:rPr>
          <w:rFonts w:ascii="Times New Roman" w:hAnsi="Times New Roman"/>
          <w:sz w:val="24"/>
        </w:rPr>
        <w:t>»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с </w:t>
      </w:r>
      <w:r>
        <w:rPr>
          <w:rFonts w:ascii="Times New Roman" w:hAnsi="Times New Roman"/>
          <w:sz w:val="24"/>
        </w:rPr>
        <w:t>8</w:t>
      </w:r>
      <w:r>
        <w:rPr>
          <w:rFonts w:ascii="Times New Roman" w:hAnsi="Times New Roman"/>
          <w:sz w:val="24"/>
        </w:rPr>
        <w:t>-00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до 1</w:t>
      </w:r>
      <w:r>
        <w:rPr>
          <w:rFonts w:ascii="Times New Roman" w:hAnsi="Times New Roman"/>
          <w:sz w:val="24"/>
        </w:rPr>
        <w:t>8</w:t>
      </w:r>
      <w:r>
        <w:rPr>
          <w:rFonts w:ascii="Times New Roman" w:hAnsi="Times New Roman"/>
          <w:sz w:val="24"/>
        </w:rPr>
        <w:t>-00 часов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</w:t>
      </w:r>
    </w:p>
    <w:p w14:paraId="54000000">
      <w:pPr>
        <w:pStyle w:val="Style_1"/>
        <w:spacing w:after="0" w:line="240" w:lineRule="auto"/>
        <w:ind w:hanging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</w:t>
      </w:r>
      <w:r>
        <w:rPr>
          <w:rFonts w:ascii="Times New Roman" w:hAnsi="Times New Roman"/>
          <w:sz w:val="24"/>
        </w:rPr>
        <w:t>1.7.</w:t>
      </w:r>
      <w:r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Охрана общественного порядка: </w:t>
      </w:r>
      <w:r>
        <w:rPr>
          <w:rFonts w:ascii="Times New Roman" w:hAnsi="Times New Roman"/>
          <w:sz w:val="24"/>
        </w:rPr>
        <w:t xml:space="preserve">обеспечивается  </w:t>
      </w:r>
      <w:r>
        <w:rPr>
          <w:rFonts w:ascii="Times New Roman" w:hAnsi="Times New Roman"/>
          <w:sz w:val="24"/>
        </w:rPr>
        <w:t>Выселковским</w:t>
      </w:r>
      <w:r>
        <w:rPr>
          <w:rFonts w:ascii="Times New Roman" w:hAnsi="Times New Roman"/>
          <w:sz w:val="24"/>
        </w:rPr>
        <w:t xml:space="preserve">  станичным казачьим обществом Выселковского районного казачьего общества Кавказского </w:t>
      </w:r>
      <w:r>
        <w:rPr>
          <w:rFonts w:ascii="Times New Roman" w:hAnsi="Times New Roman"/>
          <w:sz w:val="24"/>
        </w:rPr>
        <w:t>отдельского</w:t>
      </w:r>
      <w:r>
        <w:rPr>
          <w:rFonts w:ascii="Times New Roman" w:hAnsi="Times New Roman"/>
          <w:sz w:val="24"/>
        </w:rPr>
        <w:t xml:space="preserve"> казачьего общества Кубанского войскового казачьего общества, ст. Выселки, ул. Кривая, 50.</w:t>
      </w:r>
    </w:p>
    <w:p w14:paraId="55000000">
      <w:pPr>
        <w:pStyle w:val="Style_1"/>
        <w:spacing w:after="0" w:line="240" w:lineRule="auto"/>
        <w:ind w:hanging="567" w:left="0"/>
        <w:jc w:val="both"/>
        <w:rPr>
          <w:rFonts w:ascii="Times New Roman" w:hAnsi="Times New Roman"/>
          <w:sz w:val="24"/>
        </w:rPr>
      </w:pPr>
    </w:p>
    <w:p w14:paraId="56000000">
      <w:pPr>
        <w:pStyle w:val="Style_1"/>
        <w:spacing w:after="0" w:line="240" w:lineRule="auto"/>
        <w:ind w:hanging="567" w:left="0"/>
        <w:jc w:val="both"/>
        <w:rPr>
          <w:rFonts w:ascii="Times New Roman" w:hAnsi="Times New Roman"/>
          <w:sz w:val="24"/>
        </w:rPr>
      </w:pPr>
    </w:p>
    <w:p w14:paraId="57000000">
      <w:pPr>
        <w:pStyle w:val="Style_1"/>
        <w:spacing w:after="0" w:line="240" w:lineRule="auto"/>
        <w:ind w:firstLine="0"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Заместитель</w:t>
      </w:r>
      <w:r>
        <w:rPr>
          <w:rFonts w:ascii="Times New Roman" w:hAnsi="Times New Roman"/>
          <w:sz w:val="24"/>
        </w:rPr>
        <w:t xml:space="preserve"> г</w:t>
      </w:r>
      <w:r>
        <w:rPr>
          <w:rFonts w:ascii="Times New Roman" w:hAnsi="Times New Roman"/>
          <w:sz w:val="24"/>
        </w:rPr>
        <w:t>лав</w:t>
      </w:r>
      <w:r>
        <w:rPr>
          <w:rFonts w:ascii="Times New Roman" w:hAnsi="Times New Roman"/>
          <w:sz w:val="24"/>
        </w:rPr>
        <w:t>ы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Выселковского</w:t>
      </w:r>
    </w:p>
    <w:p w14:paraId="58000000">
      <w:pPr>
        <w:pStyle w:val="Style_1"/>
        <w:spacing w:after="0" w:line="240" w:lineRule="auto"/>
        <w:ind w:firstLine="0"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сельского поселения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Выселковского</w:t>
      </w:r>
    </w:p>
    <w:p w14:paraId="59000000">
      <w:pPr>
        <w:pStyle w:val="Style_1"/>
        <w:spacing w:after="0" w:line="240" w:lineRule="auto"/>
        <w:ind w:firstLine="0"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района  </w:t>
      </w:r>
      <w:r>
        <w:rPr>
          <w:rFonts w:ascii="Times New Roman" w:hAnsi="Times New Roman"/>
          <w:sz w:val="24"/>
        </w:rPr>
        <w:t xml:space="preserve">по </w:t>
      </w:r>
      <w:r>
        <w:rPr>
          <w:rFonts w:ascii="Times New Roman" w:hAnsi="Times New Roman"/>
          <w:sz w:val="24"/>
        </w:rPr>
        <w:t>финансовым</w:t>
      </w:r>
      <w:r>
        <w:rPr>
          <w:rFonts w:ascii="Times New Roman" w:hAnsi="Times New Roman"/>
          <w:sz w:val="24"/>
        </w:rPr>
        <w:t xml:space="preserve"> и </w:t>
      </w:r>
    </w:p>
    <w:p w14:paraId="5A000000">
      <w:pPr>
        <w:pStyle w:val="Style_1"/>
        <w:spacing w:after="0" w:line="240" w:lineRule="auto"/>
        <w:ind w:firstLine="0"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производственным вопросам </w:t>
      </w:r>
      <w:r>
        <w:rPr>
          <w:rFonts w:ascii="Times New Roman" w:hAnsi="Times New Roman"/>
          <w:sz w:val="24"/>
        </w:rPr>
        <w:t xml:space="preserve">                                       </w:t>
      </w:r>
      <w:r>
        <w:rPr>
          <w:rFonts w:ascii="Times New Roman" w:hAnsi="Times New Roman"/>
          <w:sz w:val="24"/>
        </w:rPr>
        <w:t xml:space="preserve">                </w:t>
      </w:r>
      <w:r>
        <w:rPr>
          <w:rFonts w:ascii="Times New Roman" w:hAnsi="Times New Roman"/>
          <w:sz w:val="24"/>
        </w:rPr>
        <w:t xml:space="preserve">    </w:t>
      </w:r>
      <w:r>
        <w:rPr>
          <w:rFonts w:ascii="Times New Roman" w:hAnsi="Times New Roman"/>
          <w:sz w:val="24"/>
        </w:rPr>
        <w:t xml:space="preserve">      </w:t>
      </w:r>
      <w:r>
        <w:rPr>
          <w:rFonts w:ascii="Times New Roman" w:hAnsi="Times New Roman"/>
          <w:sz w:val="24"/>
        </w:rPr>
        <w:t xml:space="preserve">   </w:t>
      </w:r>
      <w:r>
        <w:rPr>
          <w:rFonts w:ascii="Times New Roman" w:hAnsi="Times New Roman"/>
          <w:sz w:val="24"/>
        </w:rPr>
        <w:t>О.А. Кирячкова-Богдан</w:t>
      </w:r>
    </w:p>
    <w:p w14:paraId="5B000000">
      <w:pPr>
        <w:pStyle w:val="Style_1"/>
        <w:spacing w:after="0" w:line="240" w:lineRule="auto"/>
        <w:ind w:firstLine="0" w:left="0"/>
        <w:rPr>
          <w:rFonts w:ascii="Times New Roman" w:hAnsi="Times New Roman"/>
          <w:sz w:val="24"/>
        </w:rPr>
      </w:pPr>
    </w:p>
    <w:p w14:paraId="5C000000">
      <w:pPr>
        <w:pStyle w:val="Style_1"/>
        <w:spacing w:after="0" w:line="240" w:lineRule="auto"/>
        <w:ind w:firstLine="0" w:left="0"/>
        <w:rPr>
          <w:rFonts w:ascii="Times New Roman" w:hAnsi="Times New Roman"/>
          <w:sz w:val="24"/>
        </w:rPr>
      </w:pPr>
    </w:p>
    <w:p w14:paraId="5D000000">
      <w:pPr>
        <w:pStyle w:val="Style_1"/>
        <w:spacing w:after="0" w:line="240" w:lineRule="auto"/>
        <w:ind w:firstLine="0" w:left="0"/>
        <w:rPr>
          <w:rFonts w:ascii="Times New Roman" w:hAnsi="Times New Roman"/>
          <w:sz w:val="24"/>
        </w:rPr>
      </w:pPr>
    </w:p>
    <w:p w14:paraId="5E000000">
      <w:pPr>
        <w:pStyle w:val="Style_1"/>
        <w:spacing w:after="0" w:line="240" w:lineRule="auto"/>
        <w:ind w:firstLine="0" w:left="0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</w:t>
      </w:r>
      <w:r>
        <w:rPr>
          <w:rFonts w:ascii="Times New Roman" w:hAnsi="Times New Roman"/>
          <w:sz w:val="28"/>
        </w:rPr>
        <w:t xml:space="preserve">                     </w:t>
      </w:r>
    </w:p>
    <w:p w14:paraId="5F000000">
      <w:pPr>
        <w:spacing w:after="0" w:line="240" w:lineRule="auto"/>
        <w:ind/>
      </w:pPr>
    </w:p>
    <w:sectPr>
      <w:pgSz w:h="16838" w:w="11906"/>
      <w:pgMar w:bottom="1134" w:footer="709" w:gutter="0" w:header="709" w:left="1701" w:right="567" w:top="426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abstractNum w:abstractNumId="0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decimal"/>
      <w:lvlText w:val="%1.%2."/>
      <w:lvlJc w:val="left"/>
      <w:pPr>
        <w:ind w:hanging="360" w:left="1080"/>
      </w:pPr>
    </w:lvl>
    <w:lvl w:ilvl="2">
      <w:start w:val="1"/>
      <w:numFmt w:val="decimal"/>
      <w:lvlText w:val="%1.%2.%3."/>
      <w:lvlJc w:val="left"/>
      <w:pPr>
        <w:ind w:hanging="720" w:left="1800"/>
      </w:pPr>
    </w:lvl>
    <w:lvl w:ilvl="3">
      <w:start w:val="1"/>
      <w:numFmt w:val="decimal"/>
      <w:lvlText w:val="%1.%2.%3.%4."/>
      <w:lvlJc w:val="left"/>
      <w:pPr>
        <w:ind w:hanging="720" w:left="2160"/>
      </w:pPr>
    </w:lvl>
    <w:lvl w:ilvl="4">
      <w:start w:val="1"/>
      <w:numFmt w:val="decimal"/>
      <w:lvlText w:val="%1.%2.%3.%4.%5."/>
      <w:lvlJc w:val="left"/>
      <w:pPr>
        <w:ind w:hanging="1080" w:left="2880"/>
      </w:pPr>
    </w:lvl>
    <w:lvl w:ilvl="5">
      <w:start w:val="1"/>
      <w:numFmt w:val="decimal"/>
      <w:lvlText w:val="%1.%2.%3.%4.%5.%6."/>
      <w:lvlJc w:val="left"/>
      <w:pPr>
        <w:ind w:hanging="1080" w:left="3240"/>
      </w:pPr>
    </w:lvl>
    <w:lvl w:ilvl="6">
      <w:start w:val="1"/>
      <w:numFmt w:val="decimal"/>
      <w:lvlText w:val="%1.%2.%3.%4.%5.%6.%7."/>
      <w:lvlJc w:val="left"/>
      <w:pPr>
        <w:ind w:hanging="1440" w:left="3960"/>
      </w:pPr>
    </w:lvl>
    <w:lvl w:ilvl="7">
      <w:start w:val="1"/>
      <w:numFmt w:val="decimal"/>
      <w:lvlText w:val="%1.%2.%3.%4.%5.%6.%7.%8."/>
      <w:lvlJc w:val="left"/>
      <w:pPr>
        <w:ind w:hanging="1440" w:left="4320"/>
      </w:pPr>
    </w:lvl>
    <w:lvl w:ilvl="8">
      <w:start w:val="1"/>
      <w:numFmt w:val="decimal"/>
      <w:lvlText w:val="%1.%2.%3.%4.%5.%6.%7.%8.%9."/>
      <w:lvlJc w:val="left"/>
      <w:pPr>
        <w:ind w:hanging="1800" w:left="5040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</w:style>
  <w:style w:default="1" w:styleId="Style_3_ch" w:type="character">
    <w:name w:val="Normal"/>
    <w:link w:val="Style_3"/>
  </w:style>
  <w:style w:styleId="Style_4" w:type="paragraph">
    <w:name w:val="toc 2"/>
    <w:next w:val="Style_3"/>
    <w:link w:val="Style_4_ch"/>
    <w:uiPriority w:val="39"/>
    <w:pPr>
      <w:ind w:firstLine="0" w:left="200"/>
    </w:pPr>
  </w:style>
  <w:style w:styleId="Style_4_ch" w:type="character">
    <w:name w:val="toc 2"/>
    <w:link w:val="Style_4"/>
  </w:style>
  <w:style w:styleId="Style_5" w:type="paragraph">
    <w:name w:val="toc 4"/>
    <w:next w:val="Style_3"/>
    <w:link w:val="Style_5_ch"/>
    <w:uiPriority w:val="39"/>
    <w:pPr>
      <w:ind w:firstLine="0" w:left="600"/>
    </w:pPr>
  </w:style>
  <w:style w:styleId="Style_5_ch" w:type="character">
    <w:name w:val="toc 4"/>
    <w:link w:val="Style_5"/>
  </w:style>
  <w:style w:styleId="Style_6" w:type="paragraph">
    <w:name w:val="toc 6"/>
    <w:next w:val="Style_3"/>
    <w:link w:val="Style_6_ch"/>
    <w:uiPriority w:val="39"/>
    <w:pPr>
      <w:ind w:firstLine="0" w:left="1000"/>
    </w:pPr>
  </w:style>
  <w:style w:styleId="Style_6_ch" w:type="character">
    <w:name w:val="toc 6"/>
    <w:link w:val="Style_6"/>
  </w:style>
  <w:style w:styleId="Style_7" w:type="paragraph">
    <w:name w:val="header"/>
    <w:basedOn w:val="Style_3"/>
    <w:link w:val="Style_7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7_ch" w:type="character">
    <w:name w:val="header"/>
    <w:basedOn w:val="Style_3_ch"/>
    <w:link w:val="Style_7"/>
  </w:style>
  <w:style w:styleId="Style_8" w:type="paragraph">
    <w:name w:val="toc 7"/>
    <w:next w:val="Style_3"/>
    <w:link w:val="Style_8_ch"/>
    <w:uiPriority w:val="39"/>
    <w:pPr>
      <w:ind w:firstLine="0" w:left="1200"/>
    </w:pPr>
  </w:style>
  <w:style w:styleId="Style_8_ch" w:type="character">
    <w:name w:val="toc 7"/>
    <w:link w:val="Style_8"/>
  </w:style>
  <w:style w:styleId="Style_9" w:type="paragraph">
    <w:name w:val="heading 3"/>
    <w:next w:val="Style_3"/>
    <w:link w:val="Style_9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9_ch" w:type="character">
    <w:name w:val="heading 3"/>
    <w:link w:val="Style_9"/>
    <w:rPr>
      <w:rFonts w:ascii="XO Thames" w:hAnsi="XO Thames"/>
      <w:b w:val="1"/>
      <w:i w:val="1"/>
      <w:color w:val="000000"/>
    </w:rPr>
  </w:style>
  <w:style w:styleId="Style_1" w:type="paragraph">
    <w:name w:val="List Paragraph"/>
    <w:basedOn w:val="Style_3"/>
    <w:link w:val="Style_1_ch"/>
    <w:pPr>
      <w:ind w:firstLine="0" w:left="720"/>
      <w:contextualSpacing w:val="1"/>
    </w:pPr>
  </w:style>
  <w:style w:styleId="Style_1_ch" w:type="character">
    <w:name w:val="List Paragraph"/>
    <w:basedOn w:val="Style_3_ch"/>
    <w:link w:val="Style_1"/>
  </w:style>
  <w:style w:styleId="Style_10" w:type="paragraph">
    <w:name w:val="toc 3"/>
    <w:next w:val="Style_3"/>
    <w:link w:val="Style_10_ch"/>
    <w:uiPriority w:val="39"/>
    <w:pPr>
      <w:ind w:firstLine="0" w:left="400"/>
    </w:pPr>
  </w:style>
  <w:style w:styleId="Style_10_ch" w:type="character">
    <w:name w:val="toc 3"/>
    <w:link w:val="Style_10"/>
  </w:style>
  <w:style w:styleId="Style_11" w:type="paragraph">
    <w:name w:val="heading 5"/>
    <w:next w:val="Style_3"/>
    <w:link w:val="Style_11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11_ch" w:type="character">
    <w:name w:val="heading 5"/>
    <w:link w:val="Style_11"/>
    <w:rPr>
      <w:rFonts w:ascii="XO Thames" w:hAnsi="XO Thames"/>
      <w:b w:val="1"/>
      <w:color w:val="000000"/>
      <w:sz w:val="22"/>
    </w:rPr>
  </w:style>
  <w:style w:styleId="Style_12" w:type="paragraph">
    <w:name w:val="heading 1"/>
    <w:next w:val="Style_3"/>
    <w:link w:val="Style_12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12_ch" w:type="character">
    <w:name w:val="heading 1"/>
    <w:link w:val="Style_12"/>
    <w:rPr>
      <w:rFonts w:ascii="XO Thames" w:hAnsi="XO Thames"/>
      <w:b w:val="1"/>
      <w:sz w:val="32"/>
    </w:rPr>
  </w:style>
  <w:style w:styleId="Style_13" w:type="paragraph">
    <w:name w:val="Hyperlink"/>
    <w:link w:val="Style_13_ch"/>
    <w:rPr>
      <w:color w:val="0000FF"/>
      <w:u w:val="single"/>
    </w:rPr>
  </w:style>
  <w:style w:styleId="Style_13_ch" w:type="character">
    <w:name w:val="Hyperlink"/>
    <w:link w:val="Style_13"/>
    <w:rPr>
      <w:color w:val="0000FF"/>
      <w:u w:val="single"/>
    </w:rPr>
  </w:style>
  <w:style w:styleId="Style_14" w:type="paragraph">
    <w:name w:val="Footnote"/>
    <w:link w:val="Style_14_ch"/>
    <w:pPr>
      <w:ind/>
      <w:jc w:val="left"/>
    </w:pPr>
    <w:rPr>
      <w:rFonts w:ascii="XO Thames" w:hAnsi="XO Thames"/>
      <w:sz w:val="22"/>
    </w:rPr>
  </w:style>
  <w:style w:styleId="Style_14_ch" w:type="character">
    <w:name w:val="Footnote"/>
    <w:link w:val="Style_14"/>
    <w:rPr>
      <w:rFonts w:ascii="XO Thames" w:hAnsi="XO Thames"/>
      <w:sz w:val="22"/>
    </w:rPr>
  </w:style>
  <w:style w:styleId="Style_15" w:type="paragraph">
    <w:name w:val="toc 1"/>
    <w:next w:val="Style_3"/>
    <w:link w:val="Style_15_ch"/>
    <w:uiPriority w:val="39"/>
    <w:pPr>
      <w:ind w:firstLine="0" w:left="0"/>
    </w:pPr>
    <w:rPr>
      <w:rFonts w:ascii="XO Thames" w:hAnsi="XO Thames"/>
      <w:b w:val="1"/>
    </w:rPr>
  </w:style>
  <w:style w:styleId="Style_15_ch" w:type="character">
    <w:name w:val="toc 1"/>
    <w:link w:val="Style_15"/>
    <w:rPr>
      <w:rFonts w:ascii="XO Thames" w:hAnsi="XO Thames"/>
      <w:b w:val="1"/>
    </w:rPr>
  </w:style>
  <w:style w:styleId="Style_16" w:type="paragraph">
    <w:name w:val="Header and Footer"/>
    <w:link w:val="Style_16_ch"/>
    <w:pPr>
      <w:spacing w:line="360" w:lineRule="auto"/>
      <w:ind/>
    </w:pPr>
    <w:rPr>
      <w:rFonts w:ascii="XO Thames" w:hAnsi="XO Thames"/>
      <w:sz w:val="20"/>
    </w:rPr>
  </w:style>
  <w:style w:styleId="Style_16_ch" w:type="character">
    <w:name w:val="Header and Footer"/>
    <w:link w:val="Style_16"/>
    <w:rPr>
      <w:rFonts w:ascii="XO Thames" w:hAnsi="XO Thames"/>
      <w:sz w:val="20"/>
    </w:rPr>
  </w:style>
  <w:style w:styleId="Style_17" w:type="paragraph">
    <w:name w:val="Default Paragraph Font"/>
    <w:link w:val="Style_17_ch"/>
  </w:style>
  <w:style w:styleId="Style_17_ch" w:type="character">
    <w:name w:val="Default Paragraph Font"/>
    <w:link w:val="Style_17"/>
  </w:style>
  <w:style w:styleId="Style_18" w:type="paragraph">
    <w:name w:val="toc 9"/>
    <w:next w:val="Style_3"/>
    <w:link w:val="Style_18_ch"/>
    <w:uiPriority w:val="39"/>
    <w:pPr>
      <w:ind w:firstLine="0" w:left="1600"/>
    </w:pPr>
  </w:style>
  <w:style w:styleId="Style_18_ch" w:type="character">
    <w:name w:val="toc 9"/>
    <w:link w:val="Style_18"/>
  </w:style>
  <w:style w:styleId="Style_19" w:type="paragraph">
    <w:name w:val="Body Text"/>
    <w:basedOn w:val="Style_3"/>
    <w:link w:val="Style_19_ch"/>
    <w:pPr>
      <w:spacing w:after="120"/>
      <w:ind/>
    </w:pPr>
  </w:style>
  <w:style w:styleId="Style_19_ch" w:type="character">
    <w:name w:val="Body Text"/>
    <w:basedOn w:val="Style_3_ch"/>
    <w:link w:val="Style_19"/>
  </w:style>
  <w:style w:styleId="Style_20" w:type="paragraph">
    <w:name w:val="toc 8"/>
    <w:next w:val="Style_3"/>
    <w:link w:val="Style_20_ch"/>
    <w:uiPriority w:val="39"/>
    <w:pPr>
      <w:ind w:firstLine="0" w:left="1400"/>
    </w:pPr>
  </w:style>
  <w:style w:styleId="Style_20_ch" w:type="character">
    <w:name w:val="toc 8"/>
    <w:link w:val="Style_20"/>
  </w:style>
  <w:style w:styleId="Style_21" w:type="paragraph">
    <w:name w:val="toc 5"/>
    <w:next w:val="Style_3"/>
    <w:link w:val="Style_21_ch"/>
    <w:uiPriority w:val="39"/>
    <w:pPr>
      <w:ind w:firstLine="0" w:left="800"/>
    </w:pPr>
  </w:style>
  <w:style w:styleId="Style_21_ch" w:type="character">
    <w:name w:val="toc 5"/>
    <w:link w:val="Style_21"/>
  </w:style>
  <w:style w:styleId="Style_22" w:type="paragraph">
    <w:name w:val="footer"/>
    <w:basedOn w:val="Style_3"/>
    <w:link w:val="Style_22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22_ch" w:type="character">
    <w:name w:val="footer"/>
    <w:basedOn w:val="Style_3_ch"/>
    <w:link w:val="Style_22"/>
  </w:style>
  <w:style w:styleId="Style_23" w:type="paragraph">
    <w:name w:val="Subtitle"/>
    <w:basedOn w:val="Style_3"/>
    <w:next w:val="Style_19"/>
    <w:link w:val="Style_23_ch"/>
    <w:uiPriority w:val="11"/>
    <w:qFormat/>
    <w:pPr>
      <w:keepNext w:val="1"/>
      <w:widowControl w:val="0"/>
      <w:spacing w:after="120" w:before="240" w:line="240" w:lineRule="auto"/>
      <w:ind/>
      <w:jc w:val="center"/>
    </w:pPr>
    <w:rPr>
      <w:rFonts w:ascii="Times New Roman" w:hAnsi="Times New Roman"/>
      <w:i w:val="1"/>
      <w:sz w:val="28"/>
    </w:rPr>
  </w:style>
  <w:style w:styleId="Style_23_ch" w:type="character">
    <w:name w:val="Subtitle"/>
    <w:basedOn w:val="Style_3_ch"/>
    <w:link w:val="Style_23"/>
    <w:rPr>
      <w:rFonts w:ascii="Times New Roman" w:hAnsi="Times New Roman"/>
      <w:i w:val="1"/>
      <w:sz w:val="28"/>
    </w:rPr>
  </w:style>
  <w:style w:styleId="Style_24" w:type="paragraph">
    <w:name w:val="Balloon Text"/>
    <w:basedOn w:val="Style_3"/>
    <w:link w:val="Style_24_ch"/>
    <w:pPr>
      <w:spacing w:after="0" w:line="240" w:lineRule="auto"/>
      <w:ind/>
    </w:pPr>
    <w:rPr>
      <w:rFonts w:ascii="Tahoma" w:hAnsi="Tahoma"/>
      <w:sz w:val="16"/>
    </w:rPr>
  </w:style>
  <w:style w:styleId="Style_24_ch" w:type="character">
    <w:name w:val="Balloon Text"/>
    <w:basedOn w:val="Style_3_ch"/>
    <w:link w:val="Style_24"/>
    <w:rPr>
      <w:rFonts w:ascii="Tahoma" w:hAnsi="Tahoma"/>
      <w:sz w:val="16"/>
    </w:rPr>
  </w:style>
  <w:style w:styleId="Style_25" w:type="paragraph">
    <w:name w:val="toc 10"/>
    <w:next w:val="Style_3"/>
    <w:link w:val="Style_25_ch"/>
    <w:uiPriority w:val="39"/>
    <w:pPr>
      <w:ind w:firstLine="0" w:left="1800"/>
    </w:pPr>
  </w:style>
  <w:style w:styleId="Style_25_ch" w:type="character">
    <w:name w:val="toc 10"/>
    <w:link w:val="Style_25"/>
  </w:style>
  <w:style w:styleId="Style_2" w:type="paragraph">
    <w:name w:val="Title"/>
    <w:basedOn w:val="Style_3"/>
    <w:next w:val="Style_23"/>
    <w:link w:val="Style_2_ch"/>
    <w:uiPriority w:val="10"/>
    <w:qFormat/>
    <w:pPr>
      <w:spacing w:after="0" w:line="240" w:lineRule="auto"/>
      <w:ind/>
      <w:jc w:val="center"/>
    </w:pPr>
    <w:rPr>
      <w:rFonts w:ascii="Times New Roman" w:hAnsi="Times New Roman"/>
      <w:b w:val="1"/>
      <w:sz w:val="26"/>
    </w:rPr>
  </w:style>
  <w:style w:styleId="Style_2_ch" w:type="character">
    <w:name w:val="Title"/>
    <w:basedOn w:val="Style_3_ch"/>
    <w:link w:val="Style_2"/>
    <w:rPr>
      <w:rFonts w:ascii="Times New Roman" w:hAnsi="Times New Roman"/>
      <w:b w:val="1"/>
      <w:sz w:val="26"/>
    </w:rPr>
  </w:style>
  <w:style w:styleId="Style_26" w:type="paragraph">
    <w:name w:val="heading 4"/>
    <w:next w:val="Style_3"/>
    <w:link w:val="Style_26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26_ch" w:type="character">
    <w:name w:val="heading 4"/>
    <w:link w:val="Style_26"/>
    <w:rPr>
      <w:rFonts w:ascii="XO Thames" w:hAnsi="XO Thames"/>
      <w:b w:val="1"/>
      <w:color w:val="595959"/>
      <w:sz w:val="26"/>
    </w:rPr>
  </w:style>
  <w:style w:styleId="Style_27" w:type="paragraph">
    <w:name w:val="heading 2"/>
    <w:next w:val="Style_3"/>
    <w:link w:val="Style_27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27_ch" w:type="character">
    <w:name w:val="heading 2"/>
    <w:link w:val="Style_27"/>
    <w:rPr>
      <w:rFonts w:ascii="XO Thames" w:hAnsi="XO Thames"/>
      <w:b w:val="1"/>
      <w:color w:val="00A0FF"/>
      <w:sz w:val="26"/>
    </w:rPr>
  </w:style>
  <w:style w:default="1" w:styleId="Style_28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8" Target="numbering.xml" Type="http://schemas.openxmlformats.org/officeDocument/2006/relationships/numbering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media/1.jpeg" Type="http://schemas.openxmlformats.org/officeDocument/2006/relationships/imag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%">
              <a:schemeClr val="phClr">
                <a:tint val="50%"/>
                <a:satMod val="300%"/>
              </a:schemeClr>
            </a:gs>
            <a:gs pos="35%">
              <a:schemeClr val="phClr">
                <a:tint val="37%"/>
                <a:satMod val="300%"/>
              </a:schemeClr>
            </a:gs>
            <a:gs pos="100%">
              <a:schemeClr val="phClr">
                <a:tint val="15%"/>
                <a:satMod val="350%"/>
              </a:schemeClr>
            </a:gs>
          </a:gsLst>
        </a:gradFill>
        <a:gradFill>
          <a:gsLst>
            <a:gs pos="0%">
              <a:schemeClr val="phClr">
                <a:shade val="51%"/>
                <a:satMod val="130%"/>
              </a:schemeClr>
            </a:gs>
            <a:gs pos="80%">
              <a:schemeClr val="phClr">
                <a:shade val="93%"/>
                <a:satMod val="130%"/>
              </a:schemeClr>
            </a:gs>
            <a:gs pos="100%">
              <a:schemeClr val="phClr">
                <a:shade val="94%"/>
                <a:satMod val="135%"/>
              </a:schemeClr>
            </a:gs>
          </a:gsLst>
        </a:gradFill>
      </a:fillStyleLst>
      <a:lnStyleLst>
        <a:ln w="9525">
          <a:solidFill>
            <a:schemeClr val="phClr">
              <a:shade val="95%"/>
              <a:satMod val="105%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%">
              <a:schemeClr val="phClr">
                <a:tint val="40%"/>
                <a:satMod val="350%"/>
              </a:schemeClr>
            </a:gs>
            <a:gs pos="40%">
              <a:schemeClr val="phClr">
                <a:tint val="45%"/>
                <a:shade val="99%"/>
                <a:satMod val="350%"/>
              </a:schemeClr>
            </a:gs>
            <a:gs pos="100%">
              <a:schemeClr val="phClr">
                <a:shade val="20%"/>
                <a:satMod val="255%"/>
              </a:schemeClr>
            </a:gs>
          </a:gsLst>
        </a:gradFill>
        <a:gradFill>
          <a:gsLst>
            <a:gs pos="0%">
              <a:schemeClr val="phClr">
                <a:tint val="80%"/>
                <a:satMod val="300%"/>
              </a:schemeClr>
            </a:gs>
            <a:gs pos="100%">
              <a:schemeClr val="phClr">
                <a:shade val="30%"/>
                <a:satMod val="200%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MyOffice-CoreFramework-Windows/17.2-694.174.3565.329.2@RELEASE-DESKTOP-PARSLEY-RC</Application>
</Properties>
</file>