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E6" w:rsidRDefault="003B41E6" w:rsidP="003B41E6">
      <w:pPr>
        <w:pStyle w:val="1"/>
        <w:rPr>
          <w:rFonts w:ascii="Verdana" w:eastAsia="Times New Roman" w:hAnsi="Verdana"/>
          <w:sz w:val="34"/>
          <w:szCs w:val="34"/>
        </w:rPr>
      </w:pPr>
      <w:r>
        <w:rPr>
          <w:rFonts w:ascii="Verdana" w:eastAsia="Times New Roman" w:hAnsi="Verdana"/>
          <w:sz w:val="34"/>
          <w:szCs w:val="34"/>
        </w:rPr>
        <w:t>Алгоритм действий потребителей по актуальным вопросам защиты их прав в конкретных жизненных ситуациях</w:t>
      </w:r>
    </w:p>
    <w:p w:rsidR="003B41E6" w:rsidRDefault="003B41E6" w:rsidP="003B41E6">
      <w:pPr>
        <w:spacing w:after="240"/>
        <w:ind w:firstLine="708"/>
        <w:contextualSpacing/>
        <w:jc w:val="both"/>
      </w:pPr>
      <w:r>
        <w:rPr>
          <w:b/>
          <w:sz w:val="28"/>
          <w:szCs w:val="28"/>
        </w:rPr>
        <w:t xml:space="preserve">«Как потребителю </w:t>
      </w:r>
      <w:r>
        <w:rPr>
          <w:rFonts w:eastAsia="Times New Roman"/>
          <w:b/>
          <w:bCs/>
          <w:sz w:val="28"/>
          <w:szCs w:val="28"/>
        </w:rPr>
        <w:t>вернуть товар приобретенный дистанционным способом?</w:t>
      </w:r>
      <w:r>
        <w:rPr>
          <w:b/>
          <w:kern w:val="36"/>
          <w:sz w:val="28"/>
          <w:szCs w:val="28"/>
        </w:rPr>
        <w:t>»</w:t>
      </w:r>
    </w:p>
    <w:p w:rsidR="003B41E6" w:rsidRDefault="003B41E6" w:rsidP="003B41E6">
      <w:pPr>
        <w:shd w:val="clear" w:color="auto" w:fill="FFFFFF" w:themeFill="background1"/>
        <w:spacing w:before="100" w:beforeAutospacing="1" w:after="100" w:afterAutospacing="1"/>
        <w:ind w:firstLine="708"/>
        <w:contextualSpacing/>
        <w:jc w:val="both"/>
        <w:rPr>
          <w:color w:val="4F4F4F"/>
        </w:rPr>
      </w:pPr>
      <w:r>
        <w:rPr>
          <w:rFonts w:eastAsia="Times New Roman"/>
          <w:color w:val="000000"/>
          <w:sz w:val="28"/>
          <w:szCs w:val="28"/>
        </w:rPr>
        <w:t>Правоотношения возникающие при осуществлении дистанционной торговли регулируются статьей 26.1. Закона от 07.02.1992 № 2300-1 «О защите прав потребителей» (далее – Закон «О защите прав потребителей») и Правилами продажи товаров по договору розничной купли-продажи, утвержденными Постановлением Правительства РФ от 31.12.2020 № 2463 (далее – Закон «О защите прав потребителей»).</w:t>
      </w:r>
    </w:p>
    <w:p w:rsidR="003B41E6" w:rsidRDefault="003B41E6" w:rsidP="003B41E6">
      <w:pPr>
        <w:shd w:val="clear" w:color="auto" w:fill="FFFFFF" w:themeFill="background1"/>
        <w:spacing w:before="100" w:beforeAutospacing="1" w:after="100" w:afterAutospacing="1"/>
        <w:ind w:firstLine="708"/>
        <w:contextualSpacing/>
        <w:jc w:val="both"/>
        <w:rPr>
          <w:color w:val="4F4F4F"/>
        </w:rPr>
      </w:pPr>
      <w:r>
        <w:rPr>
          <w:rFonts w:eastAsia="Times New Roman"/>
          <w:b/>
          <w:i/>
          <w:color w:val="000000"/>
          <w:sz w:val="28"/>
          <w:szCs w:val="28"/>
        </w:rPr>
        <w:t>Что такое - дистанционный способ приобретения товаров?</w:t>
      </w:r>
      <w:r>
        <w:rPr>
          <w:rFonts w:eastAsia="Times New Roman"/>
          <w:color w:val="000000"/>
          <w:sz w:val="28"/>
          <w:szCs w:val="28"/>
        </w:rPr>
        <w:t xml:space="preserve"> Это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Интернет, а также сетей связи для трансляции телеканалов и (или) радиоканалов, или иными способами, исключающими возможность непосредственного ознакомления покупателя с товаром, либо образцом товара при заключении такого договора.</w:t>
      </w:r>
    </w:p>
    <w:p w:rsidR="003B41E6" w:rsidRDefault="003B41E6" w:rsidP="003B41E6">
      <w:pPr>
        <w:shd w:val="clear" w:color="auto" w:fill="FFFFFF" w:themeFill="background1"/>
        <w:ind w:firstLine="708"/>
        <w:jc w:val="both"/>
        <w:rPr>
          <w:color w:val="4F4F4F"/>
        </w:rPr>
      </w:pPr>
      <w:r>
        <w:rPr>
          <w:rFonts w:eastAsia="Times New Roman"/>
          <w:color w:val="000000"/>
          <w:sz w:val="28"/>
          <w:szCs w:val="28"/>
        </w:rPr>
        <w:t>При оформлении (заключении) договора купли-продажи дистанционным способом у потребителя отсутствует возможность осмотреть товар и оценить его качество до того момента, пока данный товар не будет доставлен, в связи с чем  Законом Российской Федерации № 2300-1 от 07.02.1992 г. «О защите прав потребителей» установлены сроки отказа от товара:</w:t>
      </w:r>
    </w:p>
    <w:p w:rsidR="003B41E6" w:rsidRDefault="003B41E6" w:rsidP="003B41E6">
      <w:pPr>
        <w:pStyle w:val="a3"/>
        <w:shd w:val="clear" w:color="auto" w:fill="FFFFFF" w:themeFill="background1"/>
        <w:spacing w:after="0"/>
        <w:ind w:hanging="360"/>
        <w:contextualSpacing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eastAsia="Symbol"/>
          <w:color w:val="000000"/>
          <w:sz w:val="14"/>
          <w:szCs w:val="14"/>
        </w:rPr>
        <w:t xml:space="preserve">   </w:t>
      </w:r>
      <w:r>
        <w:rPr>
          <w:rFonts w:eastAsia="Times New Roman"/>
          <w:color w:val="000000"/>
          <w:sz w:val="28"/>
          <w:szCs w:val="28"/>
        </w:rPr>
        <w:t>в любое время - до передачи товара.</w:t>
      </w:r>
    </w:p>
    <w:p w:rsidR="003B41E6" w:rsidRDefault="003B41E6" w:rsidP="003B41E6">
      <w:pPr>
        <w:pStyle w:val="a3"/>
        <w:shd w:val="clear" w:color="auto" w:fill="FFFFFF" w:themeFill="background1"/>
        <w:spacing w:after="0"/>
        <w:ind w:hanging="360"/>
        <w:contextualSpacing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eastAsia="Symbol"/>
          <w:color w:val="000000"/>
          <w:sz w:val="14"/>
          <w:szCs w:val="14"/>
        </w:rPr>
        <w:t xml:space="preserve">   </w:t>
      </w:r>
      <w:r>
        <w:rPr>
          <w:rFonts w:eastAsia="Times New Roman"/>
          <w:color w:val="000000"/>
          <w:sz w:val="28"/>
          <w:szCs w:val="28"/>
        </w:rPr>
        <w:t>в течение 7 дней - после передачи товара.</w:t>
      </w:r>
    </w:p>
    <w:p w:rsidR="003B41E6" w:rsidRDefault="003B41E6" w:rsidP="003B41E6">
      <w:pPr>
        <w:pStyle w:val="a3"/>
        <w:shd w:val="clear" w:color="auto" w:fill="FFFFFF" w:themeFill="background1"/>
        <w:spacing w:after="0"/>
        <w:ind w:firstLine="360"/>
        <w:contextualSpacing/>
        <w:jc w:val="both"/>
        <w:rPr>
          <w:rFonts w:ascii="Verdana" w:hAnsi="Verdana"/>
          <w:color w:val="4F4F4F"/>
          <w:sz w:val="18"/>
          <w:szCs w:val="1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</w:t>
      </w:r>
      <w:r>
        <w:rPr>
          <w:rFonts w:eastAsia="Symbol"/>
          <w:color w:val="000000"/>
          <w:sz w:val="14"/>
          <w:szCs w:val="14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t>в течение 3 месяцев с момента передачи товара, в случае если информация о порядке и сроках возврата товара не была предоставлена потребителю в письменной форме в момент его доставки.</w:t>
      </w:r>
    </w:p>
    <w:p w:rsidR="003B41E6" w:rsidRDefault="003B41E6" w:rsidP="003B41E6">
      <w:pPr>
        <w:shd w:val="clear" w:color="auto" w:fill="FFFFFF" w:themeFill="background1"/>
        <w:ind w:firstLine="708"/>
        <w:jc w:val="both"/>
        <w:rPr>
          <w:color w:val="4F4F4F"/>
        </w:rPr>
      </w:pPr>
      <w:r>
        <w:rPr>
          <w:rFonts w:eastAsia="Times New Roman"/>
          <w:color w:val="000000"/>
          <w:sz w:val="28"/>
          <w:szCs w:val="28"/>
        </w:rPr>
        <w:t>При этом возврат товара надлежащего качества возможен лишь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потребителя чека не лишает его возможности ссылаться на другие доказательства приобретения товара у данного продавца – это свидетельские показания, наличие на упаковке товара фирменной маркировки продавца, гарантийный талон с датой и серийным номером и т.п.</w:t>
      </w:r>
    </w:p>
    <w:p w:rsidR="003B41E6" w:rsidRDefault="003B41E6" w:rsidP="003B41E6">
      <w:pPr>
        <w:shd w:val="clear" w:color="auto" w:fill="FFFFFF" w:themeFill="background1"/>
        <w:ind w:firstLine="708"/>
        <w:jc w:val="both"/>
        <w:rPr>
          <w:color w:val="4F4F4F"/>
        </w:rPr>
      </w:pPr>
      <w:r>
        <w:rPr>
          <w:rFonts w:eastAsia="Times New Roman"/>
          <w:color w:val="000000"/>
          <w:sz w:val="28"/>
          <w:szCs w:val="28"/>
        </w:rPr>
        <w:t>Следует помнить, что покупатель не вправе отказаться от товара, имеющего индивидуально определенные свойства, если указанный товар может быть использован исключительно приобретающим его потребителем.</w:t>
      </w:r>
    </w:p>
    <w:p w:rsidR="003B41E6" w:rsidRDefault="003B41E6" w:rsidP="003B41E6">
      <w:pPr>
        <w:shd w:val="clear" w:color="auto" w:fill="FFFFFF" w:themeFill="background1"/>
        <w:ind w:firstLine="708"/>
        <w:jc w:val="both"/>
        <w:rPr>
          <w:color w:val="4F4F4F"/>
        </w:rPr>
      </w:pPr>
      <w:r>
        <w:rPr>
          <w:rFonts w:eastAsia="Times New Roman"/>
          <w:color w:val="000000"/>
          <w:sz w:val="28"/>
          <w:szCs w:val="28"/>
        </w:rPr>
        <w:lastRenderedPageBreak/>
        <w:t>Под индивидуально определенными свойствами товара понимаются такие свойства товара, которые созданы под индивидуальный заказ потребителя, не могут быть воспроизведены в массовом порядке (например, товар на котором указаны данные владельца, вещь изготовлена по заказу потребителя со специфическими условиями.</w:t>
      </w:r>
    </w:p>
    <w:p w:rsidR="003B41E6" w:rsidRDefault="003B41E6" w:rsidP="003B41E6">
      <w:pPr>
        <w:shd w:val="clear" w:color="auto" w:fill="FFFFFF" w:themeFill="background1"/>
        <w:ind w:firstLine="708"/>
        <w:jc w:val="both"/>
        <w:rPr>
          <w:color w:val="4F4F4F"/>
        </w:rPr>
      </w:pPr>
      <w:r>
        <w:rPr>
          <w:rFonts w:eastAsia="Times New Roman"/>
          <w:color w:val="000000"/>
          <w:sz w:val="28"/>
          <w:szCs w:val="28"/>
        </w:rPr>
        <w:t>При отказе потребителя от товара продавец должен возвратить ему денежную сумму, уплаченную потребителем по договору, за исключением расходов продавца на доставку от потребителя возвращенного товара.</w:t>
      </w:r>
    </w:p>
    <w:p w:rsidR="003B41E6" w:rsidRDefault="003B41E6" w:rsidP="003B41E6">
      <w:pPr>
        <w:shd w:val="clear" w:color="auto" w:fill="FFFFFF" w:themeFill="background1"/>
        <w:ind w:firstLine="708"/>
        <w:jc w:val="both"/>
        <w:rPr>
          <w:color w:val="4F4F4F"/>
        </w:rPr>
      </w:pPr>
      <w:r>
        <w:rPr>
          <w:rFonts w:eastAsia="Times New Roman"/>
          <w:color w:val="000000"/>
          <w:sz w:val="28"/>
          <w:szCs w:val="28"/>
        </w:rPr>
        <w:t>Срок возврата уплаченной за покупку суммы составляет 10 дней со дня предъявления потребителем соответствующего требования.</w:t>
      </w:r>
    </w:p>
    <w:p w:rsidR="003B41E6" w:rsidRDefault="003B41E6" w:rsidP="003B41E6">
      <w:pPr>
        <w:shd w:val="clear" w:color="auto" w:fill="FFFFFF" w:themeFill="background1"/>
        <w:spacing w:before="100" w:beforeAutospacing="1" w:after="100" w:afterAutospacing="1"/>
        <w:ind w:firstLine="708"/>
        <w:contextualSpacing/>
        <w:jc w:val="both"/>
        <w:rPr>
          <w:color w:val="4F4F4F"/>
        </w:rPr>
      </w:pPr>
      <w:r>
        <w:rPr>
          <w:rFonts w:eastAsia="Times New Roman"/>
          <w:color w:val="000000"/>
          <w:sz w:val="28"/>
          <w:szCs w:val="28"/>
        </w:rPr>
        <w:t>Потребитель вправе отказаться от исполнения договора купли-продажи дистанционным способом и потребовать возврата уплаченной за товар суммы в случае передачи ему товара ненадлежащего качества на общих основаниях.</w:t>
      </w:r>
    </w:p>
    <w:p w:rsidR="003B41E6" w:rsidRDefault="003B41E6" w:rsidP="003B41E6">
      <w:pPr>
        <w:shd w:val="clear" w:color="auto" w:fill="FFFFFF" w:themeFill="background1"/>
        <w:spacing w:before="100" w:beforeAutospacing="1" w:after="100" w:afterAutospacing="1"/>
        <w:ind w:firstLine="708"/>
        <w:contextualSpacing/>
        <w:jc w:val="both"/>
        <w:rPr>
          <w:color w:val="4F4F4F"/>
        </w:rPr>
      </w:pPr>
      <w:r>
        <w:rPr>
          <w:rFonts w:eastAsia="Times New Roman"/>
          <w:color w:val="000000"/>
          <w:sz w:val="28"/>
          <w:szCs w:val="28"/>
        </w:rPr>
        <w:t>По общему правилу потребитель вправе предъявить требование об отказе от договора и возврате уплаченной за некачественный товар суммы в течение гарантийного срока или срока годности товара, а если он не установлен, то в разумный срок, но в пределах двух лет со дня передачи вам товара. В последнем случае более длительные сроки могут быть установлены законом или договором купли-продажи (п. 1 ст. 19 Закона «О защите прав потребителей»).</w:t>
      </w:r>
    </w:p>
    <w:p w:rsidR="003B41E6" w:rsidRDefault="003B41E6" w:rsidP="003B41E6">
      <w:pPr>
        <w:shd w:val="clear" w:color="auto" w:fill="FFFFFF" w:themeFill="background1"/>
        <w:spacing w:before="100" w:beforeAutospacing="1" w:after="100" w:afterAutospacing="1"/>
        <w:ind w:firstLine="708"/>
        <w:contextualSpacing/>
        <w:jc w:val="both"/>
        <w:rPr>
          <w:color w:val="4F4F4F"/>
        </w:rPr>
      </w:pPr>
      <w:r>
        <w:rPr>
          <w:rFonts w:eastAsia="Times New Roman"/>
          <w:color w:val="000000"/>
          <w:sz w:val="28"/>
          <w:szCs w:val="28"/>
        </w:rPr>
        <w:t>В случае если гарантийный срок в отношении товара не установлен либо составляет менее двух лет и недостатки товара обнаружены по истечении гарантийного срока, но в пределах двух лет, то потребитель сможет вернуть товар, если докажет, что недостатки товара возникли до его передачи  или по причинам, возникшим до этого момента (п. 6 ст. 18, п. 5 ст. 19 Закона «О защите прав потребителей»).</w:t>
      </w:r>
    </w:p>
    <w:p w:rsidR="008F2590" w:rsidRDefault="008F2590">
      <w:bookmarkStart w:id="0" w:name="_GoBack"/>
      <w:bookmarkEnd w:id="0"/>
    </w:p>
    <w:sectPr w:rsidR="008F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7C"/>
    <w:rsid w:val="003B41E6"/>
    <w:rsid w:val="0061757C"/>
    <w:rsid w:val="008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41E6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1E6"/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List Paragraph"/>
    <w:basedOn w:val="a"/>
    <w:uiPriority w:val="34"/>
    <w:qFormat/>
    <w:rsid w:val="003B41E6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E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41E6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1E6"/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List Paragraph"/>
    <w:basedOn w:val="a"/>
    <w:uiPriority w:val="34"/>
    <w:qFormat/>
    <w:rsid w:val="003B41E6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Company>diakov.net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Збарицкая</dc:creator>
  <cp:keywords/>
  <dc:description/>
  <cp:lastModifiedBy>Збарицкая</cp:lastModifiedBy>
  <cp:revision>2</cp:revision>
  <dcterms:created xsi:type="dcterms:W3CDTF">2024-08-28T08:17:00Z</dcterms:created>
  <dcterms:modified xsi:type="dcterms:W3CDTF">2024-08-28T08:17:00Z</dcterms:modified>
</cp:coreProperties>
</file>