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C1" w:rsidRDefault="000224C1" w:rsidP="000224C1">
      <w:pPr>
        <w:suppressAutoHyphens/>
        <w:autoSpaceDN w:val="0"/>
        <w:spacing w:after="0" w:line="240" w:lineRule="auto"/>
        <w:ind w:left="4248"/>
        <w:textAlignment w:val="baseline"/>
        <w:rPr>
          <w:rFonts w:eastAsia="Times New Roman" w:cs="Calibri"/>
          <w:color w:val="00000A"/>
          <w:kern w:val="3"/>
        </w:rPr>
      </w:pPr>
    </w:p>
    <w:p w:rsidR="000224C1" w:rsidRDefault="000224C1" w:rsidP="000224C1">
      <w:pPr>
        <w:suppressAutoHyphens/>
        <w:autoSpaceDN w:val="0"/>
        <w:spacing w:after="0" w:line="240" w:lineRule="auto"/>
        <w:textAlignment w:val="baseline"/>
        <w:rPr>
          <w:rFonts w:eastAsia="Times New Roman" w:cs="Calibri"/>
          <w:color w:val="00000A"/>
          <w:kern w:val="3"/>
        </w:rPr>
      </w:pPr>
    </w:p>
    <w:p w:rsidR="000224C1" w:rsidRDefault="000224C1" w:rsidP="000224C1">
      <w:pPr>
        <w:suppressAutoHyphens/>
        <w:autoSpaceDN w:val="0"/>
        <w:spacing w:after="0" w:line="240" w:lineRule="auto"/>
        <w:textAlignment w:val="baseline"/>
        <w:rPr>
          <w:rFonts w:eastAsia="Times New Roman" w:cs="Calibri"/>
          <w:color w:val="00000A"/>
          <w:kern w:val="3"/>
        </w:rPr>
      </w:pPr>
      <w:bookmarkStart w:id="0" w:name="_GoBack"/>
    </w:p>
    <w:bookmarkEnd w:id="0"/>
    <w:p w:rsidR="000224C1" w:rsidRDefault="000224C1" w:rsidP="000224C1">
      <w:pPr>
        <w:widowControl w:val="0"/>
        <w:suppressAutoHyphens/>
        <w:autoSpaceDN w:val="0"/>
        <w:spacing w:after="0" w:line="240" w:lineRule="auto"/>
        <w:ind w:left="3540"/>
        <w:jc w:val="both"/>
        <w:textAlignment w:val="baseline"/>
        <w:rPr>
          <w:rFonts w:eastAsia="Times New Roman"/>
          <w:bCs/>
          <w:color w:val="000000"/>
          <w:spacing w:val="-6"/>
          <w:lang w:eastAsia="ru-RU"/>
        </w:rPr>
      </w:pPr>
      <w:r>
        <w:rPr>
          <w:rFonts w:eastAsia="Times New Roman" w:cs="Calibri"/>
          <w:color w:val="00000A"/>
          <w:kern w:val="3"/>
        </w:rPr>
        <w:t>Приложение 3</w:t>
      </w:r>
      <w:r>
        <w:rPr>
          <w:rFonts w:eastAsia="Times New Roman"/>
          <w:bCs/>
          <w:color w:val="000000"/>
          <w:spacing w:val="-6"/>
          <w:lang w:eastAsia="ru-RU"/>
        </w:rPr>
        <w:t xml:space="preserve"> </w:t>
      </w:r>
    </w:p>
    <w:p w:rsidR="000224C1" w:rsidRDefault="000224C1" w:rsidP="000224C1">
      <w:pPr>
        <w:widowControl w:val="0"/>
        <w:suppressAutoHyphens/>
        <w:autoSpaceDN w:val="0"/>
        <w:spacing w:after="0" w:line="240" w:lineRule="auto"/>
        <w:ind w:left="3540"/>
        <w:jc w:val="both"/>
        <w:textAlignment w:val="baseline"/>
        <w:rPr>
          <w:rFonts w:eastAsia="Times New Roman"/>
          <w:bCs/>
          <w:color w:val="000000"/>
          <w:spacing w:val="-6"/>
          <w:lang w:eastAsia="ru-RU"/>
        </w:rPr>
      </w:pPr>
      <w:r>
        <w:rPr>
          <w:rFonts w:eastAsia="Times New Roman"/>
          <w:bCs/>
          <w:color w:val="000000"/>
          <w:spacing w:val="-6"/>
          <w:lang w:eastAsia="ru-RU"/>
        </w:rPr>
        <w:t xml:space="preserve">к Положению о порядке организации </w:t>
      </w:r>
    </w:p>
    <w:p w:rsidR="000224C1" w:rsidRDefault="000224C1" w:rsidP="000224C1">
      <w:pPr>
        <w:widowControl w:val="0"/>
        <w:suppressAutoHyphens/>
        <w:autoSpaceDN w:val="0"/>
        <w:spacing w:after="0" w:line="240" w:lineRule="auto"/>
        <w:ind w:left="3540"/>
        <w:jc w:val="both"/>
        <w:textAlignment w:val="baseline"/>
        <w:rPr>
          <w:rFonts w:eastAsia="Times New Roman"/>
          <w:bCs/>
          <w:color w:val="000000"/>
          <w:spacing w:val="-6"/>
          <w:lang w:eastAsia="ru-RU"/>
        </w:rPr>
      </w:pPr>
      <w:r>
        <w:rPr>
          <w:rFonts w:eastAsia="Times New Roman"/>
          <w:bCs/>
          <w:color w:val="000000"/>
          <w:spacing w:val="-6"/>
          <w:lang w:eastAsia="ru-RU"/>
        </w:rPr>
        <w:t xml:space="preserve">и осуществления муниципального контроля на автомобильном транспорте и в дорожном хозяйстве </w:t>
      </w:r>
      <w:proofErr w:type="spellStart"/>
      <w:r>
        <w:rPr>
          <w:rFonts w:eastAsia="Times New Roman"/>
          <w:bCs/>
          <w:color w:val="000000"/>
          <w:spacing w:val="-6"/>
          <w:lang w:eastAsia="ru-RU"/>
        </w:rPr>
        <w:t>Выселковского</w:t>
      </w:r>
      <w:proofErr w:type="spellEnd"/>
      <w:r>
        <w:rPr>
          <w:rFonts w:eastAsia="Times New Roman"/>
          <w:bCs/>
          <w:color w:val="000000"/>
          <w:spacing w:val="-6"/>
          <w:lang w:eastAsia="ru-RU"/>
        </w:rPr>
        <w:t xml:space="preserve"> сельского поселения </w:t>
      </w:r>
    </w:p>
    <w:p w:rsidR="000224C1" w:rsidRDefault="000224C1" w:rsidP="000224C1">
      <w:pPr>
        <w:widowControl w:val="0"/>
        <w:suppressAutoHyphens/>
        <w:autoSpaceDN w:val="0"/>
        <w:spacing w:after="0" w:line="240" w:lineRule="auto"/>
        <w:ind w:left="3540"/>
        <w:jc w:val="both"/>
        <w:textAlignment w:val="baseline"/>
        <w:rPr>
          <w:rFonts w:eastAsia="Times New Roman"/>
          <w:bCs/>
          <w:color w:val="000000"/>
          <w:spacing w:val="-6"/>
          <w:lang w:eastAsia="ru-RU"/>
        </w:rPr>
      </w:pPr>
      <w:proofErr w:type="spellStart"/>
      <w:r>
        <w:rPr>
          <w:rFonts w:eastAsia="Times New Roman"/>
          <w:bCs/>
          <w:color w:val="000000"/>
          <w:spacing w:val="-6"/>
          <w:lang w:eastAsia="ru-RU"/>
        </w:rPr>
        <w:t>Выселковского</w:t>
      </w:r>
      <w:proofErr w:type="spellEnd"/>
      <w:r>
        <w:rPr>
          <w:rFonts w:eastAsia="Times New Roman"/>
          <w:bCs/>
          <w:color w:val="000000"/>
          <w:spacing w:val="-6"/>
          <w:lang w:eastAsia="ru-RU"/>
        </w:rPr>
        <w:t xml:space="preserve"> района</w:t>
      </w:r>
    </w:p>
    <w:p w:rsidR="000224C1" w:rsidRPr="000224C1" w:rsidRDefault="000224C1" w:rsidP="000224C1">
      <w:pPr>
        <w:spacing w:after="0" w:line="240" w:lineRule="auto"/>
        <w:ind w:left="3540"/>
        <w:jc w:val="both"/>
        <w:rPr>
          <w:rFonts w:eastAsia="Times New Roman"/>
          <w:lang w:eastAsia="ru-RU"/>
        </w:rPr>
      </w:pPr>
      <w:proofErr w:type="gramStart"/>
      <w:r w:rsidRPr="000224C1">
        <w:rPr>
          <w:rFonts w:eastAsia="Times New Roman"/>
          <w:lang w:eastAsia="ru-RU"/>
        </w:rPr>
        <w:t xml:space="preserve">( утвержден решением Совета Выселковского </w:t>
      </w:r>
      <w:proofErr w:type="gramEnd"/>
    </w:p>
    <w:p w:rsidR="000224C1" w:rsidRPr="000224C1" w:rsidRDefault="000224C1" w:rsidP="000224C1">
      <w:pPr>
        <w:spacing w:after="0" w:line="240" w:lineRule="auto"/>
        <w:ind w:left="3540"/>
        <w:jc w:val="both"/>
        <w:rPr>
          <w:rFonts w:eastAsia="Times New Roman"/>
          <w:lang w:eastAsia="ru-RU"/>
        </w:rPr>
      </w:pPr>
      <w:r w:rsidRPr="000224C1">
        <w:rPr>
          <w:rFonts w:eastAsia="Times New Roman"/>
          <w:lang w:eastAsia="ru-RU"/>
        </w:rPr>
        <w:t>сельского  поселения Выселковского района</w:t>
      </w:r>
    </w:p>
    <w:p w:rsidR="000224C1" w:rsidRPr="000224C1" w:rsidRDefault="000224C1" w:rsidP="000224C1">
      <w:pPr>
        <w:spacing w:after="0" w:line="240" w:lineRule="auto"/>
        <w:ind w:left="3540"/>
        <w:jc w:val="both"/>
        <w:rPr>
          <w:rFonts w:eastAsia="Times New Roman"/>
          <w:lang w:eastAsia="ru-RU"/>
        </w:rPr>
      </w:pPr>
      <w:proofErr w:type="gramStart"/>
      <w:r w:rsidRPr="000224C1">
        <w:rPr>
          <w:rFonts w:eastAsia="Times New Roman"/>
          <w:lang w:eastAsia="ru-RU"/>
        </w:rPr>
        <w:t xml:space="preserve">№ </w:t>
      </w:r>
      <w:r>
        <w:rPr>
          <w:rFonts w:eastAsia="Times New Roman"/>
          <w:lang w:eastAsia="ru-RU"/>
        </w:rPr>
        <w:t>2-47</w:t>
      </w:r>
      <w:r w:rsidRPr="000224C1">
        <w:rPr>
          <w:rFonts w:eastAsia="Times New Roman"/>
          <w:lang w:eastAsia="ru-RU"/>
        </w:rPr>
        <w:t xml:space="preserve"> от 29 июля 2025 года)  </w:t>
      </w:r>
      <w:proofErr w:type="gramEnd"/>
    </w:p>
    <w:p w:rsidR="000224C1" w:rsidRPr="000224C1" w:rsidRDefault="000224C1" w:rsidP="000224C1">
      <w:pPr>
        <w:spacing w:after="0" w:line="240" w:lineRule="auto"/>
        <w:ind w:firstLine="567"/>
        <w:jc w:val="both"/>
        <w:rPr>
          <w:rFonts w:eastAsia="Times New Roman"/>
          <w:lang w:eastAsia="ru-RU"/>
        </w:rPr>
      </w:pPr>
      <w:r w:rsidRPr="000224C1">
        <w:rPr>
          <w:rFonts w:eastAsia="Times New Roman"/>
          <w:lang w:eastAsia="ru-RU"/>
        </w:rPr>
        <w:t> </w:t>
      </w:r>
    </w:p>
    <w:p w:rsidR="000224C1" w:rsidRPr="000224C1" w:rsidRDefault="000224C1" w:rsidP="000224C1">
      <w:pPr>
        <w:spacing w:after="0" w:line="240" w:lineRule="auto"/>
        <w:ind w:firstLine="567"/>
        <w:jc w:val="both"/>
        <w:rPr>
          <w:rFonts w:eastAsia="Times New Roman"/>
          <w:lang w:eastAsia="ru-RU"/>
        </w:rPr>
      </w:pPr>
      <w:r w:rsidRPr="000224C1">
        <w:rPr>
          <w:rFonts w:eastAsia="Times New Roman"/>
          <w:lang w:eastAsia="ru-RU"/>
        </w:rPr>
        <w:t> </w:t>
      </w:r>
    </w:p>
    <w:p w:rsidR="000224C1" w:rsidRDefault="000224C1" w:rsidP="000224C1">
      <w:pPr>
        <w:suppressAutoHyphens/>
        <w:autoSpaceDN w:val="0"/>
        <w:spacing w:after="0" w:line="240" w:lineRule="auto"/>
        <w:ind w:left="4956"/>
        <w:textAlignment w:val="baseline"/>
        <w:rPr>
          <w:rFonts w:eastAsia="Times New Roman" w:cs="Calibri"/>
          <w:color w:val="00000A"/>
          <w:kern w:val="3"/>
        </w:rPr>
      </w:pPr>
    </w:p>
    <w:p w:rsidR="000224C1" w:rsidRDefault="000224C1" w:rsidP="000224C1">
      <w:pPr>
        <w:widowControl w:val="0"/>
        <w:spacing w:after="0" w:line="240" w:lineRule="auto"/>
        <w:ind w:firstLine="709"/>
        <w:jc w:val="center"/>
        <w:rPr>
          <w:rFonts w:eastAsia="Times New Roman"/>
          <w:b/>
          <w:snapToGrid w:val="0"/>
          <w:sz w:val="26"/>
          <w:szCs w:val="26"/>
          <w:lang w:eastAsia="ru-RU"/>
        </w:rPr>
      </w:pPr>
    </w:p>
    <w:p w:rsidR="000224C1" w:rsidRDefault="000224C1" w:rsidP="000224C1">
      <w:pPr>
        <w:widowControl w:val="0"/>
        <w:spacing w:after="0" w:line="240" w:lineRule="auto"/>
        <w:ind w:firstLine="709"/>
        <w:jc w:val="center"/>
        <w:rPr>
          <w:rFonts w:eastAsia="Times New Roman"/>
          <w:b/>
          <w:snapToGrid w:val="0"/>
          <w:lang w:eastAsia="ru-RU"/>
        </w:rPr>
      </w:pPr>
      <w:r>
        <w:rPr>
          <w:rFonts w:eastAsia="Times New Roman"/>
          <w:b/>
          <w:snapToGrid w:val="0"/>
          <w:lang w:eastAsia="ru-RU"/>
        </w:rPr>
        <w:t>Перечень индикативных показателей</w:t>
      </w:r>
    </w:p>
    <w:p w:rsidR="000224C1" w:rsidRDefault="000224C1" w:rsidP="000224C1">
      <w:pPr>
        <w:widowControl w:val="0"/>
        <w:spacing w:after="0" w:line="240" w:lineRule="auto"/>
        <w:ind w:firstLine="709"/>
        <w:jc w:val="center"/>
        <w:rPr>
          <w:rFonts w:eastAsia="Times New Roman"/>
          <w:b/>
          <w:snapToGrid w:val="0"/>
          <w:lang w:eastAsia="ru-RU"/>
        </w:rPr>
      </w:pPr>
      <w:r>
        <w:rPr>
          <w:rFonts w:eastAsia="Times New Roman"/>
          <w:b/>
          <w:snapToGrid w:val="0"/>
          <w:lang w:eastAsia="ru-RU"/>
        </w:rPr>
        <w:t>муниципального контроля на автомобильном транспорте,</w:t>
      </w:r>
    </w:p>
    <w:p w:rsidR="000224C1" w:rsidRDefault="000224C1" w:rsidP="000224C1">
      <w:pPr>
        <w:widowControl w:val="0"/>
        <w:spacing w:after="0" w:line="240" w:lineRule="auto"/>
        <w:ind w:firstLine="709"/>
        <w:jc w:val="center"/>
        <w:rPr>
          <w:rFonts w:eastAsia="Times New Roman"/>
          <w:b/>
          <w:snapToGrid w:val="0"/>
          <w:lang w:eastAsia="ru-RU"/>
        </w:rPr>
      </w:pPr>
      <w:r>
        <w:rPr>
          <w:rFonts w:eastAsia="Times New Roman"/>
          <w:b/>
          <w:snapToGrid w:val="0"/>
          <w:lang w:eastAsia="ru-RU"/>
        </w:rPr>
        <w:t>и в дорожном хозяйстве</w:t>
      </w:r>
      <w:r>
        <w:rPr>
          <w:rFonts w:eastAsia="Times New Roman"/>
          <w:b/>
          <w:snapToGrid w:val="0"/>
          <w:lang w:eastAsia="ru-RU"/>
        </w:rPr>
        <w:t xml:space="preserve"> </w:t>
      </w:r>
    </w:p>
    <w:p w:rsidR="000224C1" w:rsidRDefault="000224C1" w:rsidP="000224C1">
      <w:pPr>
        <w:widowControl w:val="0"/>
        <w:spacing w:after="0" w:line="240" w:lineRule="auto"/>
        <w:ind w:firstLine="709"/>
        <w:jc w:val="both"/>
        <w:rPr>
          <w:rFonts w:eastAsia="Times New Roman"/>
          <w:snapToGrid w:val="0"/>
          <w:lang w:eastAsia="ru-RU"/>
        </w:rPr>
      </w:pPr>
      <w:r>
        <w:rPr>
          <w:rFonts w:eastAsia="Times New Roman"/>
          <w:snapToGrid w:val="0"/>
          <w:lang w:eastAsia="ru-RU"/>
        </w:rPr>
        <w:t xml:space="preserve"> </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количество внеплановых контрольных (надзорных) мероприятий, проведенных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общее количество контрольных (надзорных) мероприятий с взаимодействием, проведенных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количество контрольных (надзорных) мероприятий, проведенных с использованием средств дистанционного взаимодействия,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количество обязательных профилактических визитов, проведённых за отчётный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количество предостережений о недопустимости нарушения обязательных требований, объявленных за отчетный период;</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0224C1" w:rsidRDefault="000224C1" w:rsidP="000224C1">
      <w:pPr>
        <w:widowControl w:val="0"/>
        <w:numPr>
          <w:ilvl w:val="0"/>
          <w:numId w:val="1"/>
        </w:numPr>
        <w:autoSpaceDE w:val="0"/>
        <w:autoSpaceDN w:val="0"/>
        <w:adjustRightInd w:val="0"/>
        <w:spacing w:after="0" w:line="240" w:lineRule="auto"/>
        <w:ind w:left="0" w:firstLine="709"/>
        <w:contextualSpacing/>
        <w:jc w:val="both"/>
      </w:pPr>
      <w: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 xml:space="preserve">сумма административных штрафов, наложенных по результатам контрольных (надзорных) мероприятий, за отчетный период; </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 xml:space="preserve">количество направленных в органы прокуратуры заявлений о </w:t>
      </w:r>
      <w:r>
        <w:lastRenderedPageBreak/>
        <w:t xml:space="preserve">согласовании проведения контрольных (надзорных) мероприятий, за отчетный период; </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общее количество учтенных объектов контроля на конец отчетного периода;</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 xml:space="preserve"> количество учтенных контролируемых лиц на конец отчетного периода;</w:t>
      </w:r>
    </w:p>
    <w:p w:rsidR="000224C1" w:rsidRDefault="000224C1" w:rsidP="000224C1">
      <w:pPr>
        <w:widowControl w:val="0"/>
        <w:numPr>
          <w:ilvl w:val="0"/>
          <w:numId w:val="1"/>
        </w:numPr>
        <w:autoSpaceDE w:val="0"/>
        <w:autoSpaceDN w:val="0"/>
        <w:adjustRightInd w:val="0"/>
        <w:spacing w:after="0" w:line="240" w:lineRule="auto"/>
        <w:ind w:left="0" w:firstLine="567"/>
        <w:contextualSpacing/>
        <w:jc w:val="both"/>
      </w:pPr>
      <w:r>
        <w:t xml:space="preserve">количество учтенных контролируемых лиц, в отношении которых проведены контрольные (надзорные) мероприятия, за отчетный период; </w:t>
      </w:r>
    </w:p>
    <w:p w:rsidR="000224C1" w:rsidRDefault="000224C1" w:rsidP="000224C1">
      <w:pPr>
        <w:widowControl w:val="0"/>
        <w:numPr>
          <w:ilvl w:val="0"/>
          <w:numId w:val="1"/>
        </w:numPr>
        <w:spacing w:after="0" w:line="240" w:lineRule="auto"/>
        <w:ind w:left="0" w:firstLine="567"/>
        <w:contextualSpacing/>
        <w:jc w:val="both"/>
        <w:rPr>
          <w:rFonts w:eastAsia="Times New Roman"/>
          <w:lang w:eastAsia="ru-RU"/>
        </w:rPr>
      </w:pPr>
      <w:r>
        <w:rPr>
          <w:rFonts w:eastAsia="Times New Roman"/>
          <w:lang w:eastAsia="ru-RU"/>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224C1" w:rsidRDefault="000224C1" w:rsidP="000224C1">
      <w:pPr>
        <w:widowControl w:val="0"/>
        <w:numPr>
          <w:ilvl w:val="0"/>
          <w:numId w:val="1"/>
        </w:numPr>
        <w:spacing w:after="0" w:line="240" w:lineRule="auto"/>
        <w:ind w:left="0" w:firstLine="567"/>
        <w:contextualSpacing/>
        <w:jc w:val="both"/>
        <w:rPr>
          <w:rFonts w:eastAsia="Times New Roman"/>
          <w:lang w:eastAsia="ru-RU"/>
        </w:rPr>
      </w:pPr>
      <w:r>
        <w:rPr>
          <w:rFonts w:eastAsia="Times New Roman"/>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224C1" w:rsidRDefault="000224C1" w:rsidP="000224C1">
      <w:pPr>
        <w:widowControl w:val="0"/>
        <w:numPr>
          <w:ilvl w:val="0"/>
          <w:numId w:val="1"/>
        </w:numPr>
        <w:spacing w:after="0" w:line="240" w:lineRule="auto"/>
        <w:ind w:left="0" w:firstLine="567"/>
        <w:contextualSpacing/>
        <w:jc w:val="both"/>
        <w:rPr>
          <w:rFonts w:ascii="XO Thames" w:eastAsia="Times New Roman" w:hAnsi="XO Thames"/>
          <w:lang w:eastAsia="ru-RU"/>
        </w:rPr>
      </w:pPr>
      <w:r>
        <w:rPr>
          <w:rFonts w:eastAsia="Times New Roman"/>
          <w:lang w:eastAsia="ru-RU"/>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r>
        <w:rPr>
          <w:rFonts w:ascii="XO Thames" w:eastAsia="Times New Roman" w:hAnsi="XO Thames"/>
          <w:lang w:eastAsia="ru-RU"/>
        </w:rPr>
        <w:t xml:space="preserve"> </w:t>
      </w:r>
    </w:p>
    <w:p w:rsidR="000224C1" w:rsidRDefault="000224C1" w:rsidP="000224C1"/>
    <w:p w:rsidR="0017054E" w:rsidRDefault="0017054E"/>
    <w:sectPr w:rsidR="0017054E" w:rsidSect="004E0136">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Arial"/>
    <w:charset w:val="CC"/>
    <w:family w:val="swiss"/>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85AECF9C"/>
    <w:lvl w:ilvl="0" w:tplc="3A7CF704">
      <w:start w:val="1"/>
      <w:numFmt w:val="decimal"/>
      <w:suff w:val="space"/>
      <w:lvlText w:val="%1)"/>
      <w:lvlJc w:val="left"/>
      <w:pPr>
        <w:ind w:left="1406" w:hanging="555"/>
      </w:pPr>
      <w:rPr>
        <w:rFonts w:ascii="Times New Roman" w:hAnsi="Times New Roman" w:cs="Times New Roman" w:hint="default"/>
        <w:b w:val="0"/>
        <w:bCs/>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C1"/>
    <w:rsid w:val="000224C1"/>
    <w:rsid w:val="0017054E"/>
    <w:rsid w:val="003F32BB"/>
    <w:rsid w:val="00401CB6"/>
    <w:rsid w:val="0049531C"/>
    <w:rsid w:val="004D5A3C"/>
    <w:rsid w:val="004E0136"/>
    <w:rsid w:val="006A5C22"/>
    <w:rsid w:val="006F66ED"/>
    <w:rsid w:val="007B108B"/>
    <w:rsid w:val="00D8512C"/>
    <w:rsid w:val="00DA0162"/>
    <w:rsid w:val="00F9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C1"/>
    <w:pPr>
      <w:spacing w:after="200" w:line="276" w:lineRule="auto"/>
      <w:ind w:firstLine="0"/>
      <w:jc w:val="left"/>
    </w:pPr>
    <w:rPr>
      <w:rFonts w:eastAsia="Calibri" w:cs="Times New Roman"/>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C1"/>
    <w:pPr>
      <w:spacing w:after="200" w:line="276" w:lineRule="auto"/>
      <w:ind w:firstLine="0"/>
      <w:jc w:val="left"/>
    </w:pPr>
    <w:rPr>
      <w:rFonts w:eastAsia="Calibri" w:cs="Times New Roman"/>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1953">
      <w:bodyDiv w:val="1"/>
      <w:marLeft w:val="0"/>
      <w:marRight w:val="0"/>
      <w:marTop w:val="0"/>
      <w:marBottom w:val="0"/>
      <w:divBdr>
        <w:top w:val="none" w:sz="0" w:space="0" w:color="auto"/>
        <w:left w:val="none" w:sz="0" w:space="0" w:color="auto"/>
        <w:bottom w:val="none" w:sz="0" w:space="0" w:color="auto"/>
        <w:right w:val="none" w:sz="0" w:space="0" w:color="auto"/>
      </w:divBdr>
    </w:div>
    <w:div w:id="57405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 К</dc:creator>
  <cp:lastModifiedBy>ВН К</cp:lastModifiedBy>
  <cp:revision>1</cp:revision>
  <dcterms:created xsi:type="dcterms:W3CDTF">2026-04-24T08:03:00Z</dcterms:created>
  <dcterms:modified xsi:type="dcterms:W3CDTF">2026-04-24T08:40:00Z</dcterms:modified>
</cp:coreProperties>
</file>