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9AA01" w14:textId="77777777" w:rsidR="005518F9" w:rsidRDefault="00F7496F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bookmarkStart w:id="0" w:name="_GoBack"/>
      <w:bookmarkEnd w:id="0"/>
      <w:r>
        <w:rPr>
          <w:color w:val="22272F"/>
          <w:sz w:val="34"/>
          <w:szCs w:val="34"/>
        </w:rPr>
        <w:t xml:space="preserve">ПРОЕКТ  </w:t>
      </w:r>
    </w:p>
    <w:p w14:paraId="54CDF3A9" w14:textId="77777777" w:rsidR="005518F9" w:rsidRDefault="00F7496F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 xml:space="preserve">ПОСТАНОВЛЕНИЕ </w:t>
      </w:r>
    </w:p>
    <w:p w14:paraId="11A24C4C" w14:textId="77777777" w:rsidR="005518F9" w:rsidRDefault="005518F9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14:paraId="624BF561" w14:textId="77777777" w:rsidR="005518F9" w:rsidRDefault="005518F9">
      <w:pPr>
        <w:tabs>
          <w:tab w:val="left" w:pos="-120"/>
          <w:tab w:val="right" w:pos="9579"/>
        </w:tabs>
        <w:jc w:val="center"/>
        <w:rPr>
          <w:bCs/>
          <w:szCs w:val="28"/>
        </w:rPr>
      </w:pPr>
    </w:p>
    <w:p w14:paraId="75E6240C" w14:textId="77777777" w:rsidR="005518F9" w:rsidRDefault="00F7496F">
      <w:pPr>
        <w:jc w:val="center"/>
        <w:rPr>
          <w:b/>
          <w:szCs w:val="28"/>
        </w:rPr>
      </w:pPr>
      <w:r>
        <w:rPr>
          <w:b/>
          <w:szCs w:val="28"/>
        </w:rPr>
        <w:t xml:space="preserve">Об определении </w:t>
      </w:r>
      <w:bookmarkStart w:id="1" w:name="_Hlk151726055"/>
      <w:r>
        <w:rPr>
          <w:b/>
          <w:szCs w:val="28"/>
        </w:rPr>
        <w:t xml:space="preserve">Порядка проведения и финансирования </w:t>
      </w:r>
    </w:p>
    <w:p w14:paraId="49315763" w14:textId="77777777" w:rsidR="005518F9" w:rsidRDefault="00F7496F">
      <w:pPr>
        <w:jc w:val="center"/>
        <w:rPr>
          <w:b/>
          <w:szCs w:val="28"/>
        </w:rPr>
      </w:pPr>
      <w:r>
        <w:rPr>
          <w:b/>
          <w:szCs w:val="28"/>
        </w:rPr>
        <w:t xml:space="preserve">мероприятий по оснащению зданий, строений, сооружений, </w:t>
      </w:r>
    </w:p>
    <w:p w14:paraId="62310547" w14:textId="77777777" w:rsidR="005518F9" w:rsidRDefault="00F7496F">
      <w:pPr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находящихся</w:t>
      </w:r>
      <w:proofErr w:type="gramEnd"/>
      <w:r>
        <w:rPr>
          <w:b/>
          <w:szCs w:val="28"/>
        </w:rPr>
        <w:t xml:space="preserve"> в муниципальной собственности</w:t>
      </w:r>
      <w:r>
        <w:rPr>
          <w:b/>
        </w:rPr>
        <w:t xml:space="preserve"> </w:t>
      </w:r>
      <w:proofErr w:type="spellStart"/>
      <w:r>
        <w:rPr>
          <w:b/>
          <w:szCs w:val="28"/>
        </w:rPr>
        <w:t>Выселковского</w:t>
      </w:r>
      <w:proofErr w:type="spellEnd"/>
      <w:r>
        <w:rPr>
          <w:b/>
          <w:szCs w:val="28"/>
        </w:rPr>
        <w:t xml:space="preserve"> сельского поселения </w:t>
      </w:r>
      <w:proofErr w:type="spellStart"/>
      <w:r>
        <w:rPr>
          <w:b/>
          <w:szCs w:val="28"/>
        </w:rPr>
        <w:t>Выселковского</w:t>
      </w:r>
      <w:proofErr w:type="spellEnd"/>
      <w:r>
        <w:rPr>
          <w:b/>
          <w:szCs w:val="28"/>
        </w:rPr>
        <w:t xml:space="preserve"> муниципального  района</w:t>
      </w:r>
    </w:p>
    <w:p w14:paraId="2D885A22" w14:textId="77777777" w:rsidR="005518F9" w:rsidRDefault="00F7496F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Краснодарского края</w:t>
      </w:r>
      <w:proofErr w:type="gramStart"/>
      <w:r>
        <w:rPr>
          <w:b/>
          <w:szCs w:val="28"/>
        </w:rPr>
        <w:t xml:space="preserve"> ,</w:t>
      </w:r>
      <w:proofErr w:type="gramEnd"/>
      <w:r>
        <w:rPr>
          <w:b/>
          <w:szCs w:val="28"/>
        </w:rPr>
        <w:t xml:space="preserve"> приборами учета </w:t>
      </w:r>
    </w:p>
    <w:p w14:paraId="65614AC0" w14:textId="77777777" w:rsidR="005518F9" w:rsidRDefault="00F7496F">
      <w:pPr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используемых</w:t>
      </w:r>
      <w:proofErr w:type="gramEnd"/>
      <w:r>
        <w:rPr>
          <w:b/>
          <w:szCs w:val="28"/>
        </w:rPr>
        <w:t xml:space="preserve"> воды, природного газа, тепловой энергии, </w:t>
      </w:r>
    </w:p>
    <w:p w14:paraId="1FB7697F" w14:textId="77777777" w:rsidR="005518F9" w:rsidRDefault="00F7496F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электрической энергии, а также по вводу </w:t>
      </w:r>
      <w:proofErr w:type="gramStart"/>
      <w:r>
        <w:rPr>
          <w:b/>
          <w:szCs w:val="28"/>
        </w:rPr>
        <w:t>установленных</w:t>
      </w:r>
      <w:proofErr w:type="gramEnd"/>
      <w:r>
        <w:rPr>
          <w:b/>
          <w:szCs w:val="28"/>
        </w:rPr>
        <w:t xml:space="preserve"> </w:t>
      </w:r>
    </w:p>
    <w:p w14:paraId="3001187A" w14:textId="77777777" w:rsidR="005518F9" w:rsidRDefault="00F7496F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приборов учета в эксплуатацию </w:t>
      </w:r>
    </w:p>
    <w:bookmarkEnd w:id="1"/>
    <w:p w14:paraId="4E43AF2C" w14:textId="77777777" w:rsidR="005518F9" w:rsidRDefault="005518F9">
      <w:pPr>
        <w:tabs>
          <w:tab w:val="left" w:pos="-120"/>
          <w:tab w:val="right" w:pos="9579"/>
        </w:tabs>
        <w:rPr>
          <w:szCs w:val="28"/>
          <w:lang w:eastAsia="ar-SA"/>
        </w:rPr>
      </w:pPr>
    </w:p>
    <w:p w14:paraId="0240EC60" w14:textId="77777777" w:rsidR="005518F9" w:rsidRDefault="005518F9">
      <w:pPr>
        <w:tabs>
          <w:tab w:val="left" w:pos="-120"/>
          <w:tab w:val="right" w:pos="9579"/>
        </w:tabs>
        <w:rPr>
          <w:szCs w:val="28"/>
        </w:rPr>
      </w:pPr>
    </w:p>
    <w:p w14:paraId="55D8C944" w14:textId="77777777" w:rsidR="005518F9" w:rsidRDefault="00F7496F">
      <w:pPr>
        <w:rPr>
          <w:szCs w:val="28"/>
        </w:rPr>
      </w:pPr>
      <w:r>
        <w:rPr>
          <w:szCs w:val="28"/>
        </w:rPr>
        <w:t xml:space="preserve">В целях приведения в соответствие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3 марта 2010 года № 1912-КЗ «Об энергосбережении и о повышении энергетической эффективности в Краснодарском крае», руководствуясь Уставом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( ,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</w:t>
      </w:r>
      <w:proofErr w:type="gramStart"/>
      <w:r>
        <w:rPr>
          <w:szCs w:val="28"/>
        </w:rPr>
        <w:t>л</w:t>
      </w:r>
      <w:proofErr w:type="gramEnd"/>
      <w:r>
        <w:rPr>
          <w:szCs w:val="28"/>
        </w:rPr>
        <w:t xml:space="preserve"> я ю:</w:t>
      </w:r>
    </w:p>
    <w:p w14:paraId="1EC3B273" w14:textId="77777777" w:rsidR="005518F9" w:rsidRDefault="00F7496F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Утвердить Порядок проведения и финансирования мероприятий по оснащению зданий, строений, сооружений, находящихся в муниципальной собственности</w:t>
      </w:r>
      <w:r>
        <w:t xml:space="preserve">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эксплуатацию, согласно приложению.</w:t>
      </w:r>
    </w:p>
    <w:p w14:paraId="1BC2C84B" w14:textId="77777777" w:rsidR="005518F9" w:rsidRDefault="00F7496F">
      <w:pPr>
        <w:rPr>
          <w:szCs w:val="28"/>
        </w:rPr>
      </w:pPr>
      <w:r>
        <w:rPr>
          <w:szCs w:val="28"/>
        </w:rPr>
        <w:t xml:space="preserve">2.Общему отделу администрации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(Бойко А.В.) опубликовать настоящее постановление  и разместить на официальном сайте администрации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края.</w:t>
      </w:r>
    </w:p>
    <w:p w14:paraId="3EB302BE" w14:textId="77777777" w:rsidR="005518F9" w:rsidRDefault="00F7496F">
      <w:pPr>
        <w:rPr>
          <w:szCs w:val="28"/>
        </w:rPr>
      </w:pPr>
      <w:r>
        <w:rPr>
          <w:szCs w:val="28"/>
        </w:rPr>
        <w:t xml:space="preserve">3. Настоящие постановление  вступает в силу со дня его официального опубликования. </w:t>
      </w:r>
    </w:p>
    <w:p w14:paraId="04AD11B6" w14:textId="77777777" w:rsidR="005518F9" w:rsidRDefault="005518F9">
      <w:pPr>
        <w:ind w:firstLine="567"/>
        <w:rPr>
          <w:szCs w:val="28"/>
        </w:rPr>
      </w:pPr>
    </w:p>
    <w:p w14:paraId="1860B442" w14:textId="77777777" w:rsidR="005518F9" w:rsidRDefault="005518F9">
      <w:pPr>
        <w:ind w:firstLine="567"/>
        <w:rPr>
          <w:szCs w:val="28"/>
        </w:rPr>
      </w:pPr>
    </w:p>
    <w:p w14:paraId="2E4C5BC6" w14:textId="77777777" w:rsidR="005518F9" w:rsidRDefault="005518F9">
      <w:pPr>
        <w:ind w:firstLine="567"/>
        <w:rPr>
          <w:szCs w:val="28"/>
        </w:rPr>
      </w:pPr>
    </w:p>
    <w:p w14:paraId="0CECAD44" w14:textId="77777777" w:rsidR="005518F9" w:rsidRDefault="00F7496F">
      <w:pPr>
        <w:ind w:firstLine="0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</w:p>
    <w:p w14:paraId="6D19AB23" w14:textId="77777777" w:rsidR="005518F9" w:rsidRDefault="00F7496F">
      <w:pPr>
        <w:ind w:firstLine="0"/>
        <w:rPr>
          <w:szCs w:val="28"/>
        </w:rPr>
      </w:pP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 </w:t>
      </w:r>
      <w:r>
        <w:rPr>
          <w:bCs/>
          <w:szCs w:val="28"/>
          <w:lang w:eastAsia="zh-CN"/>
        </w:rPr>
        <w:t xml:space="preserve">муниципального </w:t>
      </w:r>
      <w:r>
        <w:rPr>
          <w:szCs w:val="28"/>
        </w:rPr>
        <w:t xml:space="preserve">района                                         </w:t>
      </w:r>
    </w:p>
    <w:p w14:paraId="5BC7F7A6" w14:textId="77777777" w:rsidR="005518F9" w:rsidRDefault="00F7496F">
      <w:pPr>
        <w:tabs>
          <w:tab w:val="left" w:pos="-120"/>
          <w:tab w:val="right" w:pos="9579"/>
        </w:tabs>
        <w:ind w:firstLine="0"/>
        <w:rPr>
          <w:szCs w:val="28"/>
        </w:rPr>
      </w:pPr>
      <w:r>
        <w:rPr>
          <w:szCs w:val="28"/>
          <w:lang w:eastAsia="zh-CN"/>
        </w:rPr>
        <w:t xml:space="preserve">Краснодарского края </w:t>
      </w:r>
      <w:r>
        <w:rPr>
          <w:szCs w:val="28"/>
          <w:lang w:eastAsia="zh-CN"/>
        </w:rPr>
        <w:tab/>
      </w:r>
      <w:r>
        <w:rPr>
          <w:szCs w:val="28"/>
        </w:rPr>
        <w:t xml:space="preserve">М.И. </w:t>
      </w:r>
      <w:proofErr w:type="spellStart"/>
      <w:r>
        <w:rPr>
          <w:szCs w:val="28"/>
        </w:rPr>
        <w:t>Хлыстун</w:t>
      </w:r>
      <w:proofErr w:type="spellEnd"/>
    </w:p>
    <w:p w14:paraId="011660EF" w14:textId="77777777" w:rsidR="005518F9" w:rsidRDefault="005518F9">
      <w:pPr>
        <w:tabs>
          <w:tab w:val="left" w:pos="-120"/>
          <w:tab w:val="right" w:pos="9579"/>
        </w:tabs>
        <w:rPr>
          <w:szCs w:val="28"/>
        </w:rPr>
      </w:pPr>
    </w:p>
    <w:p w14:paraId="629CF306" w14:textId="77777777" w:rsidR="005518F9" w:rsidRDefault="005518F9">
      <w:pPr>
        <w:tabs>
          <w:tab w:val="left" w:pos="-120"/>
          <w:tab w:val="right" w:pos="9579"/>
        </w:tabs>
        <w:rPr>
          <w:szCs w:val="28"/>
        </w:rPr>
      </w:pPr>
    </w:p>
    <w:p w14:paraId="4390537E" w14:textId="77777777" w:rsidR="005518F9" w:rsidRDefault="00F7496F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 xml:space="preserve">ПРИЛОЖЕНИЕ  </w:t>
      </w:r>
    </w:p>
    <w:p w14:paraId="12342811" w14:textId="77777777" w:rsidR="005518F9" w:rsidRDefault="00F7496F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УТВЕРЖДЕНО </w:t>
      </w:r>
    </w:p>
    <w:p w14:paraId="71323343" w14:textId="77777777" w:rsidR="005518F9" w:rsidRDefault="00F7496F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постановлением администрации </w:t>
      </w:r>
    </w:p>
    <w:p w14:paraId="7FC9E14B" w14:textId="77777777" w:rsidR="005518F9" w:rsidRDefault="00F7496F">
      <w:pPr>
        <w:ind w:left="3540"/>
        <w:jc w:val="left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Выселковского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сельского поселения</w:t>
      </w:r>
    </w:p>
    <w:p w14:paraId="0B6F57C7" w14:textId="77777777" w:rsidR="005518F9" w:rsidRDefault="00F7496F">
      <w:pPr>
        <w:ind w:left="3540"/>
        <w:jc w:val="left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Выселковского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 муниципального района</w:t>
      </w:r>
    </w:p>
    <w:p w14:paraId="0EBE9C43" w14:textId="77777777" w:rsidR="005518F9" w:rsidRDefault="00F7496F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Краснодарского края  </w:t>
      </w:r>
    </w:p>
    <w:p w14:paraId="454F5104" w14:textId="77777777" w:rsidR="005518F9" w:rsidRDefault="00F7496F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от _____________ № __________</w:t>
      </w:r>
    </w:p>
    <w:p w14:paraId="5369FF33" w14:textId="77777777" w:rsidR="005518F9" w:rsidRDefault="005518F9">
      <w:pPr>
        <w:tabs>
          <w:tab w:val="left" w:pos="-120"/>
          <w:tab w:val="right" w:pos="9579"/>
        </w:tabs>
        <w:ind w:left="2124"/>
        <w:jc w:val="left"/>
        <w:rPr>
          <w:szCs w:val="28"/>
        </w:rPr>
      </w:pPr>
    </w:p>
    <w:p w14:paraId="256C4640" w14:textId="77777777" w:rsidR="005518F9" w:rsidRDefault="005518F9">
      <w:pPr>
        <w:tabs>
          <w:tab w:val="left" w:pos="-120"/>
          <w:tab w:val="right" w:pos="9579"/>
        </w:tabs>
        <w:rPr>
          <w:szCs w:val="28"/>
        </w:rPr>
      </w:pPr>
    </w:p>
    <w:p w14:paraId="77EEBD29" w14:textId="77777777" w:rsidR="005518F9" w:rsidRDefault="005518F9">
      <w:pPr>
        <w:shd w:val="clear" w:color="auto" w:fill="FFFFFF"/>
        <w:tabs>
          <w:tab w:val="left" w:pos="1134"/>
        </w:tabs>
        <w:jc w:val="center"/>
        <w:rPr>
          <w:spacing w:val="-1"/>
          <w:szCs w:val="28"/>
          <w:lang w:eastAsia="ru-RU"/>
        </w:rPr>
      </w:pPr>
    </w:p>
    <w:p w14:paraId="404AC44B" w14:textId="77777777" w:rsidR="005518F9" w:rsidRDefault="00F7496F">
      <w:pPr>
        <w:jc w:val="center"/>
        <w:rPr>
          <w:bCs/>
          <w:szCs w:val="28"/>
        </w:rPr>
      </w:pPr>
      <w:r>
        <w:rPr>
          <w:bCs/>
          <w:szCs w:val="28"/>
        </w:rPr>
        <w:t>ПОРЯДОК</w:t>
      </w:r>
    </w:p>
    <w:p w14:paraId="7ADC1739" w14:textId="77777777" w:rsidR="005518F9" w:rsidRDefault="00F7496F">
      <w:pPr>
        <w:autoSpaceDE w:val="0"/>
        <w:autoSpaceDN w:val="0"/>
        <w:adjustRightInd w:val="0"/>
        <w:jc w:val="center"/>
        <w:rPr>
          <w:bCs/>
          <w:szCs w:val="28"/>
        </w:rPr>
      </w:pPr>
      <w:bookmarkStart w:id="2" w:name="sub_1001"/>
      <w:r>
        <w:rPr>
          <w:bCs/>
          <w:szCs w:val="28"/>
        </w:rPr>
        <w:t xml:space="preserve">проведения и финансирования мероприятий </w:t>
      </w:r>
      <w:proofErr w:type="gramStart"/>
      <w:r>
        <w:rPr>
          <w:bCs/>
          <w:szCs w:val="28"/>
        </w:rPr>
        <w:t>по</w:t>
      </w:r>
      <w:proofErr w:type="gramEnd"/>
      <w:r>
        <w:rPr>
          <w:bCs/>
          <w:szCs w:val="28"/>
        </w:rPr>
        <w:t xml:space="preserve"> </w:t>
      </w:r>
    </w:p>
    <w:p w14:paraId="0E236F6C" w14:textId="77777777" w:rsidR="005518F9" w:rsidRDefault="00F7496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оснащению зданий, строений, сооружений, находящихся </w:t>
      </w:r>
    </w:p>
    <w:p w14:paraId="43B3A1F0" w14:textId="77777777" w:rsidR="005518F9" w:rsidRDefault="00F7496F">
      <w:pPr>
        <w:autoSpaceDE w:val="0"/>
        <w:autoSpaceDN w:val="0"/>
        <w:adjustRightInd w:val="0"/>
        <w:jc w:val="center"/>
        <w:rPr>
          <w:bCs/>
          <w:szCs w:val="28"/>
        </w:rPr>
      </w:pPr>
      <w:proofErr w:type="gramStart"/>
      <w:r>
        <w:rPr>
          <w:bCs/>
          <w:szCs w:val="28"/>
        </w:rPr>
        <w:t>в муниципальной собственности</w:t>
      </w:r>
      <w:r>
        <w:rPr>
          <w:bCs/>
        </w:rPr>
        <w:t xml:space="preserve"> </w:t>
      </w:r>
      <w:r>
        <w:rPr>
          <w:bCs/>
          <w:szCs w:val="28"/>
        </w:rPr>
        <w:t>Выселковского сельского поселения Выселковского муниципального  района Краснодарского края  (</w:t>
      </w:r>
      <w:proofErr w:type="gramEnd"/>
    </w:p>
    <w:p w14:paraId="5FB07462" w14:textId="77777777" w:rsidR="005518F9" w:rsidRDefault="00F7496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 приборами учета  </w:t>
      </w:r>
      <w:proofErr w:type="gramStart"/>
      <w:r>
        <w:rPr>
          <w:bCs/>
          <w:szCs w:val="28"/>
        </w:rPr>
        <w:t>используемых</w:t>
      </w:r>
      <w:proofErr w:type="gramEnd"/>
      <w:r>
        <w:rPr>
          <w:bCs/>
          <w:szCs w:val="28"/>
        </w:rPr>
        <w:t xml:space="preserve"> воды, природного газа, тепловой энергии, электрической энергии, а также по вводу установленных </w:t>
      </w:r>
    </w:p>
    <w:p w14:paraId="4F49BED1" w14:textId="77777777" w:rsidR="005518F9" w:rsidRDefault="00F7496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приборов учета в эксплуатацию</w:t>
      </w:r>
    </w:p>
    <w:p w14:paraId="36CE0D53" w14:textId="77777777" w:rsidR="005518F9" w:rsidRDefault="005518F9">
      <w:pPr>
        <w:autoSpaceDE w:val="0"/>
        <w:autoSpaceDN w:val="0"/>
        <w:adjustRightInd w:val="0"/>
        <w:ind w:firstLine="720"/>
        <w:rPr>
          <w:szCs w:val="28"/>
        </w:rPr>
      </w:pPr>
    </w:p>
    <w:bookmarkEnd w:id="2"/>
    <w:p w14:paraId="346D7EE2" w14:textId="77777777" w:rsidR="005518F9" w:rsidRDefault="00F7496F">
      <w:pPr>
        <w:numPr>
          <w:ilvl w:val="0"/>
          <w:numId w:val="2"/>
        </w:num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proofErr w:type="gramStart"/>
      <w:r>
        <w:rPr>
          <w:rFonts w:eastAsia="Calibri"/>
          <w:bCs/>
          <w:szCs w:val="28"/>
        </w:rPr>
        <w:t xml:space="preserve">Настоящий Порядок проведения и финансирования мероприятий по оснащению зданий, строений, сооружений, находящихся в муниципальной собственности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</w:t>
      </w:r>
      <w:r>
        <w:rPr>
          <w:rFonts w:eastAsia="Calibri"/>
          <w:bCs/>
          <w:szCs w:val="28"/>
        </w:rPr>
        <w:t xml:space="preserve">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(далее - Порядок, приборы учета) разработан в соответствии с Федеральным законом от 23 ноября 2009 года № 261-ФЗ «Об энергосбережении</w:t>
      </w:r>
      <w:proofErr w:type="gramEnd"/>
      <w:r>
        <w:rPr>
          <w:rFonts w:eastAsia="Calibri"/>
          <w:bCs/>
          <w:szCs w:val="28"/>
        </w:rPr>
        <w:t xml:space="preserve"> </w:t>
      </w:r>
      <w:proofErr w:type="gramStart"/>
      <w:r>
        <w:rPr>
          <w:rFonts w:eastAsia="Calibri"/>
          <w:bCs/>
          <w:szCs w:val="28"/>
        </w:rPr>
        <w:t xml:space="preserve">и о повышении энергетической эффективности и о внесении изменений в отдельные законодательные акты Российской Федерации», Законом Краснодарского края от 3 марта 2010 года № 1912-КЗ «Об энергосбережении и о повышении энергетической эффективности в Краснодарском крае», регламентирует случаи и определяет механизм проведения и финансирования мероприятий по оснащению зданий, сооружений, находящихся в муниципальной собственности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</w:t>
      </w:r>
      <w:r>
        <w:rPr>
          <w:rFonts w:eastAsia="Calibri"/>
          <w:bCs/>
          <w:szCs w:val="28"/>
        </w:rPr>
        <w:t xml:space="preserve"> (далее</w:t>
      </w:r>
      <w:proofErr w:type="gramEnd"/>
      <w:r>
        <w:rPr>
          <w:rFonts w:eastAsia="Calibri"/>
          <w:bCs/>
          <w:szCs w:val="28"/>
        </w:rPr>
        <w:t xml:space="preserve"> - объекты), приборами учета используемых воды, природного газа, тепловой энергии, электрической энергии (далее - энергетические ресурсы), а так же по вводу установленных приборов учета в эксплуатацию.</w:t>
      </w:r>
    </w:p>
    <w:p w14:paraId="2240A689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2. Потребляемые энергетические ресурсы подлежат обязательному учету с применением приборов учета используемых энергетических ресурсов. Требования Порядка в части организации учета используемых энергетических ресурсов распространяются на объекты, подключенные к сетям централизованного снабжения энергетическими ресурсами.</w:t>
      </w:r>
    </w:p>
    <w:p w14:paraId="359D44A1" w14:textId="77777777" w:rsidR="00F7496F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</w:p>
    <w:p w14:paraId="6D5EB046" w14:textId="77777777" w:rsidR="00F7496F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</w:p>
    <w:p w14:paraId="649D5AD3" w14:textId="03B231FD" w:rsidR="00F7496F" w:rsidRDefault="00F7496F" w:rsidP="00F7496F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2</w:t>
      </w:r>
    </w:p>
    <w:p w14:paraId="2DCC92B2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3.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Федерации.</w:t>
      </w:r>
    </w:p>
    <w:p w14:paraId="256AD127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4. Оснащение зданий, строений, сооружений, находящихся в муниципальной собственности приборами учета, осуществляется в рамках реализации принятой муниципальной программы .</w:t>
      </w:r>
    </w:p>
    <w:p w14:paraId="7927A7A2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5. </w:t>
      </w:r>
      <w:proofErr w:type="gramStart"/>
      <w:r>
        <w:rPr>
          <w:rFonts w:eastAsia="Calibri"/>
          <w:bCs/>
          <w:szCs w:val="28"/>
        </w:rPr>
        <w:t xml:space="preserve">Администрация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края, </w:t>
      </w:r>
      <w:r>
        <w:rPr>
          <w:rFonts w:eastAsia="Calibri"/>
          <w:bCs/>
          <w:szCs w:val="28"/>
        </w:rPr>
        <w:t xml:space="preserve"> муниципальные учреждения, находящиеся в ее ведении, обеспечивают проведение мероприятий по оснащению объектов, закрепленных за учреждениями, введенных в эксплуатацию, приборами учета используемых энергетических ресурсов, а также ввод установленных приборов учета в эксплуатацию, в том числе, которые в нарушение требований законодательства Российской Федерации и Краснодарского края не были оснащены приборами учета используемых энергетических</w:t>
      </w:r>
      <w:proofErr w:type="gramEnd"/>
      <w:r>
        <w:rPr>
          <w:rFonts w:eastAsia="Calibri"/>
          <w:bCs/>
          <w:szCs w:val="28"/>
        </w:rPr>
        <w:t xml:space="preserve"> ресурсов в установленный срок.</w:t>
      </w:r>
    </w:p>
    <w:p w14:paraId="5CEFF6C2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6. </w:t>
      </w:r>
      <w:proofErr w:type="gramStart"/>
      <w:r>
        <w:rPr>
          <w:rFonts w:eastAsia="Calibri"/>
          <w:bCs/>
          <w:szCs w:val="28"/>
        </w:rPr>
        <w:t xml:space="preserve">Администрация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</w:t>
      </w:r>
      <w:r>
        <w:rPr>
          <w:rFonts w:eastAsia="Calibri"/>
          <w:bCs/>
          <w:szCs w:val="28"/>
        </w:rPr>
        <w:t>, муниципальные учреждения, находящиеся в ее ведении, выступающие заказчиками при создании объектов, обязаны предусмотреть обеспечение данных объектов приборами учета используемых энергетических ресурсов в соответствии с законодательством Российской Федерации.</w:t>
      </w:r>
      <w:proofErr w:type="gramEnd"/>
    </w:p>
    <w:p w14:paraId="339471DD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7. Объекты, вводимые в эксплуатацию, на дату их ввода в эксплуатацию должны быть оснащены приборами учета используемых энергетических ресурсов. Не допускается ввод в эксплуатацию объектов, построенных, реконструированных, прошедших капитальный ремонт и не соответствующих требованиям оснащенности их приборами учета используемых энергетических ресурсов.</w:t>
      </w:r>
    </w:p>
    <w:p w14:paraId="21CB7618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8. Финансирование мероприятий по оснащению зданий, строений, сооружений, находящихся в муниципальной собственности, приборами учета, осуществляется за счет средств бюджета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края. </w:t>
      </w:r>
    </w:p>
    <w:p w14:paraId="358435AF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8.1. Финансирование мероприятий по оснащению зданий, строений, сооружений, находящихся в аренде и </w:t>
      </w:r>
      <w:proofErr w:type="gramStart"/>
      <w:r>
        <w:rPr>
          <w:rFonts w:eastAsia="Calibri"/>
          <w:bCs/>
          <w:szCs w:val="28"/>
        </w:rPr>
        <w:t>оперативном</w:t>
      </w:r>
      <w:proofErr w:type="gramEnd"/>
      <w:r>
        <w:rPr>
          <w:rFonts w:eastAsia="Calibri"/>
          <w:bCs/>
          <w:szCs w:val="28"/>
        </w:rPr>
        <w:t xml:space="preserve"> управление, приборами учета, осуществляется за счет учреждения.</w:t>
      </w:r>
    </w:p>
    <w:p w14:paraId="48D4F41B" w14:textId="77777777" w:rsidR="005518F9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9. </w:t>
      </w:r>
      <w:proofErr w:type="gramStart"/>
      <w:r>
        <w:rPr>
          <w:rFonts w:eastAsia="Calibri"/>
          <w:bCs/>
          <w:szCs w:val="28"/>
        </w:rPr>
        <w:t xml:space="preserve">Администрация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</w:t>
      </w:r>
      <w:r>
        <w:rPr>
          <w:rFonts w:eastAsia="Calibri"/>
          <w:bCs/>
          <w:szCs w:val="28"/>
        </w:rPr>
        <w:t xml:space="preserve"> в рамках выделенных лимитов средств местного бюджета обеспечивают выполнение мероприятий, направленных на отбор подрядной организации для выполнения работ по оснащению зданий, строений, сооружений, находящихся в муниципальной собственности, приборами учета в соответствии с Федеральным законом от 5 апреля 2013 года № 44-ФЗ «О контрактной системе в сфере закупок товаров, работ, услуг для обеспечения</w:t>
      </w:r>
      <w:proofErr w:type="gramEnd"/>
      <w:r>
        <w:rPr>
          <w:rFonts w:eastAsia="Calibri"/>
          <w:bCs/>
          <w:szCs w:val="28"/>
        </w:rPr>
        <w:t xml:space="preserve"> государственных и муниципальных нужд».</w:t>
      </w:r>
    </w:p>
    <w:p w14:paraId="66346883" w14:textId="77777777" w:rsidR="00F7496F" w:rsidRDefault="00F7496F">
      <w:pPr>
        <w:autoSpaceDE w:val="0"/>
        <w:autoSpaceDN w:val="0"/>
        <w:adjustRightInd w:val="0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10. Не позднее, чем в течение семи рабочих дней с момента подписания документов, подтверждающих приемку работ по оснащению здания, строения </w:t>
      </w:r>
    </w:p>
    <w:p w14:paraId="5183D456" w14:textId="4975D277" w:rsidR="00F7496F" w:rsidRDefault="00F7496F" w:rsidP="00F7496F">
      <w:pPr>
        <w:autoSpaceDE w:val="0"/>
        <w:autoSpaceDN w:val="0"/>
        <w:adjustRightInd w:val="0"/>
        <w:ind w:firstLine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3</w:t>
      </w:r>
    </w:p>
    <w:p w14:paraId="56FF1944" w14:textId="039A4CE0" w:rsidR="005518F9" w:rsidRDefault="00F7496F" w:rsidP="00F7496F">
      <w:pPr>
        <w:autoSpaceDE w:val="0"/>
        <w:autoSpaceDN w:val="0"/>
        <w:adjustRightInd w:val="0"/>
        <w:ind w:firstLine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или сооружения муниципальной собственности приборами учета руководитель учреждения, которому такое здание передано по основаниям, предусмотренным действующим законодательством, направляет в организацию коммунального комплекса, осуществляющую поставку соответствующего коммунального ресурса, заявление о вводе установленного прибора учета в эксплуатацию.</w:t>
      </w:r>
    </w:p>
    <w:p w14:paraId="2FC9572D" w14:textId="77777777" w:rsidR="005518F9" w:rsidRDefault="00F7496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Calibri"/>
          <w:bCs/>
          <w:szCs w:val="28"/>
        </w:rPr>
        <w:t xml:space="preserve">11. В течение трех рабочих дней после подписания акта приемки прибора учета в эксплуатацию учреждение письменно информирует об этом администрацию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края. </w:t>
      </w:r>
    </w:p>
    <w:p w14:paraId="7EC5BC3D" w14:textId="77777777" w:rsidR="005518F9" w:rsidRDefault="005518F9">
      <w:pPr>
        <w:autoSpaceDE w:val="0"/>
        <w:autoSpaceDN w:val="0"/>
        <w:adjustRightInd w:val="0"/>
        <w:rPr>
          <w:szCs w:val="28"/>
          <w:lang w:eastAsia="ru-RU"/>
        </w:rPr>
      </w:pPr>
    </w:p>
    <w:p w14:paraId="68E4B218" w14:textId="77777777" w:rsidR="005518F9" w:rsidRDefault="005518F9">
      <w:pPr>
        <w:ind w:firstLine="0"/>
        <w:rPr>
          <w:rFonts w:cs="Arial"/>
          <w:szCs w:val="28"/>
        </w:rPr>
      </w:pPr>
    </w:p>
    <w:p w14:paraId="6DF23F3B" w14:textId="77777777" w:rsidR="005518F9" w:rsidRDefault="005518F9">
      <w:pPr>
        <w:ind w:firstLine="0"/>
        <w:rPr>
          <w:rFonts w:cs="Arial"/>
          <w:szCs w:val="28"/>
        </w:rPr>
      </w:pPr>
    </w:p>
    <w:p w14:paraId="4C3753E3" w14:textId="77777777" w:rsidR="005518F9" w:rsidRDefault="00F7496F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Заместитель главы администрации </w:t>
      </w:r>
    </w:p>
    <w:p w14:paraId="710F7D79" w14:textId="77777777" w:rsidR="005518F9" w:rsidRDefault="00F7496F">
      <w:pPr>
        <w:ind w:firstLine="0"/>
        <w:rPr>
          <w:rFonts w:cs="Arial"/>
          <w:szCs w:val="28"/>
        </w:rPr>
      </w:pPr>
      <w:proofErr w:type="spellStart"/>
      <w:r>
        <w:rPr>
          <w:rFonts w:cs="Arial"/>
          <w:szCs w:val="28"/>
        </w:rPr>
        <w:t>Выселковского</w:t>
      </w:r>
      <w:proofErr w:type="spellEnd"/>
      <w:r>
        <w:rPr>
          <w:rFonts w:cs="Arial"/>
          <w:szCs w:val="28"/>
        </w:rPr>
        <w:t xml:space="preserve"> сельского поселения </w:t>
      </w:r>
    </w:p>
    <w:p w14:paraId="63CED4F6" w14:textId="77777777" w:rsidR="005518F9" w:rsidRDefault="00F7496F">
      <w:pPr>
        <w:ind w:firstLine="0"/>
        <w:rPr>
          <w:rFonts w:cs="Arial"/>
          <w:szCs w:val="28"/>
        </w:rPr>
      </w:pPr>
      <w:proofErr w:type="spellStart"/>
      <w:r>
        <w:rPr>
          <w:rFonts w:cs="Arial"/>
          <w:szCs w:val="28"/>
        </w:rPr>
        <w:t>Выселковского</w:t>
      </w:r>
      <w:proofErr w:type="spellEnd"/>
      <w:r>
        <w:rPr>
          <w:rFonts w:cs="Arial"/>
          <w:szCs w:val="28"/>
        </w:rPr>
        <w:t xml:space="preserve"> муниципального района </w:t>
      </w:r>
    </w:p>
    <w:p w14:paraId="37EEED4C" w14:textId="77777777" w:rsidR="005518F9" w:rsidRDefault="00F7496F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Краснодарского края                                                                         В.Н. Кравченко </w:t>
      </w:r>
    </w:p>
    <w:p w14:paraId="71F8F6B4" w14:textId="77777777" w:rsidR="005518F9" w:rsidRDefault="005518F9">
      <w:pPr>
        <w:autoSpaceDE w:val="0"/>
        <w:autoSpaceDN w:val="0"/>
        <w:adjustRightInd w:val="0"/>
        <w:rPr>
          <w:szCs w:val="28"/>
          <w:lang w:eastAsia="ru-RU"/>
        </w:rPr>
      </w:pPr>
    </w:p>
    <w:p w14:paraId="3BD079E6" w14:textId="77777777" w:rsidR="005518F9" w:rsidRDefault="005518F9">
      <w:pPr>
        <w:autoSpaceDE w:val="0"/>
        <w:autoSpaceDN w:val="0"/>
        <w:adjustRightInd w:val="0"/>
        <w:rPr>
          <w:szCs w:val="28"/>
          <w:lang w:eastAsia="ru-RU"/>
        </w:rPr>
      </w:pPr>
    </w:p>
    <w:p w14:paraId="107FE9A0" w14:textId="4817F64C" w:rsidR="005518F9" w:rsidRDefault="005518F9">
      <w:pPr>
        <w:rPr>
          <w:szCs w:val="28"/>
          <w:lang w:eastAsia="ru-RU"/>
        </w:rPr>
      </w:pPr>
    </w:p>
    <w:p w14:paraId="2ABD6F5A" w14:textId="77777777" w:rsidR="005518F9" w:rsidRDefault="005518F9"/>
    <w:sectPr w:rsidR="005518F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547899"/>
    <w:multiLevelType w:val="singleLevel"/>
    <w:tmpl w:val="CA547899"/>
    <w:lvl w:ilvl="0">
      <w:start w:val="1"/>
      <w:numFmt w:val="decimal"/>
      <w:suff w:val="space"/>
      <w:lvlText w:val="%1."/>
      <w:lvlJc w:val="left"/>
    </w:lvl>
  </w:abstractNum>
  <w:abstractNum w:abstractNumId="1">
    <w:nsid w:val="33669987"/>
    <w:multiLevelType w:val="singleLevel"/>
    <w:tmpl w:val="33669987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B7"/>
    <w:rsid w:val="000E2AE1"/>
    <w:rsid w:val="0017054E"/>
    <w:rsid w:val="002E7ADC"/>
    <w:rsid w:val="003F32BB"/>
    <w:rsid w:val="00401CB6"/>
    <w:rsid w:val="0049531C"/>
    <w:rsid w:val="004A72B7"/>
    <w:rsid w:val="004D5A3C"/>
    <w:rsid w:val="004E0136"/>
    <w:rsid w:val="005518F9"/>
    <w:rsid w:val="005D7BD9"/>
    <w:rsid w:val="006F66ED"/>
    <w:rsid w:val="007B108B"/>
    <w:rsid w:val="00D8512C"/>
    <w:rsid w:val="00DA0162"/>
    <w:rsid w:val="00F7496F"/>
    <w:rsid w:val="00F921B9"/>
    <w:rsid w:val="0D692515"/>
    <w:rsid w:val="4DB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color w:val="000000" w:themeColor="tex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indent1">
    <w:name w:val="indent_1"/>
    <w:basedOn w:val="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5">
    <w:name w:val="s_5"/>
    <w:basedOn w:val="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color w:val="000000" w:themeColor="tex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indent1">
    <w:name w:val="indent_1"/>
    <w:basedOn w:val="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5">
    <w:name w:val="s_5"/>
    <w:basedOn w:val="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2</cp:revision>
  <cp:lastPrinted>2026-04-13T06:21:00Z</cp:lastPrinted>
  <dcterms:created xsi:type="dcterms:W3CDTF">2026-05-04T10:55:00Z</dcterms:created>
  <dcterms:modified xsi:type="dcterms:W3CDTF">2026-05-04T10:55:00Z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69621DFE1E43401A8B41C9193157C337_12</vt:lpwstr>
  </property>
</Properties>
</file>