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B5" w:rsidRDefault="00C516B5" w:rsidP="00C516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6B5">
        <w:rPr>
          <w:rFonts w:ascii="Times New Roman" w:hAnsi="Times New Roman" w:cs="Times New Roman"/>
          <w:sz w:val="28"/>
          <w:szCs w:val="28"/>
        </w:rPr>
        <w:t xml:space="preserve">Основной формой взаимодействия граждан и органов государственной власти являются письменные и устные обращения граждан. Порядок указанного взаимодействия, в том числе совершения гражданами юридически значимых действий, определяется Федеральным законом от 02.05.2006 № 59-ФЗ «О порядке рассмотрения обращений граждан Российской Федерации», Федеральным законом от 21.11.2011 № 324-ФЗ «О бесплатной юридической помощи в Российской Федерации», Федеральным законом от 27.07.2010 № 210-ФЗ «Об организации предоставления государственных и муниципальных услуг». </w:t>
      </w:r>
    </w:p>
    <w:p w:rsidR="00C516B5" w:rsidRDefault="00C516B5" w:rsidP="00C516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6B5">
        <w:rPr>
          <w:rFonts w:ascii="Times New Roman" w:hAnsi="Times New Roman" w:cs="Times New Roman"/>
          <w:sz w:val="28"/>
          <w:szCs w:val="28"/>
        </w:rPr>
        <w:t xml:space="preserve">Для получения бесплатной юридической помощи необходимо обратиться в органы государственной власти, органы местного самоуправления, юридическое бюро или к адвокату, занимающемуся оказанием бесплатной юридической помощи с письменным заявлением, а также представить документ, удостоверяющий личность (паспорт) и документы, подтверждающие отнесение его к категориям граждан, которые имеют право на получение бесплатной юридической помощи. После этого принимается решение об оказании юридической помощи. </w:t>
      </w:r>
    </w:p>
    <w:p w:rsidR="00C516B5" w:rsidRDefault="00C516B5" w:rsidP="00C516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6B5">
        <w:rPr>
          <w:rFonts w:ascii="Times New Roman" w:hAnsi="Times New Roman" w:cs="Times New Roman"/>
          <w:sz w:val="28"/>
          <w:szCs w:val="28"/>
        </w:rPr>
        <w:t xml:space="preserve">Типичные ошибки при совершении действий: </w:t>
      </w:r>
    </w:p>
    <w:p w:rsidR="00C516B5" w:rsidRDefault="00C516B5" w:rsidP="00C516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6B5">
        <w:rPr>
          <w:rFonts w:ascii="Times New Roman" w:hAnsi="Times New Roman" w:cs="Times New Roman"/>
          <w:sz w:val="28"/>
          <w:szCs w:val="28"/>
        </w:rPr>
        <w:t xml:space="preserve">1) отсутствие заявления гражданина об оказании юридической помощи, ненадлежащее заполнение заявления или непредставление документов, подтверждающих отнесение гражданина к категориям, которые имеют право на получение бесплатной юридической помощи. В таких случаях юридическая помощь оказана не будет. </w:t>
      </w:r>
    </w:p>
    <w:p w:rsidR="00C516B5" w:rsidRDefault="00C516B5" w:rsidP="00C516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6B5">
        <w:rPr>
          <w:rFonts w:ascii="Times New Roman" w:hAnsi="Times New Roman" w:cs="Times New Roman"/>
          <w:sz w:val="28"/>
          <w:szCs w:val="28"/>
        </w:rPr>
        <w:t>2) гражданин ходатайствует об оказании ему квалифицированной юридической помощи, при этом отказывается сообщать необходимые сведения по делу либо представлять документы, имеющие отношение к делу. В таком случае будет затруднительно в полной мере оценить ситуацию и выбрать правильный путь для восстановления нарушенных прав.</w:t>
      </w:r>
    </w:p>
    <w:p w:rsidR="00C516B5" w:rsidRDefault="00C516B5" w:rsidP="00C516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6B5">
        <w:rPr>
          <w:rFonts w:ascii="Times New Roman" w:hAnsi="Times New Roman" w:cs="Times New Roman"/>
          <w:sz w:val="28"/>
          <w:szCs w:val="28"/>
        </w:rPr>
        <w:t xml:space="preserve"> 3) гражданин обращается повторно с вопросом, по которому ему была оказана бесплатная юридическая помощь по существу ранее, и при этом отсутствуют новые обстоятельства, в таком случае принимается решение о безосновательности очередного заявления. </w:t>
      </w:r>
    </w:p>
    <w:p w:rsidR="00C516B5" w:rsidRDefault="00C516B5" w:rsidP="00C516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6B5">
        <w:rPr>
          <w:rFonts w:ascii="Times New Roman" w:hAnsi="Times New Roman" w:cs="Times New Roman"/>
          <w:sz w:val="28"/>
          <w:szCs w:val="28"/>
        </w:rPr>
        <w:t xml:space="preserve">Типичными юридическими ошибками при совершении гражданами юридически значимых действий являются: - отсутствие в обращении гражданина фамилии или почтового адреса, по которому должен быть отправлен ответ; - повторное письменное обращение гражданина по вопросу, на который ему многократно давались письменные ответы по существу в связи с ранее направляемыми обращениями, и при этом в обращении не приводятся </w:t>
      </w:r>
      <w:r w:rsidRPr="00C516B5">
        <w:rPr>
          <w:rFonts w:ascii="Times New Roman" w:hAnsi="Times New Roman" w:cs="Times New Roman"/>
          <w:sz w:val="28"/>
          <w:szCs w:val="28"/>
        </w:rPr>
        <w:lastRenderedPageBreak/>
        <w:t xml:space="preserve">новые доводы или обстоятельства; - вопросы, изложенные в обращении, не входят в компетенцию деятельности органа исполнительной власти. </w:t>
      </w:r>
    </w:p>
    <w:p w:rsidR="00C516B5" w:rsidRDefault="00C516B5" w:rsidP="00C516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6B5">
        <w:rPr>
          <w:rFonts w:ascii="Times New Roman" w:hAnsi="Times New Roman" w:cs="Times New Roman"/>
          <w:sz w:val="28"/>
          <w:szCs w:val="28"/>
        </w:rPr>
        <w:t xml:space="preserve">Таким образом, имеются следующие типичные ошибки, влекущие оставление обращений граждан без ответа: </w:t>
      </w:r>
    </w:p>
    <w:p w:rsidR="00C516B5" w:rsidRDefault="00C516B5" w:rsidP="00C516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6B5">
        <w:rPr>
          <w:rFonts w:ascii="Times New Roman" w:hAnsi="Times New Roman" w:cs="Times New Roman"/>
          <w:sz w:val="28"/>
          <w:szCs w:val="28"/>
        </w:rPr>
        <w:t xml:space="preserve">- в письменном обращении не указаны фамилия гражданина, направившего обращение, или почтовый адрес, по которому должен быть направлен ответ. В этом случае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 </w:t>
      </w:r>
    </w:p>
    <w:p w:rsidR="00C516B5" w:rsidRDefault="00C516B5" w:rsidP="00C516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6B5">
        <w:rPr>
          <w:rFonts w:ascii="Times New Roman" w:hAnsi="Times New Roman" w:cs="Times New Roman"/>
          <w:sz w:val="28"/>
          <w:szCs w:val="28"/>
        </w:rPr>
        <w:t xml:space="preserve">- в обращении обжалуется судебное решение. В этом случае в течение семи дней со дня регистрации обращение возвращается гражданину, направившему это обращение, с разъяснением порядка обжалования данного судебного решения; </w:t>
      </w:r>
    </w:p>
    <w:p w:rsidR="00C516B5" w:rsidRDefault="00C516B5" w:rsidP="00C516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6B5">
        <w:rPr>
          <w:rFonts w:ascii="Times New Roman" w:hAnsi="Times New Roman" w:cs="Times New Roman"/>
          <w:sz w:val="28"/>
          <w:szCs w:val="28"/>
        </w:rPr>
        <w:t xml:space="preserve">- в обращении содержатся нецензурные либо оскорбительные выражения, угрозы жизни, здоровью и имуществу должностного лица, а также членов его семьи. В этом случае орган власти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 </w:t>
      </w:r>
    </w:p>
    <w:p w:rsidR="00C516B5" w:rsidRDefault="00C516B5" w:rsidP="00C516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6B5">
        <w:rPr>
          <w:rFonts w:ascii="Times New Roman" w:hAnsi="Times New Roman" w:cs="Times New Roman"/>
          <w:sz w:val="28"/>
          <w:szCs w:val="28"/>
        </w:rPr>
        <w:t xml:space="preserve">- текст письменного обращения не поддается прочтению. В этом случае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 </w:t>
      </w:r>
    </w:p>
    <w:p w:rsidR="00C516B5" w:rsidRDefault="00C516B5" w:rsidP="00C516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6B5">
        <w:rPr>
          <w:rFonts w:ascii="Times New Roman" w:hAnsi="Times New Roman" w:cs="Times New Roman"/>
          <w:sz w:val="28"/>
          <w:szCs w:val="28"/>
        </w:rPr>
        <w:t xml:space="preserve">-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В этом случае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органы власти либо одним и тем же должностным лицам органа власти. О данном решении уведомляется гражданин, направивший обращение; </w:t>
      </w:r>
    </w:p>
    <w:p w:rsidR="007C3A88" w:rsidRPr="00C516B5" w:rsidRDefault="00C516B5" w:rsidP="00C516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16B5">
        <w:rPr>
          <w:rFonts w:ascii="Times New Roman" w:hAnsi="Times New Roman" w:cs="Times New Roman"/>
          <w:sz w:val="28"/>
          <w:szCs w:val="28"/>
        </w:rPr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В этом случае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sectPr w:rsidR="007C3A88" w:rsidRPr="00C51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AB"/>
    <w:rsid w:val="005917AB"/>
    <w:rsid w:val="007C3A88"/>
    <w:rsid w:val="00C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BA33"/>
  <w15:chartTrackingRefBased/>
  <w15:docId w15:val="{E6CE0FA1-7AA8-45B7-812B-9BBE9DA1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ADMVSP_1</dc:creator>
  <cp:keywords/>
  <dc:description/>
  <cp:lastModifiedBy>ADMVSP_1</cp:lastModifiedBy>
  <cp:revision>2</cp:revision>
  <dcterms:created xsi:type="dcterms:W3CDTF">2025-06-06T08:16:00Z</dcterms:created>
  <dcterms:modified xsi:type="dcterms:W3CDTF">2025-06-06T08:18:00Z</dcterms:modified>
</cp:coreProperties>
</file>