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A8" w:rsidRPr="0077355C" w:rsidRDefault="00F478A8" w:rsidP="00F478A8">
      <w:pPr>
        <w:tabs>
          <w:tab w:val="left" w:pos="108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F478A8" w:rsidRPr="0077355C" w:rsidRDefault="00F478A8" w:rsidP="00F478A8">
      <w:pPr>
        <w:tabs>
          <w:tab w:val="left" w:pos="24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35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городского округа Кинешма Ивановской области</w:t>
      </w:r>
    </w:p>
    <w:p w:rsidR="00F478A8" w:rsidRPr="0077355C" w:rsidRDefault="00F478A8" w:rsidP="00F478A8">
      <w:pPr>
        <w:keepNext/>
        <w:tabs>
          <w:tab w:val="left" w:pos="246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77355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Муниципальное учреждение</w:t>
      </w:r>
    </w:p>
    <w:p w:rsidR="00F478A8" w:rsidRPr="0077355C" w:rsidRDefault="00F478A8" w:rsidP="00F478A8">
      <w:pPr>
        <w:keepNext/>
        <w:tabs>
          <w:tab w:val="left" w:pos="246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77355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«Городской Дом культуры»</w:t>
      </w:r>
    </w:p>
    <w:p w:rsidR="00F478A8" w:rsidRPr="0077355C" w:rsidRDefault="00F478A8" w:rsidP="00F478A8">
      <w:pPr>
        <w:tabs>
          <w:tab w:val="left" w:pos="560"/>
          <w:tab w:val="left" w:pos="1260"/>
          <w:tab w:val="left" w:pos="24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55800 г"/>
        </w:smartTagPr>
        <w:r w:rsidRPr="007735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155800 </w:t>
        </w:r>
        <w:proofErr w:type="spellStart"/>
        <w:r w:rsidRPr="007735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</w:smartTag>
      <w:proofErr w:type="gramStart"/>
      <w:r w:rsidRPr="0077355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7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инешма</w:t>
      </w:r>
      <w:proofErr w:type="spellEnd"/>
      <w:r w:rsidRPr="007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области, ул.50-летия Комсомола, д.22</w:t>
      </w:r>
    </w:p>
    <w:p w:rsidR="00F478A8" w:rsidRPr="0077355C" w:rsidRDefault="00F478A8" w:rsidP="00F478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7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mugdk.kineshma@mail.ru</w:t>
        </w:r>
      </w:hyperlink>
      <w:r w:rsidRPr="0077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 Kineshma.GDK.buhgalter@gmail.com</w:t>
      </w:r>
    </w:p>
    <w:p w:rsidR="00F478A8" w:rsidRPr="0077355C" w:rsidRDefault="00F478A8" w:rsidP="00F478A8">
      <w:pPr>
        <w:tabs>
          <w:tab w:val="left" w:pos="1080"/>
          <w:tab w:val="left" w:pos="24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(49331) 3-35-80, 3-65-76, (факс) 3-47-17</w:t>
      </w:r>
    </w:p>
    <w:p w:rsidR="00F478A8" w:rsidRPr="0077355C" w:rsidRDefault="00F478A8" w:rsidP="00F478A8">
      <w:pPr>
        <w:pBdr>
          <w:bottom w:val="single" w:sz="12" w:space="1" w:color="auto"/>
        </w:pBdr>
        <w:tabs>
          <w:tab w:val="left" w:pos="1080"/>
          <w:tab w:val="left" w:pos="24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24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78A8" w:rsidRPr="0077355C" w:rsidRDefault="00F478A8" w:rsidP="00F47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 №35</w:t>
      </w:r>
    </w:p>
    <w:p w:rsidR="00F478A8" w:rsidRPr="0077355C" w:rsidRDefault="00F478A8" w:rsidP="00F4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12.02.2018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обработке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 «ГДК»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Pr="0077355C" w:rsidRDefault="00F478A8" w:rsidP="00F478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27.07.2006г. №152-ФЗ «О персональных данных», Трудовым кодексом Российской Федерации, иных действующих нормативно-правовых документов Российской Федерации, регламентирующих вопросы работы с персональными данными,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регулирования отношений, связанных с обработкой персональных данных в МУ «ГДК»,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F478A8" w:rsidRPr="0077355C" w:rsidRDefault="00F478A8" w:rsidP="00F478A8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Default="00F478A8" w:rsidP="00F478A8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Политику в отношении обработки и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в МУ «ГДК»;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обработки персональных данных в МУ «ГДК» (приложение 1);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рассмотрения запросов субъектов персональных данных или их представителей (приложение 2);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 законом «О персональных данных», принятыми в соответствии с ним нормативными правовыми актами (приложение 3);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работы с обезличенными данными в случае обезличивания персональных данных (приложение 4);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информационных систем персональных данных в МУ «ГДК» (приложение 5);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Перечни персональных данных, обрабатываемых в связи с реализацией трудовых отношений, а также в связи с оказанием услуг (приложение 6)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должностей сотрудников МУ «ГДК», ответственных за проведение мероприятий по обезличиванию обрабатываемых персональных данных (приложение 7);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Перечень должностей сотрудников МУ «ГДК», замещение которых предусматривает осуществление обработки персональных данных либо осуществление доступа к персональным данным (приложение 8);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Должностную инструкцию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(приложение 9);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Типовое обязательство сотрудника МУ «ГДК»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 (приложение 10);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согласия на обработку персональных данных сотрудников МУ «ГДК» (приложение 11);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Типовую форму разъяснения субъекту персональных данных юридических последствий отказа предоставить свои персональные данные (приложение 12);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доступа в помещения, в которых ведется обработка персональных данных (приложение 13).</w:t>
      </w:r>
    </w:p>
    <w:p w:rsidR="00F478A8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Default="00F478A8" w:rsidP="00F478A8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Действие приказа распространяется на всех работников учреждения с момента его подписания.</w:t>
      </w:r>
    </w:p>
    <w:p w:rsidR="00F478A8" w:rsidRDefault="00F478A8" w:rsidP="00F478A8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</w:p>
    <w:p w:rsidR="00F478A8" w:rsidRDefault="00F478A8" w:rsidP="00F478A8">
      <w:pPr>
        <w:pStyle w:val="a3"/>
        <w:numPr>
          <w:ilvl w:val="0"/>
          <w:numId w:val="1"/>
        </w:numPr>
        <w:tabs>
          <w:tab w:val="left" w:pos="1276"/>
        </w:tabs>
        <w:ind w:hanging="644"/>
        <w:jc w:val="both"/>
        <w:rPr>
          <w:sz w:val="28"/>
          <w:szCs w:val="28"/>
        </w:rPr>
      </w:pPr>
      <w:r>
        <w:rPr>
          <w:sz w:val="28"/>
          <w:szCs w:val="28"/>
        </w:rPr>
        <w:t>Довести настоящий приказ до сведения всех работников МУ «ГДК».</w:t>
      </w:r>
    </w:p>
    <w:p w:rsidR="00F478A8" w:rsidRDefault="00F478A8" w:rsidP="00F478A8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</w:p>
    <w:p w:rsidR="00F478A8" w:rsidRPr="00A37815" w:rsidRDefault="00F478A8" w:rsidP="00F478A8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размещение настоящего приказа с приложениями на официальном сайте учреждения в течение 10 дней после подписания.</w:t>
      </w:r>
    </w:p>
    <w:p w:rsidR="00F478A8" w:rsidRPr="0077355C" w:rsidRDefault="00F478A8" w:rsidP="00F478A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Pr="0077355C" w:rsidRDefault="00F478A8" w:rsidP="00F478A8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МУ «ГДК»</w:t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7355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А.Е.Пархоменко</w:t>
      </w:r>
      <w:proofErr w:type="spellEnd"/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A8" w:rsidRPr="0077355C" w:rsidRDefault="00F478A8" w:rsidP="00F478A8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662" w:rsidRDefault="00171662" w:rsidP="00F478A8">
      <w:bookmarkStart w:id="0" w:name="_GoBack"/>
      <w:bookmarkEnd w:id="0"/>
    </w:p>
    <w:sectPr w:rsidR="00171662" w:rsidSect="007246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86CE2"/>
    <w:multiLevelType w:val="hybridMultilevel"/>
    <w:tmpl w:val="A00C91D4"/>
    <w:lvl w:ilvl="0" w:tplc="BABC33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9B"/>
    <w:rsid w:val="000D529B"/>
    <w:rsid w:val="00171662"/>
    <w:rsid w:val="007246E3"/>
    <w:rsid w:val="00F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gdk.kinesh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Buhg_Kassa</dc:creator>
  <cp:keywords/>
  <dc:description/>
  <cp:lastModifiedBy>Buhg_Kassa</cp:lastModifiedBy>
  <cp:revision>3</cp:revision>
  <dcterms:created xsi:type="dcterms:W3CDTF">2018-02-20T10:42:00Z</dcterms:created>
  <dcterms:modified xsi:type="dcterms:W3CDTF">2018-02-20T10:43:00Z</dcterms:modified>
</cp:coreProperties>
</file>