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D6F" w:rsidRPr="00651D6F" w:rsidRDefault="00651D6F" w:rsidP="00651D6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651D6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ПРАВИТЕЛЬСТВО РОССИЙСКОЙ ФЕДЕРАЦИИ</w:t>
      </w:r>
    </w:p>
    <w:p w:rsidR="00651D6F" w:rsidRPr="00651D6F" w:rsidRDefault="00651D6F" w:rsidP="00651D6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651D6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651D6F" w:rsidRPr="00651D6F" w:rsidRDefault="00651D6F" w:rsidP="00651D6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651D6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ПОСТАНОВЛЕНИЕ</w:t>
      </w:r>
    </w:p>
    <w:p w:rsidR="00651D6F" w:rsidRPr="00651D6F" w:rsidRDefault="00651D6F" w:rsidP="00651D6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651D6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6 июля 2008 г. N 512</w:t>
      </w:r>
    </w:p>
    <w:p w:rsidR="00651D6F" w:rsidRPr="00651D6F" w:rsidRDefault="00651D6F" w:rsidP="00651D6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651D6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651D6F" w:rsidRPr="00651D6F" w:rsidRDefault="00651D6F" w:rsidP="00651D6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651D6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 УТВЕРЖДЕНИИ ТРЕБОВАНИЙ</w:t>
      </w:r>
    </w:p>
    <w:p w:rsidR="00651D6F" w:rsidRPr="00651D6F" w:rsidRDefault="00651D6F" w:rsidP="00651D6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651D6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 МАТЕРИАЛЬНЫМ НОСИТЕЛЯМ БИОМЕТРИЧЕСКИХ</w:t>
      </w:r>
    </w:p>
    <w:p w:rsidR="00651D6F" w:rsidRPr="00651D6F" w:rsidRDefault="00651D6F" w:rsidP="00651D6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651D6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ПЕРСОНАЛЬНЫХ ДАННЫХ И ТЕХНОЛОГИЯМ ХРАНЕНИЯ ТАКИХ ДАННЫХ</w:t>
      </w:r>
    </w:p>
    <w:p w:rsidR="00651D6F" w:rsidRPr="00651D6F" w:rsidRDefault="00651D6F" w:rsidP="00651D6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651D6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ВНЕ ИНФОРМАЦИОННЫХ СИСТЕМ ПЕРСОНАЛЬНЫХ ДАННЫХ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"/>
        <w:gridCol w:w="9214"/>
      </w:tblGrid>
      <w:tr w:rsidR="00651D6F" w:rsidRPr="00651D6F" w:rsidTr="00651D6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51D6F" w:rsidRPr="00651D6F" w:rsidRDefault="00651D6F" w:rsidP="00651D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1D6F" w:rsidRPr="00651D6F" w:rsidRDefault="00651D6F" w:rsidP="00651D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5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изменяющих документов</w:t>
            </w:r>
          </w:p>
        </w:tc>
      </w:tr>
    </w:tbl>
    <w:p w:rsidR="00651D6F" w:rsidRPr="00651D6F" w:rsidRDefault="00651D6F" w:rsidP="00651D6F">
      <w:pPr>
        <w:shd w:val="clear" w:color="auto" w:fill="F4F3F8"/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651D6F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(в ред. Постановления Правительства РФ от 27.12.2012 N 1404)</w:t>
      </w:r>
    </w:p>
    <w:p w:rsidR="00651D6F" w:rsidRPr="00651D6F" w:rsidRDefault="00651D6F" w:rsidP="00651D6F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51D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1D6F" w:rsidRPr="00651D6F" w:rsidRDefault="00651D6F" w:rsidP="00651D6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51D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 Российской Федерации постановляет:</w:t>
      </w:r>
    </w:p>
    <w:p w:rsidR="00651D6F" w:rsidRPr="00651D6F" w:rsidRDefault="00651D6F" w:rsidP="00651D6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51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прилагаемые </w:t>
      </w:r>
      <w:hyperlink w:anchor="p30" w:history="1">
        <w:r w:rsidRPr="00651D6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требования</w:t>
        </w:r>
      </w:hyperlink>
      <w:r w:rsidRPr="00651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материальным носителям биометрических персональных данных и технологиям хранения таких данных вне информационных систем персональных данных.</w:t>
      </w:r>
    </w:p>
    <w:p w:rsidR="00651D6F" w:rsidRPr="00651D6F" w:rsidRDefault="00651D6F" w:rsidP="00651D6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51D6F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вступает в силу по истечении 6 месяцев со дня его официального опубликования.</w:t>
      </w:r>
    </w:p>
    <w:p w:rsidR="00651D6F" w:rsidRPr="00651D6F" w:rsidRDefault="00651D6F" w:rsidP="00651D6F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51D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1D6F" w:rsidRPr="00651D6F" w:rsidRDefault="00651D6F" w:rsidP="00651D6F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51D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Правительства</w:t>
      </w:r>
    </w:p>
    <w:p w:rsidR="00651D6F" w:rsidRPr="00651D6F" w:rsidRDefault="00651D6F" w:rsidP="00651D6F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51D6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651D6F" w:rsidRPr="00651D6F" w:rsidRDefault="00651D6F" w:rsidP="00651D6F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51D6F">
        <w:rPr>
          <w:rFonts w:ascii="Times New Roman" w:eastAsia="Times New Roman" w:hAnsi="Times New Roman" w:cs="Times New Roman"/>
          <w:sz w:val="24"/>
          <w:szCs w:val="24"/>
          <w:lang w:eastAsia="ru-RU"/>
        </w:rPr>
        <w:t>В.ПУТИН</w:t>
      </w:r>
    </w:p>
    <w:p w:rsidR="00651D6F" w:rsidRPr="00651D6F" w:rsidRDefault="00651D6F" w:rsidP="00651D6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51D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1D6F" w:rsidRPr="00651D6F" w:rsidRDefault="00651D6F" w:rsidP="00651D6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51D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1D6F" w:rsidRPr="00651D6F" w:rsidRDefault="00651D6F" w:rsidP="00651D6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51D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1D6F" w:rsidRPr="00651D6F" w:rsidRDefault="00651D6F" w:rsidP="00651D6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51D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1D6F" w:rsidRPr="00651D6F" w:rsidRDefault="00651D6F" w:rsidP="00651D6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51D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1D6F" w:rsidRPr="00651D6F" w:rsidRDefault="00651D6F" w:rsidP="00651D6F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51D6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</w:p>
    <w:p w:rsidR="00651D6F" w:rsidRPr="00651D6F" w:rsidRDefault="00651D6F" w:rsidP="00651D6F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51D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</w:t>
      </w:r>
    </w:p>
    <w:p w:rsidR="00651D6F" w:rsidRPr="00651D6F" w:rsidRDefault="00651D6F" w:rsidP="00651D6F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51D6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651D6F" w:rsidRPr="00651D6F" w:rsidRDefault="00651D6F" w:rsidP="00651D6F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51D6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6 июля 2008 г. N 512</w:t>
      </w:r>
    </w:p>
    <w:p w:rsidR="00651D6F" w:rsidRPr="00651D6F" w:rsidRDefault="00651D6F" w:rsidP="00651D6F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51D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1D6F" w:rsidRPr="00651D6F" w:rsidRDefault="00651D6F" w:rsidP="00651D6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bookmarkStart w:id="0" w:name="p30"/>
      <w:bookmarkEnd w:id="0"/>
      <w:r w:rsidRPr="00651D6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ТРЕБОВАНИЯ</w:t>
      </w:r>
    </w:p>
    <w:p w:rsidR="00651D6F" w:rsidRPr="00651D6F" w:rsidRDefault="00651D6F" w:rsidP="00651D6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651D6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 МАТЕРИАЛЬНЫМ НОСИТЕЛЯМ БИОМЕТРИЧЕСКИХ</w:t>
      </w:r>
    </w:p>
    <w:p w:rsidR="00651D6F" w:rsidRPr="00651D6F" w:rsidRDefault="00651D6F" w:rsidP="00651D6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651D6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ПЕРСОНАЛЬНЫХ ДАННЫХ И ТЕХНОЛОГИЯМ ХРАНЕНИЯ ТАКИХ ДАННЫХ</w:t>
      </w:r>
    </w:p>
    <w:p w:rsidR="00651D6F" w:rsidRPr="00651D6F" w:rsidRDefault="00651D6F" w:rsidP="00651D6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651D6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ВНЕ ИНФОРМАЦИОННЫХ СИСТЕМ ПЕРСОНАЛЬНЫХ ДАННЫХ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"/>
        <w:gridCol w:w="9214"/>
      </w:tblGrid>
      <w:tr w:rsidR="00651D6F" w:rsidRPr="00651D6F" w:rsidTr="00651D6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51D6F" w:rsidRPr="00651D6F" w:rsidRDefault="00651D6F" w:rsidP="00651D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51D6F" w:rsidRPr="00651D6F" w:rsidRDefault="00651D6F" w:rsidP="00651D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5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изменяющих документов</w:t>
            </w:r>
          </w:p>
        </w:tc>
      </w:tr>
    </w:tbl>
    <w:p w:rsidR="00651D6F" w:rsidRPr="00651D6F" w:rsidRDefault="00651D6F" w:rsidP="00651D6F">
      <w:pPr>
        <w:shd w:val="clear" w:color="auto" w:fill="F4F3F8"/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651D6F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(в ред. Постановления Правительства РФ от 27.12.2012 N 1404)</w:t>
      </w:r>
    </w:p>
    <w:p w:rsidR="00651D6F" w:rsidRPr="00651D6F" w:rsidRDefault="00651D6F" w:rsidP="00651D6F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51D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1D6F" w:rsidRPr="00651D6F" w:rsidRDefault="00651D6F" w:rsidP="00651D6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51D6F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Настоящие требования применяются при использовании материальных носителей, на которые осуществляется запись биометрических персональных данных, а также при хранении биометрических персональных данных вне информационных систем персональных данных.</w:t>
      </w:r>
    </w:p>
    <w:p w:rsidR="00651D6F" w:rsidRPr="00651D6F" w:rsidRDefault="00651D6F" w:rsidP="00651D6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51D6F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настоящих требованиях под материальным носителем понимается машиночитаемый носитель информации (в том числе магнитный и электронный), на котором осуществляются запись и хранение сведений, характеризующих физиологические особенности человека и на основе которых можно установить его личность (далее - материальный носитель).</w:t>
      </w:r>
    </w:p>
    <w:p w:rsidR="00651D6F" w:rsidRPr="00651D6F" w:rsidRDefault="00651D6F" w:rsidP="00651D6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51D6F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Настоящие требования не распространяются на отношения, возникающие при использовании:</w:t>
      </w:r>
    </w:p>
    <w:p w:rsidR="00651D6F" w:rsidRPr="00651D6F" w:rsidRDefault="00651D6F" w:rsidP="00651D6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51D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оператором информационной системы персональных данных (далее - оператор) материальных носителей для организации функционирования информационной системы персональных данных, оператором которой он является;</w:t>
      </w:r>
    </w:p>
    <w:p w:rsidR="00651D6F" w:rsidRPr="00651D6F" w:rsidRDefault="00651D6F" w:rsidP="00651D6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51D6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бумажных носителей для записи и хранения биометрических персональных данных.</w:t>
      </w:r>
    </w:p>
    <w:p w:rsidR="00651D6F" w:rsidRPr="00651D6F" w:rsidRDefault="00651D6F" w:rsidP="00651D6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51D6F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Материальный носитель должен обеспечивать:</w:t>
      </w:r>
    </w:p>
    <w:p w:rsidR="00651D6F" w:rsidRPr="00651D6F" w:rsidRDefault="00651D6F" w:rsidP="00651D6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51D6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защиту от несанкционированной повторной и дополнительной записи информации после ее извлечения из информационной системы персональных данных;</w:t>
      </w:r>
    </w:p>
    <w:p w:rsidR="00651D6F" w:rsidRPr="00651D6F" w:rsidRDefault="00651D6F" w:rsidP="00651D6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51D6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возможность доступа к записанным на материальный носитель биометрическим персональным данным, осуществляемого оператором и лицами, уполномоченными в соответствии с законодательством Российской Федерации на работу с биометрическими персональными данными (далее - уполномоченные лица);</w:t>
      </w:r>
    </w:p>
    <w:p w:rsidR="00651D6F" w:rsidRPr="00651D6F" w:rsidRDefault="00651D6F" w:rsidP="00651D6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51D6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возможность идентификации информационной системы персональных данных, в которую была осуществлена запись биометрических персональных данных, а также оператора, осуществившего такую запись;</w:t>
      </w:r>
    </w:p>
    <w:p w:rsidR="00651D6F" w:rsidRPr="00651D6F" w:rsidRDefault="00651D6F" w:rsidP="00651D6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51D6F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невозможность несанкционированного доступа к биометрическим персональным данным, содержащимся на материальном носителе.</w:t>
      </w:r>
    </w:p>
    <w:p w:rsidR="00651D6F" w:rsidRPr="00651D6F" w:rsidRDefault="00651D6F" w:rsidP="00651D6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51D6F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Оператор утверждает порядок передачи материальных носителей уполномоченным лицам.</w:t>
      </w:r>
    </w:p>
    <w:p w:rsidR="00651D6F" w:rsidRPr="00651D6F" w:rsidRDefault="00651D6F" w:rsidP="00651D6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51D6F">
        <w:rPr>
          <w:rFonts w:ascii="Times New Roman" w:eastAsia="Times New Roman" w:hAnsi="Times New Roman" w:cs="Times New Roman"/>
          <w:sz w:val="24"/>
          <w:szCs w:val="24"/>
          <w:lang w:eastAsia="ru-RU"/>
        </w:rPr>
        <w:t>6. Материальный носитель должен использоваться в течение срока, установленного оператором, осуществившим запись биометрических персональных данных на материальный носитель, но не более срока эксплуатации, установленного изготовителем материального носителя.</w:t>
      </w:r>
    </w:p>
    <w:p w:rsidR="00651D6F" w:rsidRPr="00651D6F" w:rsidRDefault="00651D6F" w:rsidP="00651D6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51D6F">
        <w:rPr>
          <w:rFonts w:ascii="Times New Roman" w:eastAsia="Times New Roman" w:hAnsi="Times New Roman" w:cs="Times New Roman"/>
          <w:sz w:val="24"/>
          <w:szCs w:val="24"/>
          <w:lang w:eastAsia="ru-RU"/>
        </w:rPr>
        <w:t>7. Тип материального носителя, который будет использован для обработки биометрических персональных данных, определяет оператор, за исключением случаев, когда нормативными правовыми актами Российской Федерации предписано использование материального носителя определенного типа.</w:t>
      </w:r>
    </w:p>
    <w:p w:rsidR="00651D6F" w:rsidRPr="00651D6F" w:rsidRDefault="00651D6F" w:rsidP="00651D6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51D6F">
        <w:rPr>
          <w:rFonts w:ascii="Times New Roman" w:eastAsia="Times New Roman" w:hAnsi="Times New Roman" w:cs="Times New Roman"/>
          <w:sz w:val="24"/>
          <w:szCs w:val="24"/>
          <w:lang w:eastAsia="ru-RU"/>
        </w:rPr>
        <w:t>8. Оператор обязан:</w:t>
      </w:r>
    </w:p>
    <w:p w:rsidR="00651D6F" w:rsidRPr="00651D6F" w:rsidRDefault="00651D6F" w:rsidP="00651D6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51D6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осуществлять учет количества экземпляров материальных носителей;</w:t>
      </w:r>
    </w:p>
    <w:p w:rsidR="00651D6F" w:rsidRPr="00651D6F" w:rsidRDefault="00651D6F" w:rsidP="00651D6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51D6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осуществлять присвоение материальному носителю уникального идентификационного номера, позволяющего точно определить оператора, осуществившего запись биометрических персональных данных на материальный носитель.</w:t>
      </w:r>
    </w:p>
    <w:p w:rsidR="00651D6F" w:rsidRPr="00651D6F" w:rsidRDefault="00651D6F" w:rsidP="00651D6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51D6F">
        <w:rPr>
          <w:rFonts w:ascii="Times New Roman" w:eastAsia="Times New Roman" w:hAnsi="Times New Roman" w:cs="Times New Roman"/>
          <w:sz w:val="24"/>
          <w:szCs w:val="24"/>
          <w:lang w:eastAsia="ru-RU"/>
        </w:rPr>
        <w:t>9. Технологии хранения биометрических персональных данных вне информационных систем персональных данных должны обеспечивать:</w:t>
      </w:r>
    </w:p>
    <w:p w:rsidR="00651D6F" w:rsidRPr="00651D6F" w:rsidRDefault="00651D6F" w:rsidP="00651D6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51D6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доступ к информации, содержащейся на материальном носителе, для уполномоченных лиц;</w:t>
      </w:r>
    </w:p>
    <w:p w:rsidR="00651D6F" w:rsidRPr="00651D6F" w:rsidRDefault="00651D6F" w:rsidP="00651D6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51D6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применение средств электронной подписи или иных информационных технологий, позволяющих сохранить целостность и неизменность биометрических персональных данных, записанных на материальный носитель;</w:t>
      </w:r>
    </w:p>
    <w:p w:rsidR="00651D6F" w:rsidRPr="00651D6F" w:rsidRDefault="00651D6F" w:rsidP="00651D6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51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Постановления Правительства РФ от 27.12.2012 N 1404)</w:t>
      </w:r>
    </w:p>
    <w:p w:rsidR="00651D6F" w:rsidRPr="00651D6F" w:rsidRDefault="00651D6F" w:rsidP="00651D6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51D6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проверку наличия письменного согласия субъекта персональных данных на обработку его биометрических персональных данных или наличия иных оснований обработки персональных данных, установленных законодательством Российской Федерации в сфере отношений, связанных с обработкой персональных данных.</w:t>
      </w:r>
    </w:p>
    <w:p w:rsidR="00651D6F" w:rsidRPr="00651D6F" w:rsidRDefault="00651D6F" w:rsidP="00651D6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51D6F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 случае если на материальном носителе содержится дополнительная информация, имеющая отношение к записанным биометрическим персональным данным, то такая информация должна быть подписана усиленной квалифицированной электронной подписью и (или) защищена иными информационными технологиями, позволяющими сохранить целостность и неизменность информации, записанной на материальный носитель.</w:t>
      </w:r>
    </w:p>
    <w:p w:rsidR="00651D6F" w:rsidRPr="00651D6F" w:rsidRDefault="00651D6F" w:rsidP="00651D6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51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Постановления Правительства РФ от 27.12.2012 N 1404)</w:t>
      </w:r>
    </w:p>
    <w:p w:rsidR="00651D6F" w:rsidRPr="00651D6F" w:rsidRDefault="00651D6F" w:rsidP="00651D6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51D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Использование шифровальных (криптографических) средств защиты информации осуществляется в соответствии с законодательством Российской Федерации.</w:t>
      </w:r>
    </w:p>
    <w:p w:rsidR="00651D6F" w:rsidRPr="00651D6F" w:rsidRDefault="00651D6F" w:rsidP="00651D6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51D6F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При хранении биометрических персональных данных вне информационных систем персональных данных должна обеспечиваться регистрация фактов несанкционированной повторной и дополнительной записи информации после ее извлечения из информационной системы персональных данных.</w:t>
      </w:r>
    </w:p>
    <w:p w:rsidR="00651D6F" w:rsidRPr="00651D6F" w:rsidRDefault="00651D6F" w:rsidP="00651D6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51D6F">
        <w:rPr>
          <w:rFonts w:ascii="Times New Roman" w:eastAsia="Times New Roman" w:hAnsi="Times New Roman" w:cs="Times New Roman"/>
          <w:sz w:val="24"/>
          <w:szCs w:val="24"/>
          <w:lang w:eastAsia="ru-RU"/>
        </w:rPr>
        <w:t>12. Оператор вправе установить не противоречащие требованиям законодательства Российской Федерации дополнительные требования к технологиям хранения биометрических персональных данных вне информационных систем персональных данных в зависимости от методов и способов защиты биометрических персональных данных в информационных системах персональных данных этого оператора.</w:t>
      </w:r>
    </w:p>
    <w:p w:rsidR="004640EE" w:rsidRPr="00651D6F" w:rsidRDefault="004640EE" w:rsidP="00651D6F">
      <w:bookmarkStart w:id="1" w:name="_GoBack"/>
      <w:bookmarkEnd w:id="1"/>
    </w:p>
    <w:sectPr w:rsidR="004640EE" w:rsidRPr="00651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C33"/>
    <w:rsid w:val="00157BC1"/>
    <w:rsid w:val="004640EE"/>
    <w:rsid w:val="00651D6F"/>
    <w:rsid w:val="008A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34B218-A871-45C8-AA4E-311D783B9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1D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2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1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56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3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6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2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математика</dc:creator>
  <cp:keywords/>
  <dc:description/>
  <cp:lastModifiedBy>математика</cp:lastModifiedBy>
  <cp:revision>2</cp:revision>
  <dcterms:created xsi:type="dcterms:W3CDTF">2020-07-26T11:20:00Z</dcterms:created>
  <dcterms:modified xsi:type="dcterms:W3CDTF">2020-07-26T11:20:00Z</dcterms:modified>
</cp:coreProperties>
</file>