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798" w:rsidRPr="00FB2798" w:rsidRDefault="00FB2798" w:rsidP="00FB2798"/>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b/>
          <w:bCs/>
          <w:sz w:val="28"/>
          <w:szCs w:val="28"/>
        </w:rPr>
        <w:t xml:space="preserve">Если ребёнок ворует…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rsidRPr="00FB2798">
        <w:rPr>
          <w:rFonts w:ascii="Times New Roman" w:hAnsi="Times New Roman" w:cs="Times New Roman"/>
          <w:sz w:val="28"/>
          <w:szCs w:val="28"/>
        </w:rPr>
        <w:t>девиантное</w:t>
      </w:r>
      <w:proofErr w:type="spellEnd"/>
      <w:r w:rsidRPr="00FB2798">
        <w:rPr>
          <w:rFonts w:ascii="Times New Roman" w:hAnsi="Times New Roman" w:cs="Times New Roman"/>
          <w:sz w:val="28"/>
          <w:szCs w:val="28"/>
        </w:rPr>
        <w:t xml:space="preserve"> поведение.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w:t>
      </w:r>
      <w:r w:rsidRPr="00FB2798">
        <w:rPr>
          <w:rFonts w:ascii="Times New Roman" w:hAnsi="Times New Roman" w:cs="Times New Roman"/>
          <w:sz w:val="28"/>
          <w:szCs w:val="28"/>
        </w:rPr>
        <w:lastRenderedPageBreak/>
        <w:t xml:space="preserve">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Чаще всего – это спонтанный поступок, а не расчетливая кража по меркантильным соображениям. Младшие школьники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Одна из основных причин воровства в среднем и старшем школьном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(вспомните, кому из нас в 9-10 классе не хотелось иметь джинсы?). Пусть эти всеобщие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за собственную ущербность (у всех есть, а у меня нет), желание обладать чем-то, во что бы то ни стало, могут привести к тому, что оставит след на всю жизнь – к краже.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Некоторые психологи утверждают, что причиной детского воровства может быть легкое отношение родителей к чужому труду (но это уже скорее </w:t>
      </w:r>
      <w:r w:rsidRPr="00FB2798">
        <w:rPr>
          <w:rFonts w:ascii="Times New Roman" w:hAnsi="Times New Roman" w:cs="Times New Roman"/>
          <w:sz w:val="28"/>
          <w:szCs w:val="28"/>
        </w:rPr>
        <w:lastRenderedPageBreak/>
        <w:t xml:space="preserve">вопросы психотерапевтов)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Воровство в подростковом возрасте (12-16 лет) может быть связано с желанием получить острые ощущения, пережить авантюрное приключение, рискнуть.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Так, в литературе приводится пример разговора с трудным подростком Сережей Ф., которого поставили на учет в милиции за совершение целой серии краж. Сережа был «</w:t>
      </w:r>
      <w:proofErr w:type="spellStart"/>
      <w:r w:rsidRPr="00FB2798">
        <w:rPr>
          <w:rFonts w:ascii="Times New Roman" w:hAnsi="Times New Roman" w:cs="Times New Roman"/>
          <w:i/>
          <w:iCs/>
          <w:sz w:val="28"/>
          <w:szCs w:val="28"/>
        </w:rPr>
        <w:t>форточником</w:t>
      </w:r>
      <w:proofErr w:type="spellEnd"/>
      <w:r w:rsidRPr="00FB2798">
        <w:rPr>
          <w:rFonts w:ascii="Times New Roman" w:hAnsi="Times New Roman" w:cs="Times New Roman"/>
          <w:i/>
          <w:iCs/>
          <w:sz w:val="28"/>
          <w:szCs w:val="28"/>
        </w:rPr>
        <w:t xml:space="preserve">». Открытая форточка служила ему дверью в чужие квартиры. Список украденных им вещей включал военный бинокль, пейджер, плеер, пару кроссовок, газовый пистолет. В общем, нельзя сказать, что Сережа обчищал квартиры.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Неужели, – удивилась психолог, – все эти мелочи стоят того, чтобы позорить себя, родителей?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Дело не в вещах,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махнул рукой Сережа.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Тогда в чем?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Он оживился: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Ну, понимаете, дух захватывает: лезешь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могут поймать, в квартире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хозяева прийти, потом выйти незамеченным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получится или нет?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В общем, риск, да?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закончил психолог.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Да!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подтвердил Сережа.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Шел бы тогда в летчики лучше!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презрительно вставила Леночка, которая случайно услышала разговор.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Сережа опустил голову. Леночка ему очень нравилась.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Через месяц Сережа пошел учиться прыгать с парашютом, а потом поступил в летное училище.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Не стоит думать, что таких любителей приключений, как Сережа, единицы. Что заставляет мальчишек лезть в чужой сад за яблоками, когда в своем – ветки ломятся? Азарт, острые ощущения.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Приятели ловят на «слабо», взрослые запугивают угрозами. Сейчас в школах, как в криминальных кругах, есть такое понятие – «поставить на счетчик». </w:t>
      </w:r>
      <w:r w:rsidRPr="00FB2798">
        <w:rPr>
          <w:rFonts w:ascii="Times New Roman" w:hAnsi="Times New Roman" w:cs="Times New Roman"/>
          <w:sz w:val="28"/>
          <w:szCs w:val="28"/>
        </w:rPr>
        <w:lastRenderedPageBreak/>
        <w:t xml:space="preserve">Подходит к тринадцатилетнему подростку шестнадцатилетний и говорит: «Ты мне должен тысячу рублей. Не отдашь – каждый день будет капать процент». Таким образом, названная сумма неуклонно растет.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родители ни о чем не подозревают: под страхом 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Какая бы беда ни случилась с ребенком, главное – не отворачиваться от него, дать ему шанс остаться Человеком. А если потребуется – дать такой шанс еще раз. </w:t>
      </w:r>
    </w:p>
    <w:p w:rsidR="00FB2798" w:rsidRPr="00FB2798" w:rsidRDefault="00FB2798" w:rsidP="00FB2798">
      <w:pPr>
        <w:rPr>
          <w:rFonts w:ascii="Times New Roman" w:hAnsi="Times New Roman" w:cs="Times New Roman"/>
          <w:sz w:val="28"/>
          <w:szCs w:val="28"/>
        </w:rPr>
      </w:pPr>
      <w:proofErr w:type="spellStart"/>
      <w:r w:rsidRPr="00FB2798">
        <w:rPr>
          <w:rFonts w:ascii="Times New Roman" w:hAnsi="Times New Roman" w:cs="Times New Roman"/>
          <w:i/>
          <w:iCs/>
          <w:sz w:val="28"/>
          <w:szCs w:val="28"/>
        </w:rPr>
        <w:t>А.С.Макаренко</w:t>
      </w:r>
      <w:proofErr w:type="spellEnd"/>
      <w:r w:rsidRPr="00FB2798">
        <w:rPr>
          <w:rFonts w:ascii="Times New Roman" w:hAnsi="Times New Roman" w:cs="Times New Roman"/>
          <w:i/>
          <w:iCs/>
          <w:sz w:val="28"/>
          <w:szCs w:val="28"/>
        </w:rPr>
        <w:t xml:space="preserve"> в романе «Педагогическая поэма» рассказывает, как одному из своих воспитанников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прожженному вору и жулику </w:t>
      </w:r>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 </w:t>
      </w:r>
    </w:p>
    <w:p w:rsidR="00FB2798" w:rsidRPr="00FB2798" w:rsidRDefault="00FB2798" w:rsidP="00FB2798">
      <w:pPr>
        <w:rPr>
          <w:rFonts w:ascii="Times New Roman" w:hAnsi="Times New Roman" w:cs="Times New Roman"/>
          <w:sz w:val="28"/>
          <w:szCs w:val="28"/>
        </w:rPr>
      </w:pPr>
      <w:bookmarkStart w:id="0" w:name="_GoBack"/>
      <w:bookmarkEnd w:id="0"/>
      <w:r w:rsidRPr="00FB2798">
        <w:rPr>
          <w:rFonts w:ascii="Times New Roman" w:hAnsi="Times New Roman" w:cs="Times New Roman"/>
          <w:sz w:val="28"/>
          <w:szCs w:val="28"/>
        </w:rPr>
        <w:t xml:space="preserve">– </w:t>
      </w:r>
      <w:r w:rsidRPr="00FB2798">
        <w:rPr>
          <w:rFonts w:ascii="Times New Roman" w:hAnsi="Times New Roman" w:cs="Times New Roman"/>
          <w:i/>
          <w:iCs/>
          <w:sz w:val="28"/>
          <w:szCs w:val="28"/>
        </w:rPr>
        <w:t xml:space="preserve">Зачем? Я тебе верю.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Именно эта вера в своего ребенка, в то, что он хочет и может быть лучше, спасет его, убережет от рокового шага.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b/>
          <w:bCs/>
          <w:sz w:val="28"/>
          <w:szCs w:val="28"/>
        </w:rPr>
        <w:t xml:space="preserve">Четыре шага к прекращению воровства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Существует четыре основных правила поведения родителей, помогающих остановить воровство независимо от того, маленькие у вас дети или постарше.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b/>
          <w:bCs/>
          <w:sz w:val="28"/>
          <w:szCs w:val="28"/>
        </w:rPr>
        <w:t xml:space="preserve">Шаг 1. Подойдите к ситуации спокойно и оцените намерения ребенка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Шаг первый заключается в попытке найти ответы на пять основополагающих вопросов: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 Что </w:t>
      </w:r>
      <w:r w:rsidRPr="00FB2798">
        <w:rPr>
          <w:rFonts w:ascii="Times New Roman" w:hAnsi="Times New Roman" w:cs="Times New Roman"/>
          <w:sz w:val="28"/>
          <w:szCs w:val="28"/>
        </w:rPr>
        <w:t xml:space="preserve">произошло?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 Где </w:t>
      </w:r>
      <w:r w:rsidRPr="00FB2798">
        <w:rPr>
          <w:rFonts w:ascii="Times New Roman" w:hAnsi="Times New Roman" w:cs="Times New Roman"/>
          <w:sz w:val="28"/>
          <w:szCs w:val="28"/>
        </w:rPr>
        <w:t xml:space="preserve">и </w:t>
      </w:r>
      <w:r w:rsidRPr="00FB2798">
        <w:rPr>
          <w:rFonts w:ascii="Times New Roman" w:hAnsi="Times New Roman" w:cs="Times New Roman"/>
          <w:i/>
          <w:iCs/>
          <w:sz w:val="28"/>
          <w:szCs w:val="28"/>
        </w:rPr>
        <w:t xml:space="preserve">когда </w:t>
      </w:r>
      <w:r w:rsidRPr="00FB2798">
        <w:rPr>
          <w:rFonts w:ascii="Times New Roman" w:hAnsi="Times New Roman" w:cs="Times New Roman"/>
          <w:sz w:val="28"/>
          <w:szCs w:val="28"/>
        </w:rPr>
        <w:t xml:space="preserve">это случилось?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 </w:t>
      </w:r>
      <w:proofErr w:type="gramStart"/>
      <w:r w:rsidRPr="00FB2798">
        <w:rPr>
          <w:rFonts w:ascii="Times New Roman" w:hAnsi="Times New Roman" w:cs="Times New Roman"/>
          <w:i/>
          <w:iCs/>
          <w:sz w:val="28"/>
          <w:szCs w:val="28"/>
        </w:rPr>
        <w:t>С</w:t>
      </w:r>
      <w:proofErr w:type="gramEnd"/>
      <w:r w:rsidRPr="00FB2798">
        <w:rPr>
          <w:rFonts w:ascii="Times New Roman" w:hAnsi="Times New Roman" w:cs="Times New Roman"/>
          <w:i/>
          <w:iCs/>
          <w:sz w:val="28"/>
          <w:szCs w:val="28"/>
        </w:rPr>
        <w:t xml:space="preserve"> кем </w:t>
      </w:r>
      <w:r w:rsidRPr="00FB2798">
        <w:rPr>
          <w:rFonts w:ascii="Times New Roman" w:hAnsi="Times New Roman" w:cs="Times New Roman"/>
          <w:sz w:val="28"/>
          <w:szCs w:val="28"/>
        </w:rPr>
        <w:t xml:space="preserve">был ваш ребенок?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i/>
          <w:iCs/>
          <w:sz w:val="28"/>
          <w:szCs w:val="28"/>
        </w:rPr>
        <w:t xml:space="preserve">- Почему </w:t>
      </w:r>
      <w:r w:rsidRPr="00FB2798">
        <w:rPr>
          <w:rFonts w:ascii="Times New Roman" w:hAnsi="Times New Roman" w:cs="Times New Roman"/>
          <w:sz w:val="28"/>
          <w:szCs w:val="28"/>
        </w:rPr>
        <w:t xml:space="preserve">он украл?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К сожалению, прямой вопрос «Почему ты это сделал?» ведет в никуда. Лучше всего начать с вашей реакции, объясняющей, что, по вашему мнению, произошло и как вы к этому относитесь. </w:t>
      </w:r>
      <w:proofErr w:type="gramStart"/>
      <w:r w:rsidRPr="00FB2798">
        <w:rPr>
          <w:rFonts w:ascii="Times New Roman" w:hAnsi="Times New Roman" w:cs="Times New Roman"/>
          <w:sz w:val="28"/>
          <w:szCs w:val="28"/>
        </w:rPr>
        <w:t>Например</w:t>
      </w:r>
      <w:proofErr w:type="gramEnd"/>
      <w:r w:rsidRPr="00FB2798">
        <w:rPr>
          <w:rFonts w:ascii="Times New Roman" w:hAnsi="Times New Roman" w:cs="Times New Roman"/>
          <w:sz w:val="28"/>
          <w:szCs w:val="28"/>
        </w:rPr>
        <w:t xml:space="preserve">: «Тим, я огорчилась, когда нашла у тебя в шкафу видеоигру, ведь она не твоя. Как она туда попала?». Если не последует ответа, можно прямо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lastRenderedPageBreak/>
        <w:t xml:space="preserve">спросить: «Ты взял ее?». Важно запомнить два «не» в родительском поведении. Во-первых, </w:t>
      </w:r>
      <w:r w:rsidRPr="00FB2798">
        <w:rPr>
          <w:rFonts w:ascii="Times New Roman" w:hAnsi="Times New Roman" w:cs="Times New Roman"/>
          <w:i/>
          <w:iCs/>
          <w:sz w:val="28"/>
          <w:szCs w:val="28"/>
        </w:rPr>
        <w:t xml:space="preserve">не реагируйте слишком остро. </w:t>
      </w:r>
      <w:r w:rsidRPr="00FB2798">
        <w:rPr>
          <w:rFonts w:ascii="Times New Roman" w:hAnsi="Times New Roman" w:cs="Times New Roman"/>
          <w:sz w:val="28"/>
          <w:szCs w:val="28"/>
        </w:rPr>
        <w:t xml:space="preserve">Безусловно, вы будете рассержены и расстроены, но старайтесь держаться спокойно. Во-вторых, </w:t>
      </w:r>
      <w:r w:rsidRPr="00FB2798">
        <w:rPr>
          <w:rFonts w:ascii="Times New Roman" w:hAnsi="Times New Roman" w:cs="Times New Roman"/>
          <w:i/>
          <w:iCs/>
          <w:sz w:val="28"/>
          <w:szCs w:val="28"/>
        </w:rPr>
        <w:t xml:space="preserve">не обвиняйте </w:t>
      </w:r>
      <w:r w:rsidRPr="00FB2798">
        <w:rPr>
          <w:rFonts w:ascii="Times New Roman" w:hAnsi="Times New Roman" w:cs="Times New Roman"/>
          <w:sz w:val="28"/>
          <w:szCs w:val="28"/>
        </w:rPr>
        <w:t xml:space="preserve">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b/>
          <w:bCs/>
          <w:sz w:val="28"/>
          <w:szCs w:val="28"/>
        </w:rPr>
        <w:t xml:space="preserve">Шаг 2. Объясните, почему воровать плохо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Изложите ребенку свои взгляды на честность. Именно сейчас постарайтесь, чтобы ребенок понял, почему воровать нехорошо и почему это подрывает моральные устои вашей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будешь уважать собственность других и всегда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 Если ваш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Почаще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b/>
          <w:bCs/>
          <w:sz w:val="28"/>
          <w:szCs w:val="28"/>
        </w:rPr>
        <w:t xml:space="preserve">Шаг 3. Делайте замечания и размышляйте над ситуацией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 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b/>
          <w:bCs/>
          <w:sz w:val="28"/>
          <w:szCs w:val="28"/>
        </w:rPr>
        <w:t xml:space="preserve">Шаг 4. Требуйте восстановления справедливости </w:t>
      </w:r>
    </w:p>
    <w:p w:rsidR="00FB2798" w:rsidRPr="00FB2798" w:rsidRDefault="00FB2798" w:rsidP="00FB2798">
      <w:pPr>
        <w:rPr>
          <w:rFonts w:ascii="Times New Roman" w:hAnsi="Times New Roman" w:cs="Times New Roman"/>
          <w:sz w:val="28"/>
          <w:szCs w:val="28"/>
        </w:rPr>
      </w:pPr>
      <w:r w:rsidRPr="00FB2798">
        <w:rPr>
          <w:rFonts w:ascii="Times New Roman" w:hAnsi="Times New Roman" w:cs="Times New Roman"/>
          <w:sz w:val="28"/>
          <w:szCs w:val="28"/>
        </w:rPr>
        <w:t xml:space="preserve">И последний шаг – убедитесь в том, что ребенок действительно понимает, </w:t>
      </w:r>
      <w:r w:rsidRPr="00FB2798">
        <w:rPr>
          <w:rFonts w:ascii="Times New Roman" w:hAnsi="Times New Roman" w:cs="Times New Roman"/>
          <w:i/>
          <w:iCs/>
          <w:sz w:val="28"/>
          <w:szCs w:val="28"/>
        </w:rPr>
        <w:t xml:space="preserve">почему </w:t>
      </w:r>
      <w:r w:rsidRPr="00FB2798">
        <w:rPr>
          <w:rFonts w:ascii="Times New Roman" w:hAnsi="Times New Roman" w:cs="Times New Roman"/>
          <w:sz w:val="28"/>
          <w:szCs w:val="28"/>
        </w:rPr>
        <w:t xml:space="preserve">воровать плохо и </w:t>
      </w:r>
      <w:r w:rsidRPr="00FB2798">
        <w:rPr>
          <w:rFonts w:ascii="Times New Roman" w:hAnsi="Times New Roman" w:cs="Times New Roman"/>
          <w:i/>
          <w:iCs/>
          <w:sz w:val="28"/>
          <w:szCs w:val="28"/>
        </w:rPr>
        <w:t xml:space="preserve">что надо сделать, чтобы исправить положение. </w:t>
      </w:r>
      <w:r w:rsidRPr="00FB2798">
        <w:rPr>
          <w:rFonts w:ascii="Times New Roman" w:hAnsi="Times New Roman" w:cs="Times New Roman"/>
          <w:sz w:val="28"/>
          <w:szCs w:val="28"/>
        </w:rPr>
        <w:t xml:space="preserve">Лучшее наказание – потребовать, чтобы ребенок извинился перед жертвой и вернул украденную вещь. (Лучше, если при этом вы будете сопровождать ребенка.) Если кража произошла в магазине, переговорите предварительно с </w:t>
      </w:r>
      <w:r w:rsidRPr="00FB2798">
        <w:rPr>
          <w:rFonts w:ascii="Times New Roman" w:hAnsi="Times New Roman" w:cs="Times New Roman"/>
          <w:sz w:val="28"/>
          <w:szCs w:val="28"/>
        </w:rPr>
        <w:lastRenderedPageBreak/>
        <w:t xml:space="preserve">хозяином магазина, чтобы доброжелательный продавец простил ребенку содеянное. Если вещь испорчена или ее уже нельзя вернуть, ребенок должен оплатить ее стоимость. Вероятно, вам придется дать свои деньги, но ребенок должен их со временем вернуть из своих карманных денег или же за счет дополнительных ежедневных обязанностей. </w:t>
      </w:r>
    </w:p>
    <w:p w:rsidR="002F6A22" w:rsidRDefault="00FB2798" w:rsidP="00FB2798">
      <w:r w:rsidRPr="00FB2798">
        <w:rPr>
          <w:b/>
          <w:bCs/>
        </w:rPr>
        <w:t>.</w:t>
      </w:r>
    </w:p>
    <w:sectPr w:rsidR="002F6A22" w:rsidSect="00FB279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24"/>
    <w:rsid w:val="000F70B4"/>
    <w:rsid w:val="00746524"/>
    <w:rsid w:val="00A87C21"/>
    <w:rsid w:val="00FB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899DA-D09F-45A8-9E05-8A88729C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1867</Words>
  <Characters>10646</Characters>
  <Application>Microsoft Office Word</Application>
  <DocSecurity>0</DocSecurity>
  <Lines>88</Lines>
  <Paragraphs>24</Paragraphs>
  <ScaleCrop>false</ScaleCrop>
  <Company>SPecialiST RePack</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2020-04-26T23:18:00Z</dcterms:created>
  <dcterms:modified xsi:type="dcterms:W3CDTF">2020-04-26T23:22:00Z</dcterms:modified>
</cp:coreProperties>
</file>