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2C" w:rsidRDefault="0090602C" w:rsidP="0090602C">
      <w:pPr>
        <w:pStyle w:val="Heading3"/>
        <w:spacing w:before="69"/>
        <w:ind w:left="325" w:right="371"/>
        <w:jc w:val="center"/>
        <w:rPr>
          <w:lang w:val="ru-RU"/>
        </w:rPr>
      </w:pPr>
    </w:p>
    <w:p w:rsidR="0090602C" w:rsidRPr="009010A7" w:rsidRDefault="0090602C" w:rsidP="0090602C">
      <w:pPr>
        <w:spacing w:line="100" w:lineRule="atLeast"/>
        <w:jc w:val="center"/>
        <w:rPr>
          <w:rFonts w:ascii="Times New Roman" w:hAnsi="Times New Roman"/>
          <w:sz w:val="28"/>
          <w:szCs w:val="28"/>
          <w:lang w:val="ru-RU"/>
        </w:rPr>
      </w:pPr>
      <w:r w:rsidRPr="009010A7">
        <w:rPr>
          <w:rFonts w:ascii="Times New Roman" w:hAnsi="Times New Roman"/>
          <w:sz w:val="28"/>
          <w:szCs w:val="28"/>
          <w:lang w:val="ru-RU"/>
        </w:rPr>
        <w:t>Ягановское сельское поселение</w:t>
      </w:r>
    </w:p>
    <w:p w:rsidR="0090602C" w:rsidRPr="009010A7" w:rsidRDefault="0090602C" w:rsidP="0090602C">
      <w:pPr>
        <w:spacing w:line="100" w:lineRule="atLeast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010A7">
        <w:rPr>
          <w:rFonts w:ascii="Times New Roman" w:hAnsi="Times New Roman"/>
          <w:b/>
          <w:bCs/>
          <w:sz w:val="28"/>
          <w:szCs w:val="28"/>
          <w:lang w:val="ru-RU"/>
        </w:rPr>
        <w:t>Муниципальное учреждение культуры</w:t>
      </w:r>
    </w:p>
    <w:p w:rsidR="0090602C" w:rsidRPr="009010A7" w:rsidRDefault="0090602C" w:rsidP="0090602C">
      <w:pPr>
        <w:spacing w:line="100" w:lineRule="atLeast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010A7">
        <w:rPr>
          <w:rFonts w:ascii="Times New Roman" w:hAnsi="Times New Roman"/>
          <w:b/>
          <w:bCs/>
          <w:sz w:val="28"/>
          <w:szCs w:val="28"/>
          <w:lang w:val="ru-RU"/>
        </w:rPr>
        <w:t>«Ягановское социально-культурное объединение»</w:t>
      </w:r>
    </w:p>
    <w:p w:rsidR="0090602C" w:rsidRPr="009010A7" w:rsidRDefault="0090602C" w:rsidP="0090602C">
      <w:pPr>
        <w:pBdr>
          <w:bottom w:val="single" w:sz="8" w:space="2" w:color="000000"/>
        </w:pBdr>
        <w:spacing w:line="100" w:lineRule="atLeast"/>
        <w:jc w:val="center"/>
        <w:rPr>
          <w:rFonts w:ascii="Times New Roman" w:hAnsi="Times New Roman"/>
          <w:sz w:val="28"/>
          <w:szCs w:val="28"/>
          <w:lang w:val="ru-RU"/>
        </w:rPr>
      </w:pPr>
      <w:r w:rsidRPr="009010A7">
        <w:rPr>
          <w:rFonts w:ascii="Times New Roman" w:hAnsi="Times New Roman"/>
          <w:sz w:val="28"/>
          <w:szCs w:val="28"/>
          <w:lang w:val="ru-RU"/>
        </w:rPr>
        <w:t xml:space="preserve"> (МУК «Ягановское СКО)</w:t>
      </w:r>
    </w:p>
    <w:p w:rsidR="0090602C" w:rsidRDefault="0090602C" w:rsidP="0090602C">
      <w:pPr>
        <w:spacing w:line="100" w:lineRule="atLeast"/>
        <w:jc w:val="center"/>
        <w:rPr>
          <w:rFonts w:ascii="Times New Roman" w:hAnsi="Times New Roman"/>
          <w:lang w:val="ru-RU"/>
        </w:rPr>
      </w:pPr>
      <w:r w:rsidRPr="009010A7">
        <w:rPr>
          <w:rFonts w:ascii="Times New Roman" w:hAnsi="Times New Roman"/>
          <w:lang w:val="ru-RU"/>
        </w:rPr>
        <w:t xml:space="preserve">162695, Вологодская область, Череповецкий район, с. Яганово, ул. </w:t>
      </w:r>
      <w:proofErr w:type="spellStart"/>
      <w:r w:rsidRPr="009010A7">
        <w:rPr>
          <w:rFonts w:ascii="Times New Roman" w:hAnsi="Times New Roman"/>
        </w:rPr>
        <w:t>Набережная</w:t>
      </w:r>
      <w:proofErr w:type="spellEnd"/>
      <w:r w:rsidRPr="009010A7">
        <w:rPr>
          <w:rFonts w:ascii="Times New Roman" w:hAnsi="Times New Roman"/>
        </w:rPr>
        <w:t>, 28;</w:t>
      </w:r>
      <w:r w:rsidRPr="009010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0A7">
        <w:rPr>
          <w:rFonts w:ascii="Times New Roman" w:hAnsi="Times New Roman"/>
        </w:rPr>
        <w:t>тел</w:t>
      </w:r>
      <w:proofErr w:type="spellEnd"/>
      <w:r w:rsidRPr="009010A7">
        <w:rPr>
          <w:rFonts w:ascii="Times New Roman" w:hAnsi="Times New Roman"/>
        </w:rPr>
        <w:t>./</w:t>
      </w:r>
      <w:proofErr w:type="spellStart"/>
      <w:r w:rsidRPr="009010A7">
        <w:rPr>
          <w:rFonts w:ascii="Times New Roman" w:hAnsi="Times New Roman"/>
        </w:rPr>
        <w:t>факс</w:t>
      </w:r>
      <w:proofErr w:type="spellEnd"/>
      <w:r w:rsidRPr="009010A7">
        <w:rPr>
          <w:rFonts w:ascii="Times New Roman" w:hAnsi="Times New Roman"/>
        </w:rPr>
        <w:t xml:space="preserve"> 66-68-65</w:t>
      </w:r>
    </w:p>
    <w:p w:rsidR="0090602C" w:rsidRDefault="0090602C" w:rsidP="0090602C">
      <w:pPr>
        <w:spacing w:line="100" w:lineRule="atLeast"/>
        <w:jc w:val="center"/>
        <w:rPr>
          <w:rFonts w:ascii="Times New Roman" w:hAnsi="Times New Roman"/>
          <w:lang w:val="ru-RU"/>
        </w:rPr>
      </w:pPr>
    </w:p>
    <w:tbl>
      <w:tblPr>
        <w:tblpPr w:leftFromText="180" w:rightFromText="180" w:vertAnchor="page" w:horzAnchor="margin" w:tblpXSpec="right" w:tblpY="2791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4811"/>
      </w:tblGrid>
      <w:tr w:rsidR="0090602C" w:rsidRPr="00F05ECD" w:rsidTr="000F22DA">
        <w:trPr>
          <w:trHeight w:hRule="exact" w:val="1802"/>
        </w:trPr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90602C" w:rsidRPr="00882811" w:rsidRDefault="0090602C" w:rsidP="000F22DA">
            <w:pPr>
              <w:pStyle w:val="TableParagraph"/>
              <w:spacing w:line="245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828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«УТВЕРЖДАЮ»</w:t>
            </w:r>
          </w:p>
          <w:p w:rsidR="0090602C" w:rsidRPr="00882811" w:rsidRDefault="0090602C" w:rsidP="000F22DA">
            <w:pPr>
              <w:pStyle w:val="TableParagraph"/>
              <w:spacing w:line="245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828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 МУК</w:t>
            </w:r>
            <w:proofErr w:type="gramStart"/>
            <w:r w:rsidRPr="008828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»Я</w:t>
            </w:r>
            <w:proofErr w:type="gramEnd"/>
            <w:r w:rsidRPr="008828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гановское СКО»</w:t>
            </w:r>
          </w:p>
          <w:p w:rsidR="0090602C" w:rsidRPr="00882811" w:rsidRDefault="0090602C" w:rsidP="000F22DA">
            <w:pPr>
              <w:pStyle w:val="TableParagraph"/>
              <w:spacing w:line="245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0602C" w:rsidRPr="00882811" w:rsidRDefault="0090602C" w:rsidP="000F22DA">
            <w:pPr>
              <w:pStyle w:val="TableParagraph"/>
              <w:spacing w:line="245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828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   С.Ф. Гусаров</w:t>
            </w:r>
          </w:p>
          <w:p w:rsidR="0090602C" w:rsidRPr="00882811" w:rsidRDefault="0090602C" w:rsidP="000F22DA">
            <w:pPr>
              <w:pStyle w:val="TableParagraph"/>
              <w:spacing w:line="245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0602C" w:rsidRPr="00882811" w:rsidRDefault="0090602C" w:rsidP="000F22DA">
            <w:pPr>
              <w:pStyle w:val="TableParagraph"/>
              <w:spacing w:line="245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828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«____»    ________________   2017 г.</w:t>
            </w:r>
          </w:p>
          <w:p w:rsidR="0090602C" w:rsidRPr="00882811" w:rsidRDefault="0090602C" w:rsidP="000F22DA">
            <w:pPr>
              <w:pStyle w:val="TableParagraph"/>
              <w:spacing w:line="245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0602C" w:rsidRDefault="0090602C" w:rsidP="0090602C">
      <w:pPr>
        <w:pStyle w:val="Heading3"/>
        <w:spacing w:before="69"/>
        <w:ind w:left="325" w:right="371"/>
        <w:jc w:val="center"/>
        <w:rPr>
          <w:lang w:val="ru-RU"/>
        </w:rPr>
      </w:pPr>
    </w:p>
    <w:p w:rsidR="0090602C" w:rsidRDefault="0090602C" w:rsidP="0090602C">
      <w:pPr>
        <w:pStyle w:val="Heading3"/>
        <w:spacing w:before="69"/>
        <w:ind w:left="325" w:right="371"/>
        <w:jc w:val="center"/>
        <w:rPr>
          <w:lang w:val="ru-RU"/>
        </w:rPr>
      </w:pPr>
    </w:p>
    <w:p w:rsidR="0090602C" w:rsidRDefault="0090602C" w:rsidP="0090602C">
      <w:pPr>
        <w:pStyle w:val="Heading3"/>
        <w:spacing w:before="69"/>
        <w:ind w:left="325" w:right="371"/>
        <w:jc w:val="center"/>
        <w:rPr>
          <w:lang w:val="ru-RU"/>
        </w:rPr>
      </w:pPr>
    </w:p>
    <w:p w:rsidR="0090602C" w:rsidRDefault="0090602C" w:rsidP="0090602C">
      <w:pPr>
        <w:pStyle w:val="Heading3"/>
        <w:spacing w:before="69"/>
        <w:ind w:left="325" w:right="371"/>
        <w:jc w:val="center"/>
        <w:rPr>
          <w:lang w:val="ru-RU"/>
        </w:rPr>
      </w:pPr>
    </w:p>
    <w:p w:rsidR="0090602C" w:rsidRDefault="0090602C" w:rsidP="0090602C">
      <w:pPr>
        <w:pStyle w:val="Heading3"/>
        <w:spacing w:before="69"/>
        <w:ind w:left="325" w:right="371"/>
        <w:jc w:val="center"/>
        <w:rPr>
          <w:lang w:val="ru-RU"/>
        </w:rPr>
      </w:pPr>
    </w:p>
    <w:p w:rsidR="0090602C" w:rsidRDefault="0090602C" w:rsidP="0090602C">
      <w:pPr>
        <w:pStyle w:val="Heading3"/>
        <w:spacing w:before="69"/>
        <w:ind w:left="325" w:right="371"/>
        <w:jc w:val="center"/>
        <w:rPr>
          <w:lang w:val="ru-RU"/>
        </w:rPr>
      </w:pPr>
    </w:p>
    <w:p w:rsidR="0090602C" w:rsidRPr="0090602C" w:rsidRDefault="0090602C" w:rsidP="0090602C">
      <w:pPr>
        <w:pStyle w:val="Heading3"/>
        <w:spacing w:before="69"/>
        <w:ind w:left="325" w:right="371"/>
        <w:jc w:val="center"/>
        <w:rPr>
          <w:b w:val="0"/>
          <w:bCs w:val="0"/>
          <w:lang w:val="ru-RU"/>
        </w:rPr>
      </w:pPr>
      <w:r w:rsidRPr="0090602C">
        <w:rPr>
          <w:lang w:val="ru-RU"/>
        </w:rPr>
        <w:t>ИНСТРУКЦИЯ</w:t>
      </w:r>
    </w:p>
    <w:p w:rsidR="0090602C" w:rsidRPr="0090602C" w:rsidRDefault="0090602C" w:rsidP="0090602C">
      <w:pPr>
        <w:ind w:left="325" w:right="37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b/>
          <w:sz w:val="24"/>
          <w:lang w:val="ru-RU"/>
        </w:rPr>
        <w:t>ПО ДЕЙСТВИЯМ ПОСТОЯННОГО СОСТАВА И УЧАЩИХСЯ В</w:t>
      </w:r>
      <w:r w:rsidRPr="00980EE1">
        <w:rPr>
          <w:rFonts w:ascii="Times New Roman" w:hAnsi="Times New Roman"/>
          <w:b/>
          <w:spacing w:val="-8"/>
          <w:sz w:val="24"/>
          <w:lang w:val="ru-RU"/>
        </w:rPr>
        <w:t xml:space="preserve"> </w:t>
      </w:r>
      <w:r w:rsidRPr="00980EE1">
        <w:rPr>
          <w:rFonts w:ascii="Times New Roman" w:hAnsi="Times New Roman"/>
          <w:b/>
          <w:sz w:val="24"/>
          <w:lang w:val="ru-RU"/>
        </w:rPr>
        <w:t>УСЛОВИЯХ ВОЗМОЖНОГО БИОЛОГИЧЕСКОГО</w:t>
      </w:r>
      <w:r w:rsidRPr="00980EE1">
        <w:rPr>
          <w:rFonts w:ascii="Times New Roman" w:hAnsi="Times New Roman"/>
          <w:b/>
          <w:spacing w:val="-11"/>
          <w:sz w:val="24"/>
          <w:lang w:val="ru-RU"/>
        </w:rPr>
        <w:t xml:space="preserve"> </w:t>
      </w:r>
      <w:r w:rsidRPr="00980EE1">
        <w:rPr>
          <w:rFonts w:ascii="Times New Roman" w:hAnsi="Times New Roman"/>
          <w:b/>
          <w:sz w:val="24"/>
          <w:lang w:val="ru-RU"/>
        </w:rPr>
        <w:t>ЗАРАЖЕНИЯ.</w:t>
      </w:r>
    </w:p>
    <w:p w:rsidR="0090602C" w:rsidRPr="00980EE1" w:rsidRDefault="0090602C" w:rsidP="0090602C">
      <w:pPr>
        <w:pStyle w:val="a3"/>
        <w:numPr>
          <w:ilvl w:val="0"/>
          <w:numId w:val="1"/>
        </w:numPr>
        <w:tabs>
          <w:tab w:val="left" w:pos="1222"/>
        </w:tabs>
        <w:spacing w:line="274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b/>
          <w:sz w:val="24"/>
          <w:lang w:val="ru-RU"/>
        </w:rPr>
        <w:t>Возникновение и распространение инфекционных</w:t>
      </w:r>
      <w:r w:rsidRPr="00980EE1">
        <w:rPr>
          <w:rFonts w:ascii="Times New Roman" w:hAnsi="Times New Roman"/>
          <w:b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b/>
          <w:sz w:val="24"/>
          <w:lang w:val="ru-RU"/>
        </w:rPr>
        <w:t>заболеваний.</w:t>
      </w:r>
    </w:p>
    <w:p w:rsidR="0090602C" w:rsidRPr="00980EE1" w:rsidRDefault="0090602C" w:rsidP="0090602C">
      <w:pPr>
        <w:pStyle w:val="a3"/>
        <w:numPr>
          <w:ilvl w:val="1"/>
          <w:numId w:val="1"/>
        </w:numPr>
        <w:tabs>
          <w:tab w:val="left" w:pos="1414"/>
        </w:tabs>
        <w:ind w:right="31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 результате применения бактериологического заражения возможны массовые заболевания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</w:t>
      </w:r>
      <w:r w:rsidRPr="00980EE1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др.).</w:t>
      </w:r>
    </w:p>
    <w:p w:rsidR="0090602C" w:rsidRPr="00980EE1" w:rsidRDefault="0090602C" w:rsidP="0090602C">
      <w:pPr>
        <w:pStyle w:val="a3"/>
        <w:numPr>
          <w:ilvl w:val="1"/>
          <w:numId w:val="1"/>
        </w:numPr>
        <w:tabs>
          <w:tab w:val="left" w:pos="1592"/>
        </w:tabs>
        <w:ind w:right="31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Возбудителями инфекционных заболеваний являются болезнетворные микроорганизмы (бактерии, риккетсии,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- через раны и трещины на руках, при употреблении в пищу зараженных продуктов питания и воды, недостаточно обработанных термически, воздушно-капельным путем при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вдыхании.</w:t>
      </w:r>
    </w:p>
    <w:p w:rsidR="0090602C" w:rsidRPr="00980EE1" w:rsidRDefault="0090602C" w:rsidP="0090602C">
      <w:pPr>
        <w:pStyle w:val="a3"/>
        <w:numPr>
          <w:ilvl w:val="1"/>
          <w:numId w:val="1"/>
        </w:numPr>
        <w:tabs>
          <w:tab w:val="left" w:pos="1405"/>
        </w:tabs>
        <w:ind w:right="30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Внешние признаки инфекционного заболевания появляются не сразу с момента внедрения патогенного микроба в организм, а лишь через некоторое время. Время от момента внедрения микроорганизма до проявления болезни называют инкубационным периодом. Продолжительность инкубационного периода у каждого инфекционного заболевания разная: от нескольких часов до нескольких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недель.</w:t>
      </w:r>
    </w:p>
    <w:p w:rsidR="0090602C" w:rsidRPr="00980EE1" w:rsidRDefault="0090602C" w:rsidP="0090602C">
      <w:pPr>
        <w:pStyle w:val="a3"/>
        <w:numPr>
          <w:ilvl w:val="1"/>
          <w:numId w:val="1"/>
        </w:numPr>
        <w:tabs>
          <w:tab w:val="left" w:pos="1446"/>
        </w:tabs>
        <w:ind w:right="3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Инфекционные заболевания отличаются от всех других тем, что достаточно быстро распространяются среди</w:t>
      </w:r>
      <w:r w:rsidRPr="00980EE1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людей.</w:t>
      </w:r>
    </w:p>
    <w:p w:rsidR="0090602C" w:rsidRPr="0090602C" w:rsidRDefault="0090602C" w:rsidP="0090602C">
      <w:pPr>
        <w:pStyle w:val="a3"/>
        <w:numPr>
          <w:ilvl w:val="1"/>
          <w:numId w:val="1"/>
        </w:numPr>
        <w:tabs>
          <w:tab w:val="left" w:pos="1443"/>
        </w:tabs>
        <w:ind w:right="31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Все инфекционные заболевания заразны и передаются от больного человека или больного животного к</w:t>
      </w:r>
      <w:r w:rsidRPr="00980EE1">
        <w:rPr>
          <w:rFonts w:ascii="Times New Roman" w:hAnsi="Times New Roman"/>
          <w:spacing w:val="-12"/>
          <w:sz w:val="24"/>
          <w:lang w:val="ru-RU"/>
        </w:rPr>
        <w:t xml:space="preserve"> </w:t>
      </w:r>
      <w:proofErr w:type="gramStart"/>
      <w:r w:rsidRPr="00980EE1">
        <w:rPr>
          <w:rFonts w:ascii="Times New Roman" w:hAnsi="Times New Roman"/>
          <w:sz w:val="24"/>
          <w:lang w:val="ru-RU"/>
        </w:rPr>
        <w:t>здоровому</w:t>
      </w:r>
      <w:proofErr w:type="gramEnd"/>
      <w:r w:rsidRPr="00980EE1">
        <w:rPr>
          <w:rFonts w:ascii="Times New Roman" w:hAnsi="Times New Roman"/>
          <w:sz w:val="24"/>
          <w:lang w:val="ru-RU"/>
        </w:rPr>
        <w:t>.</w:t>
      </w:r>
    </w:p>
    <w:p w:rsidR="0090602C" w:rsidRDefault="0090602C" w:rsidP="0090602C">
      <w:pPr>
        <w:pStyle w:val="Heading3"/>
        <w:numPr>
          <w:ilvl w:val="0"/>
          <w:numId w:val="1"/>
        </w:numPr>
        <w:tabs>
          <w:tab w:val="left" w:pos="1222"/>
        </w:tabs>
        <w:spacing w:line="274" w:lineRule="exact"/>
        <w:rPr>
          <w:rFonts w:cs="Times New Roman"/>
          <w:b w:val="0"/>
          <w:bCs w:val="0"/>
        </w:rPr>
      </w:pPr>
      <w:proofErr w:type="spellStart"/>
      <w:r>
        <w:t>Пути</w:t>
      </w:r>
      <w:proofErr w:type="spellEnd"/>
      <w:r>
        <w:t xml:space="preserve"> </w:t>
      </w:r>
      <w:proofErr w:type="spellStart"/>
      <w:r>
        <w:t>передачи</w:t>
      </w:r>
      <w:proofErr w:type="spellEnd"/>
      <w:r>
        <w:rPr>
          <w:spacing w:val="-5"/>
        </w:rPr>
        <w:t xml:space="preserve"> </w:t>
      </w:r>
      <w:proofErr w:type="spellStart"/>
      <w:r>
        <w:t>инфекции</w:t>
      </w:r>
      <w:proofErr w:type="spellEnd"/>
      <w:r>
        <w:t>.</w:t>
      </w:r>
    </w:p>
    <w:p w:rsidR="0090602C" w:rsidRPr="00980EE1" w:rsidRDefault="0090602C" w:rsidP="0090602C">
      <w:pPr>
        <w:pStyle w:val="a3"/>
        <w:numPr>
          <w:ilvl w:val="4"/>
          <w:numId w:val="2"/>
        </w:numPr>
        <w:tabs>
          <w:tab w:val="left" w:pos="1395"/>
        </w:tabs>
        <w:ind w:right="30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фекально-оральным путем передаются все кишечные инфекции («болезни грязных рук»); патогенный микроб с калом, рвотными массами больного человека или бациллоносителя попадает на пищевые продукты, воду, посуду, а затем через рот  попадает в желудочно-кишечный тракт здорового человека, вызывая заболевание (так, в частности, происходит распространение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дизентерии);</w:t>
      </w:r>
    </w:p>
    <w:p w:rsidR="0090602C" w:rsidRPr="00980EE1" w:rsidRDefault="0090602C" w:rsidP="0090602C">
      <w:pPr>
        <w:pStyle w:val="a3"/>
        <w:numPr>
          <w:ilvl w:val="4"/>
          <w:numId w:val="2"/>
        </w:numPr>
        <w:tabs>
          <w:tab w:val="left" w:pos="1395"/>
        </w:tabs>
        <w:ind w:right="30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воздушно-капельным путем распространяются все вирусные заболевания верхних дыхательных путей, в первую очередь грипп: вирус со слизью при чихании или разговоре попадает на слизистые верхних дыхательных путей здорового человека,  который при этом заражается и</w:t>
      </w:r>
      <w:r w:rsidRPr="00980EE1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заболевает;</w:t>
      </w:r>
    </w:p>
    <w:p w:rsidR="0090602C" w:rsidRPr="00980EE1" w:rsidRDefault="0090602C" w:rsidP="0090602C">
      <w:pPr>
        <w:pStyle w:val="a3"/>
        <w:numPr>
          <w:ilvl w:val="4"/>
          <w:numId w:val="2"/>
        </w:numPr>
        <w:tabs>
          <w:tab w:val="left" w:pos="1395"/>
        </w:tabs>
        <w:ind w:right="311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жидкостный путь передачи характерен для так называемых кровяных инфекций; переносчиками этой труппы заболеваний служат кровососущие насекомые: блохи, вши, клещи, комары (таким образом, передаются чума, сыпной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тиф);</w:t>
      </w:r>
    </w:p>
    <w:p w:rsidR="0090602C" w:rsidRPr="00980EE1" w:rsidRDefault="0090602C" w:rsidP="0090602C">
      <w:pPr>
        <w:pStyle w:val="a3"/>
        <w:numPr>
          <w:ilvl w:val="0"/>
          <w:numId w:val="2"/>
        </w:numPr>
        <w:tabs>
          <w:tab w:val="left" w:pos="1295"/>
        </w:tabs>
        <w:spacing w:before="69"/>
        <w:ind w:right="14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переносчиками зоонозных инфекций служат дикие и домашние животные; заражение происходит при укусах или при тесном контакте с больным животным (типичный представитель таких заболеваний -</w:t>
      </w:r>
      <w:r w:rsidRPr="00980EE1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бешенство);</w:t>
      </w:r>
    </w:p>
    <w:p w:rsidR="009A592E" w:rsidRPr="0090602C" w:rsidRDefault="0090602C" w:rsidP="0090602C">
      <w:pPr>
        <w:pStyle w:val="a3"/>
        <w:numPr>
          <w:ilvl w:val="0"/>
          <w:numId w:val="2"/>
        </w:numPr>
        <w:tabs>
          <w:tab w:val="left" w:pos="1295"/>
        </w:tabs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контактным или контактно-бытовым путем происходит заражение большинством венерических заболеваний при тесном общении здорового человека с больным (контактно-бытовым путем передаются и грибковые заболевания на коже и ногтях).</w:t>
      </w:r>
    </w:p>
    <w:sectPr w:rsidR="009A592E" w:rsidRPr="0090602C" w:rsidSect="006936E4">
      <w:pgSz w:w="11906" w:h="16838"/>
      <w:pgMar w:top="397" w:right="397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6F0F"/>
    <w:multiLevelType w:val="hybridMultilevel"/>
    <w:tmpl w:val="ABE87684"/>
    <w:lvl w:ilvl="0" w:tplc="22B28462">
      <w:start w:val="2"/>
      <w:numFmt w:val="decimal"/>
      <w:lvlText w:val="%1"/>
      <w:lvlJc w:val="left"/>
      <w:pPr>
        <w:ind w:left="262" w:hanging="547"/>
      </w:pPr>
      <w:rPr>
        <w:rFonts w:hint="default"/>
      </w:rPr>
    </w:lvl>
    <w:lvl w:ilvl="1" w:tplc="0DA6F564">
      <w:numFmt w:val="none"/>
      <w:lvlText w:val=""/>
      <w:lvlJc w:val="left"/>
      <w:pPr>
        <w:tabs>
          <w:tab w:val="num" w:pos="360"/>
        </w:tabs>
      </w:pPr>
    </w:lvl>
    <w:lvl w:ilvl="2" w:tplc="A5C4E650">
      <w:start w:val="1"/>
      <w:numFmt w:val="decimal"/>
      <w:lvlText w:val="%3."/>
      <w:lvlJc w:val="left"/>
      <w:pPr>
        <w:ind w:left="1678" w:hanging="696"/>
        <w:jc w:val="right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3" w:tplc="1868A218">
      <w:numFmt w:val="none"/>
      <w:lvlText w:val=""/>
      <w:lvlJc w:val="left"/>
      <w:pPr>
        <w:tabs>
          <w:tab w:val="num" w:pos="360"/>
        </w:tabs>
      </w:pPr>
    </w:lvl>
    <w:lvl w:ilvl="4" w:tplc="EB7CABBC">
      <w:start w:val="1"/>
      <w:numFmt w:val="bullet"/>
      <w:lvlText w:val="-"/>
      <w:lvlJc w:val="left"/>
      <w:pPr>
        <w:ind w:left="262" w:hanging="425"/>
      </w:pPr>
      <w:rPr>
        <w:rFonts w:ascii="Times New Roman" w:eastAsia="Times New Roman" w:hAnsi="Times New Roman" w:hint="default"/>
        <w:spacing w:val="-26"/>
        <w:w w:val="99"/>
        <w:sz w:val="24"/>
        <w:szCs w:val="24"/>
      </w:rPr>
    </w:lvl>
    <w:lvl w:ilvl="5" w:tplc="ED268F34">
      <w:start w:val="1"/>
      <w:numFmt w:val="bullet"/>
      <w:lvlText w:val="•"/>
      <w:lvlJc w:val="left"/>
      <w:pPr>
        <w:ind w:left="4674" w:hanging="425"/>
      </w:pPr>
      <w:rPr>
        <w:rFonts w:hint="default"/>
      </w:rPr>
    </w:lvl>
    <w:lvl w:ilvl="6" w:tplc="2C5410DE">
      <w:start w:val="1"/>
      <w:numFmt w:val="bullet"/>
      <w:lvlText w:val="•"/>
      <w:lvlJc w:val="left"/>
      <w:pPr>
        <w:ind w:left="5673" w:hanging="425"/>
      </w:pPr>
      <w:rPr>
        <w:rFonts w:hint="default"/>
      </w:rPr>
    </w:lvl>
    <w:lvl w:ilvl="7" w:tplc="8AD459DA">
      <w:start w:val="1"/>
      <w:numFmt w:val="bullet"/>
      <w:lvlText w:val="•"/>
      <w:lvlJc w:val="left"/>
      <w:pPr>
        <w:ind w:left="6671" w:hanging="425"/>
      </w:pPr>
      <w:rPr>
        <w:rFonts w:hint="default"/>
      </w:rPr>
    </w:lvl>
    <w:lvl w:ilvl="8" w:tplc="53AE9202">
      <w:start w:val="1"/>
      <w:numFmt w:val="bullet"/>
      <w:lvlText w:val="•"/>
      <w:lvlJc w:val="left"/>
      <w:pPr>
        <w:ind w:left="7669" w:hanging="425"/>
      </w:pPr>
      <w:rPr>
        <w:rFonts w:hint="default"/>
      </w:rPr>
    </w:lvl>
  </w:abstractNum>
  <w:abstractNum w:abstractNumId="1">
    <w:nsid w:val="655E1743"/>
    <w:multiLevelType w:val="hybridMultilevel"/>
    <w:tmpl w:val="E2B86A94"/>
    <w:lvl w:ilvl="0" w:tplc="37787B28">
      <w:start w:val="1"/>
      <w:numFmt w:val="decimal"/>
      <w:lvlText w:val="%1."/>
      <w:lvlJc w:val="left"/>
      <w:pPr>
        <w:ind w:left="1222" w:hanging="240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0FE07980">
      <w:numFmt w:val="none"/>
      <w:lvlText w:val=""/>
      <w:lvlJc w:val="left"/>
      <w:pPr>
        <w:tabs>
          <w:tab w:val="num" w:pos="360"/>
        </w:tabs>
      </w:pPr>
    </w:lvl>
    <w:lvl w:ilvl="2" w:tplc="C3BCBF58">
      <w:start w:val="1"/>
      <w:numFmt w:val="bullet"/>
      <w:lvlText w:val="•"/>
      <w:lvlJc w:val="left"/>
      <w:pPr>
        <w:ind w:left="2187" w:hanging="432"/>
      </w:pPr>
      <w:rPr>
        <w:rFonts w:hint="default"/>
      </w:rPr>
    </w:lvl>
    <w:lvl w:ilvl="3" w:tplc="256267B2">
      <w:start w:val="1"/>
      <w:numFmt w:val="bullet"/>
      <w:lvlText w:val="•"/>
      <w:lvlJc w:val="left"/>
      <w:pPr>
        <w:ind w:left="3154" w:hanging="432"/>
      </w:pPr>
      <w:rPr>
        <w:rFonts w:hint="default"/>
      </w:rPr>
    </w:lvl>
    <w:lvl w:ilvl="4" w:tplc="9080EA0C">
      <w:start w:val="1"/>
      <w:numFmt w:val="bullet"/>
      <w:lvlText w:val="•"/>
      <w:lvlJc w:val="left"/>
      <w:pPr>
        <w:ind w:left="4122" w:hanging="432"/>
      </w:pPr>
      <w:rPr>
        <w:rFonts w:hint="default"/>
      </w:rPr>
    </w:lvl>
    <w:lvl w:ilvl="5" w:tplc="8786C946">
      <w:start w:val="1"/>
      <w:numFmt w:val="bullet"/>
      <w:lvlText w:val="•"/>
      <w:lvlJc w:val="left"/>
      <w:pPr>
        <w:ind w:left="5089" w:hanging="432"/>
      </w:pPr>
      <w:rPr>
        <w:rFonts w:hint="default"/>
      </w:rPr>
    </w:lvl>
    <w:lvl w:ilvl="6" w:tplc="15F2246E">
      <w:start w:val="1"/>
      <w:numFmt w:val="bullet"/>
      <w:lvlText w:val="•"/>
      <w:lvlJc w:val="left"/>
      <w:pPr>
        <w:ind w:left="6056" w:hanging="432"/>
      </w:pPr>
      <w:rPr>
        <w:rFonts w:hint="default"/>
      </w:rPr>
    </w:lvl>
    <w:lvl w:ilvl="7" w:tplc="DD14CCAA">
      <w:start w:val="1"/>
      <w:numFmt w:val="bullet"/>
      <w:lvlText w:val="•"/>
      <w:lvlJc w:val="left"/>
      <w:pPr>
        <w:ind w:left="7024" w:hanging="432"/>
      </w:pPr>
      <w:rPr>
        <w:rFonts w:hint="default"/>
      </w:rPr>
    </w:lvl>
    <w:lvl w:ilvl="8" w:tplc="3AA8AA7E">
      <w:start w:val="1"/>
      <w:numFmt w:val="bullet"/>
      <w:lvlText w:val="•"/>
      <w:lvlJc w:val="left"/>
      <w:pPr>
        <w:ind w:left="7991" w:hanging="432"/>
      </w:pPr>
      <w:rPr>
        <w:rFonts w:hint="default"/>
      </w:rPr>
    </w:lvl>
  </w:abstractNum>
  <w:abstractNum w:abstractNumId="2">
    <w:nsid w:val="714E0A05"/>
    <w:multiLevelType w:val="hybridMultilevel"/>
    <w:tmpl w:val="0E121476"/>
    <w:lvl w:ilvl="0" w:tplc="6AA6C302">
      <w:start w:val="1"/>
      <w:numFmt w:val="bullet"/>
      <w:lvlText w:val="-"/>
      <w:lvlJc w:val="left"/>
      <w:pPr>
        <w:ind w:left="162" w:hanging="425"/>
      </w:pPr>
      <w:rPr>
        <w:rFonts w:ascii="Times New Roman" w:eastAsia="Times New Roman" w:hAnsi="Times New Roman" w:hint="default"/>
        <w:spacing w:val="-26"/>
        <w:w w:val="99"/>
        <w:sz w:val="24"/>
        <w:szCs w:val="24"/>
      </w:rPr>
    </w:lvl>
    <w:lvl w:ilvl="1" w:tplc="C9F8BA8E">
      <w:start w:val="1"/>
      <w:numFmt w:val="bullet"/>
      <w:lvlText w:val="•"/>
      <w:lvlJc w:val="left"/>
      <w:pPr>
        <w:ind w:left="1110" w:hanging="425"/>
      </w:pPr>
      <w:rPr>
        <w:rFonts w:hint="default"/>
      </w:rPr>
    </w:lvl>
    <w:lvl w:ilvl="2" w:tplc="49ACB7F2">
      <w:start w:val="1"/>
      <w:numFmt w:val="bullet"/>
      <w:lvlText w:val="•"/>
      <w:lvlJc w:val="left"/>
      <w:pPr>
        <w:ind w:left="2061" w:hanging="425"/>
      </w:pPr>
      <w:rPr>
        <w:rFonts w:hint="default"/>
      </w:rPr>
    </w:lvl>
    <w:lvl w:ilvl="3" w:tplc="32987DCA">
      <w:start w:val="1"/>
      <w:numFmt w:val="bullet"/>
      <w:lvlText w:val="•"/>
      <w:lvlJc w:val="left"/>
      <w:pPr>
        <w:ind w:left="3011" w:hanging="425"/>
      </w:pPr>
      <w:rPr>
        <w:rFonts w:hint="default"/>
      </w:rPr>
    </w:lvl>
    <w:lvl w:ilvl="4" w:tplc="276CD698">
      <w:start w:val="1"/>
      <w:numFmt w:val="bullet"/>
      <w:lvlText w:val="•"/>
      <w:lvlJc w:val="left"/>
      <w:pPr>
        <w:ind w:left="3962" w:hanging="425"/>
      </w:pPr>
      <w:rPr>
        <w:rFonts w:hint="default"/>
      </w:rPr>
    </w:lvl>
    <w:lvl w:ilvl="5" w:tplc="048AA240">
      <w:start w:val="1"/>
      <w:numFmt w:val="bullet"/>
      <w:lvlText w:val="•"/>
      <w:lvlJc w:val="left"/>
      <w:pPr>
        <w:ind w:left="4913" w:hanging="425"/>
      </w:pPr>
      <w:rPr>
        <w:rFonts w:hint="default"/>
      </w:rPr>
    </w:lvl>
    <w:lvl w:ilvl="6" w:tplc="EDEC1BBE">
      <w:start w:val="1"/>
      <w:numFmt w:val="bullet"/>
      <w:lvlText w:val="•"/>
      <w:lvlJc w:val="left"/>
      <w:pPr>
        <w:ind w:left="5863" w:hanging="425"/>
      </w:pPr>
      <w:rPr>
        <w:rFonts w:hint="default"/>
      </w:rPr>
    </w:lvl>
    <w:lvl w:ilvl="7" w:tplc="9E1E9108">
      <w:start w:val="1"/>
      <w:numFmt w:val="bullet"/>
      <w:lvlText w:val="•"/>
      <w:lvlJc w:val="left"/>
      <w:pPr>
        <w:ind w:left="6814" w:hanging="425"/>
      </w:pPr>
      <w:rPr>
        <w:rFonts w:hint="default"/>
      </w:rPr>
    </w:lvl>
    <w:lvl w:ilvl="8" w:tplc="633ED0DA">
      <w:start w:val="1"/>
      <w:numFmt w:val="bullet"/>
      <w:lvlText w:val="•"/>
      <w:lvlJc w:val="left"/>
      <w:pPr>
        <w:ind w:left="776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0602C"/>
    <w:rsid w:val="000B6594"/>
    <w:rsid w:val="00291AD7"/>
    <w:rsid w:val="004A2D5A"/>
    <w:rsid w:val="006936E4"/>
    <w:rsid w:val="006E2FD6"/>
    <w:rsid w:val="00722EE8"/>
    <w:rsid w:val="0090602C"/>
    <w:rsid w:val="0093091C"/>
    <w:rsid w:val="009A592E"/>
    <w:rsid w:val="00AB0669"/>
    <w:rsid w:val="00BD60F4"/>
    <w:rsid w:val="00C06523"/>
    <w:rsid w:val="00D97BBB"/>
    <w:rsid w:val="00F2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602C"/>
    <w:pPr>
      <w:widowControl w:val="0"/>
      <w:spacing w:line="24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uiPriority w:val="1"/>
    <w:qFormat/>
    <w:rsid w:val="0090602C"/>
    <w:pPr>
      <w:ind w:left="162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90602C"/>
  </w:style>
  <w:style w:type="paragraph" w:customStyle="1" w:styleId="TableParagraph">
    <w:name w:val="Table Paragraph"/>
    <w:basedOn w:val="a"/>
    <w:uiPriority w:val="1"/>
    <w:qFormat/>
    <w:rsid w:val="0090602C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060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02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2017-04-10T10:31:00Z</cp:lastPrinted>
  <dcterms:created xsi:type="dcterms:W3CDTF">2017-04-10T10:29:00Z</dcterms:created>
  <dcterms:modified xsi:type="dcterms:W3CDTF">2017-04-10T10:41:00Z</dcterms:modified>
</cp:coreProperties>
</file>