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72" w:rsidRDefault="00E73872" w:rsidP="00E73872">
      <w:pPr>
        <w:autoSpaceDE w:val="0"/>
        <w:ind w:firstLine="325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УТВЕРЖДЕНА</w:t>
      </w:r>
    </w:p>
    <w:p w:rsidR="00E73872" w:rsidRDefault="008D419A" w:rsidP="00E73872">
      <w:pPr>
        <w:autoSpaceDE w:val="0"/>
        <w:ind w:firstLine="32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73872">
        <w:rPr>
          <w:sz w:val="28"/>
          <w:szCs w:val="28"/>
        </w:rPr>
        <w:t xml:space="preserve">приказом директора </w:t>
      </w:r>
      <w:proofErr w:type="spellStart"/>
      <w:r w:rsidR="00E73872">
        <w:rPr>
          <w:sz w:val="28"/>
          <w:szCs w:val="28"/>
        </w:rPr>
        <w:t>МКУК</w:t>
      </w:r>
      <w:proofErr w:type="spellEnd"/>
      <w:r w:rsidR="00E73872">
        <w:rPr>
          <w:sz w:val="28"/>
          <w:szCs w:val="28"/>
        </w:rPr>
        <w:t xml:space="preserve"> </w:t>
      </w:r>
      <w:proofErr w:type="spellStart"/>
      <w:r w:rsidR="00E73872">
        <w:rPr>
          <w:sz w:val="28"/>
          <w:szCs w:val="28"/>
        </w:rPr>
        <w:t>ЗГСКО</w:t>
      </w:r>
      <w:proofErr w:type="spellEnd"/>
    </w:p>
    <w:p w:rsidR="00E73872" w:rsidRDefault="00E73872" w:rsidP="00E73872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02.10.2017 г. </w:t>
      </w:r>
    </w:p>
    <w:p w:rsidR="00E73872" w:rsidRDefault="00E73872" w:rsidP="00E73872">
      <w:pPr>
        <w:autoSpaceDE w:val="0"/>
        <w:autoSpaceDN w:val="0"/>
        <w:adjustRightInd w:val="0"/>
        <w:ind w:right="1305"/>
        <w:jc w:val="center"/>
        <w:rPr>
          <w:rFonts w:asciiTheme="minorHAnsi" w:hAnsiTheme="minorHAnsi" w:cstheme="minorBidi"/>
          <w:b/>
          <w:bCs/>
          <w:sz w:val="36"/>
          <w:szCs w:val="36"/>
          <w:lang w:eastAsia="en-US" w:bidi="en-US"/>
        </w:rPr>
      </w:pPr>
    </w:p>
    <w:p w:rsidR="00E73872" w:rsidRDefault="00E73872" w:rsidP="00E73872">
      <w:pPr>
        <w:autoSpaceDE w:val="0"/>
        <w:autoSpaceDN w:val="0"/>
        <w:adjustRightInd w:val="0"/>
        <w:ind w:right="13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ИНСТРУКЦИЯ </w:t>
      </w:r>
    </w:p>
    <w:p w:rsidR="00E73872" w:rsidRDefault="00E73872" w:rsidP="00E73872">
      <w:pPr>
        <w:autoSpaceDE w:val="0"/>
        <w:autoSpaceDN w:val="0"/>
        <w:adjustRightInd w:val="0"/>
        <w:ind w:right="13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действия персонала по обеспечению эвакуации </w:t>
      </w:r>
    </w:p>
    <w:p w:rsidR="00E73872" w:rsidRDefault="00E73872" w:rsidP="00E73872">
      <w:pPr>
        <w:autoSpaceDE w:val="0"/>
        <w:autoSpaceDN w:val="0"/>
        <w:adjustRightInd w:val="0"/>
        <w:ind w:right="13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людей при пожаре</w:t>
      </w:r>
    </w:p>
    <w:p w:rsidR="00E73872" w:rsidRDefault="00E73872" w:rsidP="00E73872">
      <w:pPr>
        <w:autoSpaceDE w:val="0"/>
        <w:autoSpaceDN w:val="0"/>
        <w:adjustRightInd w:val="0"/>
        <w:spacing w:before="255"/>
        <w:ind w:left="-567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1. Общие положения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1.1. Настоящая инструкция о порядке действий персонала по обеспечению эвакуации людей при пожаре (далее — Инструкция) разработана в соответствии с п. 12  Правил противопожарного режима в Российской Федерации (Постановление Правительства РФ от 25 апреля </w:t>
      </w:r>
      <w:smartTag w:uri="urn:schemas-microsoft-com:office:smarttags" w:element="metricconverter">
        <w:smartTagPr>
          <w:attr w:name="ProductID" w:val="2012 г"/>
        </w:smartTagPr>
        <w:r w:rsidRPr="00235CF4">
          <w:rPr>
            <w:sz w:val="28"/>
            <w:szCs w:val="28"/>
          </w:rPr>
          <w:t>2012 г</w:t>
        </w:r>
      </w:smartTag>
      <w:r w:rsidRPr="00235CF4">
        <w:rPr>
          <w:sz w:val="28"/>
          <w:szCs w:val="28"/>
        </w:rPr>
        <w:t>. № 390).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1.2. Инструкция предназначена для организации безопасной и быстрой эвакуации работников и посетителей из здания Дворца культуры в случае пожара.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1.3. Практические тренировки по эвакуации работников и посетителей в случае пожара по данной инструкции проводятся не реже двух раз в год.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</w:rPr>
      </w:pPr>
      <w:r w:rsidRPr="00235CF4">
        <w:rPr>
          <w:b/>
          <w:bCs/>
          <w:sz w:val="28"/>
          <w:szCs w:val="28"/>
        </w:rPr>
        <w:t>2. Порядок эвакуации при пожаре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2.1. При возникновении пожара немедленно сообщить о пожаре в ближайшую пожарную часть по телефону: 01, администрации Учреждения.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2.2. Оповестить о пожаре как можно больше работников и сообщить о нем руководителю учреждения, а при невозможности – другому должностному лицу.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2.3. Открыть все эвакуационные выходы.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2.4. С учетом сложившейся обстановки определить наиболее безопасные эвакуационные пути и выходы, обеспечивающие возможность эвакуации работников и посетителей, в безопасную зону в кратчайший срок.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2.5. Исключить условия, способствующие возникновению паники. 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2.6. Эвакуацию следует начинать из помещения, в котором возник пожар, и смежных с ним помещений, которым угрожает опасность распространения огня и продуктов горения. 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2.7. Быстро, без паники и суеты эвакуировать работников и посетителей из здания согласно плану эвакуации, не допуская встречных и пересекающихся потоков людей. 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2.8. Особое внимание следует обратить на безопасность посетителей, в первую очередь несовершеннолетних.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2.9. Тщательно проверять все помещения, чтобы исключить возможность пребывания в опасной зоне посетителей, спрятавшихся под столами, в шкафах или других местах.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2.10. Выставлять посты безопасности на входах в здание, чтобы исключить возможность возвращения работников и посетителей в здание, где возник пожар.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2.11. 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E73872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2.12. При возгорании одежды попытаться сбросить ее. Если это сделать не удается, упасть на пол и, перекатываясь, сбить пламя; можно накрыть горящую </w:t>
      </w:r>
      <w:r w:rsidRPr="00235CF4">
        <w:rPr>
          <w:sz w:val="28"/>
          <w:szCs w:val="28"/>
        </w:rPr>
        <w:lastRenderedPageBreak/>
        <w:t>одежду куском плотной ткани, облиться водой, но ни в коем случае не бежать – бег только усилит интенсивность горения.</w:t>
      </w:r>
      <w:r>
        <w:rPr>
          <w:sz w:val="28"/>
          <w:szCs w:val="28"/>
        </w:rPr>
        <w:t xml:space="preserve"> 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2.13. В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к выходу.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2.14. Организовать сбор </w:t>
      </w:r>
      <w:proofErr w:type="gramStart"/>
      <w:r w:rsidRPr="00235CF4">
        <w:rPr>
          <w:sz w:val="28"/>
          <w:szCs w:val="28"/>
        </w:rPr>
        <w:t>эвакуированных</w:t>
      </w:r>
      <w:proofErr w:type="gramEnd"/>
      <w:r w:rsidRPr="00235CF4">
        <w:rPr>
          <w:sz w:val="28"/>
          <w:szCs w:val="28"/>
        </w:rPr>
        <w:t xml:space="preserve"> в специально установленном месте.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right="30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2.15. Администрации организовать встречу работников пожарной охраны и проводить их к месту пожара.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</w:rPr>
      </w:pPr>
      <w:r w:rsidRPr="00235CF4">
        <w:rPr>
          <w:b/>
          <w:bCs/>
          <w:sz w:val="28"/>
          <w:szCs w:val="28"/>
        </w:rPr>
        <w:t>3. Оказание первой доврачебной помощи пострадавшим на пожаре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3.1. Наиболее характерными видами повреждения при пожаре являются: травматический шок, термический ожог, удушье, ушибы, переломы, ранения.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3.2. </w:t>
      </w:r>
      <w:r w:rsidRPr="00235CF4">
        <w:rPr>
          <w:b/>
          <w:bCs/>
          <w:sz w:val="28"/>
          <w:szCs w:val="28"/>
        </w:rPr>
        <w:t>Запрещается:</w:t>
      </w:r>
    </w:p>
    <w:p w:rsidR="00E73872" w:rsidRPr="00235CF4" w:rsidRDefault="00E73872" w:rsidP="00E73872">
      <w:pPr>
        <w:numPr>
          <w:ilvl w:val="0"/>
          <w:numId w:val="1"/>
        </w:numPr>
        <w:tabs>
          <w:tab w:val="clear" w:pos="1155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пострадавших с переломами, повреждениями позвоночника, имеющих проникающие ранения;</w:t>
      </w:r>
    </w:p>
    <w:p w:rsidR="00E73872" w:rsidRPr="00235CF4" w:rsidRDefault="00E73872" w:rsidP="00E73872">
      <w:pPr>
        <w:numPr>
          <w:ilvl w:val="0"/>
          <w:numId w:val="1"/>
        </w:numPr>
        <w:tabs>
          <w:tab w:val="clear" w:pos="1155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давать воду, лекарства находящемуся без сознания пострадавшему, т.к. он может задохнуться;</w:t>
      </w:r>
    </w:p>
    <w:p w:rsidR="00E73872" w:rsidRPr="00235CF4" w:rsidRDefault="00E73872" w:rsidP="00E73872">
      <w:pPr>
        <w:numPr>
          <w:ilvl w:val="0"/>
          <w:numId w:val="1"/>
        </w:numPr>
        <w:tabs>
          <w:tab w:val="clear" w:pos="1155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удалять инородные тела, выступающие из грудной, брюшной полости или черепной коробки, даже если кажется, что их легко можно вытащить;</w:t>
      </w:r>
    </w:p>
    <w:p w:rsidR="00E73872" w:rsidRPr="00235CF4" w:rsidRDefault="00E73872" w:rsidP="00E73872">
      <w:pPr>
        <w:numPr>
          <w:ilvl w:val="0"/>
          <w:numId w:val="1"/>
        </w:numPr>
        <w:tabs>
          <w:tab w:val="clear" w:pos="1155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оставлять находящегося без сознания пострадавшего на спине, чтобы он не захлебнулся в случае рвоты или кровотечения.</w:t>
      </w:r>
    </w:p>
    <w:p w:rsidR="00E73872" w:rsidRPr="00235CF4" w:rsidRDefault="00E73872" w:rsidP="00E73872">
      <w:pPr>
        <w:tabs>
          <w:tab w:val="num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>3.3.</w:t>
      </w:r>
      <w:r w:rsidRPr="00235CF4">
        <w:rPr>
          <w:b/>
          <w:bCs/>
          <w:sz w:val="28"/>
          <w:szCs w:val="28"/>
        </w:rPr>
        <w:t xml:space="preserve"> Необходимо:</w:t>
      </w:r>
    </w:p>
    <w:p w:rsidR="00E73872" w:rsidRPr="00235CF4" w:rsidRDefault="00E73872" w:rsidP="00E73872">
      <w:pPr>
        <w:numPr>
          <w:ilvl w:val="0"/>
          <w:numId w:val="2"/>
        </w:numPr>
        <w:tabs>
          <w:tab w:val="clear" w:pos="1185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как можно быстрее вызвать «Скорую помощь», точно и внятно назвав место, где произошло несчастье. Если не </w:t>
      </w:r>
      <w:proofErr w:type="gramStart"/>
      <w:r w:rsidRPr="00235CF4">
        <w:rPr>
          <w:sz w:val="28"/>
          <w:szCs w:val="28"/>
        </w:rPr>
        <w:t>уверены</w:t>
      </w:r>
      <w:proofErr w:type="gramEnd"/>
      <w:r w:rsidRPr="00235CF4">
        <w:rPr>
          <w:sz w:val="28"/>
          <w:szCs w:val="28"/>
        </w:rPr>
        <w:t>, что вас правильно поняли, звонок лучше продублировать;</w:t>
      </w:r>
    </w:p>
    <w:p w:rsidR="00E73872" w:rsidRPr="00235CF4" w:rsidRDefault="00E73872" w:rsidP="00E73872">
      <w:pPr>
        <w:numPr>
          <w:ilvl w:val="0"/>
          <w:numId w:val="2"/>
        </w:numPr>
        <w:tabs>
          <w:tab w:val="clear" w:pos="1185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до приезда «Скорой помощи» попытаться найти медицинского работника, который сможет оказать пострадавшему более квалифицированную помощь;</w:t>
      </w:r>
    </w:p>
    <w:p w:rsidR="00E73872" w:rsidRPr="00235CF4" w:rsidRDefault="00E73872" w:rsidP="00E73872">
      <w:pPr>
        <w:numPr>
          <w:ilvl w:val="0"/>
          <w:numId w:val="2"/>
        </w:numPr>
        <w:tabs>
          <w:tab w:val="clear" w:pos="1185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– «не навреди».</w:t>
      </w:r>
    </w:p>
    <w:p w:rsidR="00E73872" w:rsidRPr="00235CF4" w:rsidRDefault="00E73872" w:rsidP="00E73872">
      <w:pPr>
        <w:tabs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3.4. </w:t>
      </w:r>
      <w:r w:rsidRPr="00235CF4">
        <w:rPr>
          <w:b/>
          <w:bCs/>
          <w:sz w:val="28"/>
          <w:szCs w:val="28"/>
        </w:rPr>
        <w:t>Основные</w:t>
      </w:r>
      <w:r w:rsidRPr="00235CF4">
        <w:rPr>
          <w:sz w:val="28"/>
          <w:szCs w:val="28"/>
        </w:rPr>
        <w:t xml:space="preserve"> </w:t>
      </w:r>
      <w:r w:rsidRPr="00235CF4">
        <w:rPr>
          <w:b/>
          <w:bCs/>
          <w:sz w:val="28"/>
          <w:szCs w:val="28"/>
        </w:rPr>
        <w:t>действия при оказании первой доврачебной помощи</w:t>
      </w:r>
      <w:r w:rsidRPr="00235CF4">
        <w:rPr>
          <w:sz w:val="28"/>
          <w:szCs w:val="28"/>
        </w:rPr>
        <w:t>:</w:t>
      </w:r>
    </w:p>
    <w:p w:rsidR="00E73872" w:rsidRPr="00235CF4" w:rsidRDefault="00E73872" w:rsidP="00E73872">
      <w:pPr>
        <w:tabs>
          <w:tab w:val="num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3.4.1. </w:t>
      </w:r>
      <w:r w:rsidRPr="00235CF4">
        <w:rPr>
          <w:b/>
          <w:bCs/>
          <w:sz w:val="28"/>
          <w:szCs w:val="28"/>
        </w:rPr>
        <w:t>При травматическом шоке необходимо:</w:t>
      </w:r>
    </w:p>
    <w:p w:rsidR="00E73872" w:rsidRPr="00235CF4" w:rsidRDefault="00E73872" w:rsidP="00E73872">
      <w:pPr>
        <w:numPr>
          <w:ilvl w:val="0"/>
          <w:numId w:val="3"/>
        </w:numPr>
        <w:tabs>
          <w:tab w:val="clear" w:pos="1260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осторожно уложить пострадавшего на спину, при рвоте повернуть голову набок;</w:t>
      </w:r>
    </w:p>
    <w:p w:rsidR="00E73872" w:rsidRPr="00235CF4" w:rsidRDefault="00E73872" w:rsidP="00E73872">
      <w:pPr>
        <w:numPr>
          <w:ilvl w:val="0"/>
          <w:numId w:val="3"/>
        </w:numPr>
        <w:tabs>
          <w:tab w:val="clear" w:pos="1260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проверить, есть ли дыхание, работает ли сердце. Если нет – начать реанимационные мероприятия;</w:t>
      </w:r>
    </w:p>
    <w:p w:rsidR="00E73872" w:rsidRPr="00235CF4" w:rsidRDefault="00E73872" w:rsidP="00E73872">
      <w:pPr>
        <w:numPr>
          <w:ilvl w:val="0"/>
          <w:numId w:val="3"/>
        </w:numPr>
        <w:tabs>
          <w:tab w:val="clear" w:pos="1260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быстро остановить кровотечение, иммобилизовать места переломов;</w:t>
      </w:r>
    </w:p>
    <w:p w:rsidR="00E73872" w:rsidRPr="00235CF4" w:rsidRDefault="00E73872" w:rsidP="00E73872">
      <w:pPr>
        <w:numPr>
          <w:ilvl w:val="0"/>
          <w:numId w:val="3"/>
        </w:numPr>
        <w:tabs>
          <w:tab w:val="clear" w:pos="1260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дать </w:t>
      </w:r>
      <w:proofErr w:type="gramStart"/>
      <w:r w:rsidRPr="00235CF4">
        <w:rPr>
          <w:sz w:val="28"/>
          <w:szCs w:val="28"/>
        </w:rPr>
        <w:t>обезболивающее</w:t>
      </w:r>
      <w:proofErr w:type="gramEnd"/>
      <w:r w:rsidRPr="00235CF4">
        <w:rPr>
          <w:sz w:val="28"/>
          <w:szCs w:val="28"/>
        </w:rPr>
        <w:t xml:space="preserve">, при его отсутствии – 50 – </w:t>
      </w:r>
      <w:smartTag w:uri="urn:schemas-microsoft-com:office:smarttags" w:element="metricconverter">
        <w:smartTagPr>
          <w:attr w:name="ProductID" w:val="70 г"/>
        </w:smartTagPr>
        <w:r w:rsidRPr="00235CF4">
          <w:rPr>
            <w:sz w:val="28"/>
            <w:szCs w:val="28"/>
          </w:rPr>
          <w:t>70 г</w:t>
        </w:r>
      </w:smartTag>
      <w:r w:rsidRPr="00235CF4">
        <w:rPr>
          <w:sz w:val="28"/>
          <w:szCs w:val="28"/>
        </w:rPr>
        <w:t xml:space="preserve"> алкоголя;</w:t>
      </w:r>
    </w:p>
    <w:p w:rsidR="00E73872" w:rsidRPr="00235CF4" w:rsidRDefault="00E73872" w:rsidP="00E73872">
      <w:pPr>
        <w:numPr>
          <w:ilvl w:val="0"/>
          <w:numId w:val="3"/>
        </w:numPr>
        <w:tabs>
          <w:tab w:val="clear" w:pos="1260"/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 угнетении дыхания и сердечной деятельности ввести адреналин, кордиамин, кофеин.</w:t>
      </w:r>
    </w:p>
    <w:p w:rsidR="00E73872" w:rsidRPr="00235CF4" w:rsidRDefault="00E73872" w:rsidP="00E73872">
      <w:pPr>
        <w:tabs>
          <w:tab w:val="num" w:pos="0"/>
          <w:tab w:val="num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3.4.2. </w:t>
      </w:r>
      <w:r w:rsidRPr="00235CF4">
        <w:rPr>
          <w:b/>
          <w:bCs/>
          <w:sz w:val="28"/>
          <w:szCs w:val="28"/>
        </w:rPr>
        <w:t>При травматическом шоке</w:t>
      </w:r>
      <w:r w:rsidRPr="00235CF4">
        <w:rPr>
          <w:sz w:val="28"/>
          <w:szCs w:val="28"/>
        </w:rPr>
        <w:t xml:space="preserve"> з</w:t>
      </w:r>
      <w:r w:rsidRPr="00235CF4">
        <w:rPr>
          <w:b/>
          <w:bCs/>
          <w:sz w:val="28"/>
          <w:szCs w:val="28"/>
        </w:rPr>
        <w:t>апрещается:</w:t>
      </w:r>
    </w:p>
    <w:p w:rsidR="00E73872" w:rsidRPr="00235CF4" w:rsidRDefault="00E73872" w:rsidP="00E73872">
      <w:pPr>
        <w:numPr>
          <w:ilvl w:val="0"/>
          <w:numId w:val="4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переносить пострадавшего без надежного обезболивания, а в случае переломов – без наложения шин;</w:t>
      </w:r>
    </w:p>
    <w:p w:rsidR="00E73872" w:rsidRPr="00235CF4" w:rsidRDefault="00E73872" w:rsidP="00E73872">
      <w:pPr>
        <w:numPr>
          <w:ilvl w:val="0"/>
          <w:numId w:val="4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lastRenderedPageBreak/>
        <w:t>снимать прилипшую после ожога одежду;</w:t>
      </w:r>
    </w:p>
    <w:p w:rsidR="00E73872" w:rsidRPr="00235CF4" w:rsidRDefault="00E73872" w:rsidP="00E73872">
      <w:pPr>
        <w:numPr>
          <w:ilvl w:val="0"/>
          <w:numId w:val="4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давать пить (если имеются жалобы на боль в животе);</w:t>
      </w:r>
    </w:p>
    <w:p w:rsidR="00E73872" w:rsidRPr="00235CF4" w:rsidRDefault="00E73872" w:rsidP="00E73872">
      <w:pPr>
        <w:numPr>
          <w:ilvl w:val="0"/>
          <w:numId w:val="4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val="en-US"/>
        </w:rPr>
      </w:pPr>
      <w:r w:rsidRPr="00235CF4">
        <w:rPr>
          <w:sz w:val="28"/>
          <w:szCs w:val="28"/>
        </w:rPr>
        <w:t>оставлять больного без наблюдения.</w:t>
      </w:r>
    </w:p>
    <w:p w:rsidR="00E73872" w:rsidRPr="00235CF4" w:rsidRDefault="00E73872" w:rsidP="00E73872">
      <w:pPr>
        <w:tabs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</w:rPr>
      </w:pPr>
      <w:r w:rsidRPr="00235CF4">
        <w:rPr>
          <w:sz w:val="28"/>
          <w:szCs w:val="28"/>
        </w:rPr>
        <w:t xml:space="preserve">3.4.3. </w:t>
      </w:r>
      <w:r w:rsidRPr="00235CF4">
        <w:rPr>
          <w:b/>
          <w:bCs/>
          <w:sz w:val="28"/>
          <w:szCs w:val="28"/>
        </w:rPr>
        <w:t>При термическом ожоге необходимо:</w:t>
      </w:r>
    </w:p>
    <w:p w:rsidR="00E73872" w:rsidRPr="00235CF4" w:rsidRDefault="00E73872" w:rsidP="00E73872">
      <w:pPr>
        <w:numPr>
          <w:ilvl w:val="0"/>
          <w:numId w:val="5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освободить обожженную часть тела от одежды; если нужно, разрезать, не сдирая, приставшие к телу куски ткани;</w:t>
      </w:r>
    </w:p>
    <w:p w:rsidR="00E73872" w:rsidRPr="00235CF4" w:rsidRDefault="00E73872" w:rsidP="00E73872">
      <w:pPr>
        <w:numPr>
          <w:ilvl w:val="0"/>
          <w:numId w:val="5"/>
        </w:numPr>
        <w:tabs>
          <w:tab w:val="clear" w:pos="1185"/>
          <w:tab w:val="num" w:pos="0"/>
          <w:tab w:val="num" w:pos="426"/>
          <w:tab w:val="num" w:pos="709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3.4.4. </w:t>
      </w:r>
      <w:r w:rsidRPr="00235CF4">
        <w:rPr>
          <w:b/>
          <w:bCs/>
          <w:sz w:val="28"/>
          <w:szCs w:val="28"/>
        </w:rPr>
        <w:t xml:space="preserve">При ограниченных ожогах </w:t>
      </w:r>
      <w:proofErr w:type="spellStart"/>
      <w:r w:rsidRPr="00235CF4">
        <w:rPr>
          <w:b/>
          <w:bCs/>
          <w:sz w:val="28"/>
          <w:szCs w:val="28"/>
        </w:rPr>
        <w:t>I</w:t>
      </w:r>
      <w:proofErr w:type="spellEnd"/>
      <w:r w:rsidRPr="00235CF4">
        <w:rPr>
          <w:b/>
          <w:bCs/>
          <w:sz w:val="28"/>
          <w:szCs w:val="28"/>
        </w:rPr>
        <w:t xml:space="preserve"> степени</w:t>
      </w:r>
      <w:r w:rsidRPr="00235CF4">
        <w:rPr>
          <w:sz w:val="28"/>
          <w:szCs w:val="28"/>
        </w:rPr>
        <w:t xml:space="preserve"> 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</w:t>
      </w:r>
      <w:proofErr w:type="spellStart"/>
      <w:r w:rsidRPr="00235CF4">
        <w:rPr>
          <w:sz w:val="28"/>
          <w:szCs w:val="28"/>
        </w:rPr>
        <w:t>ПХВ</w:t>
      </w:r>
      <w:proofErr w:type="spellEnd"/>
      <w:r w:rsidRPr="00235CF4">
        <w:rPr>
          <w:sz w:val="28"/>
          <w:szCs w:val="28"/>
        </w:rPr>
        <w:t xml:space="preserve"> - пленкой) водопроводной водой в течение 10 – 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 xml:space="preserve">3.4.5. </w:t>
      </w:r>
      <w:r w:rsidRPr="00235CF4">
        <w:rPr>
          <w:b/>
          <w:bCs/>
          <w:sz w:val="28"/>
          <w:szCs w:val="28"/>
        </w:rPr>
        <w:t>При обширных ожогах</w:t>
      </w:r>
      <w:r w:rsidRPr="00235CF4">
        <w:rPr>
          <w:sz w:val="28"/>
          <w:szCs w:val="28"/>
        </w:rPr>
        <w:t xml:space="preserve"> после наложения повязок напоить пострадавшего горячим чаем, дать обезболивающее и, </w:t>
      </w:r>
      <w:proofErr w:type="gramStart"/>
      <w:r w:rsidRPr="00235CF4">
        <w:rPr>
          <w:sz w:val="28"/>
          <w:szCs w:val="28"/>
        </w:rPr>
        <w:t>тепло</w:t>
      </w:r>
      <w:proofErr w:type="gramEnd"/>
      <w:r w:rsidRPr="00235CF4">
        <w:rPr>
          <w:sz w:val="28"/>
          <w:szCs w:val="28"/>
        </w:rPr>
        <w:t xml:space="preserve"> укутав, срочно доставить 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растворить в двух стаканах воды).</w:t>
      </w:r>
    </w:p>
    <w:p w:rsidR="00E73872" w:rsidRPr="00235CF4" w:rsidRDefault="00E73872" w:rsidP="00E73872">
      <w:pPr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3.4.6. </w:t>
      </w:r>
      <w:r w:rsidRPr="00235CF4">
        <w:rPr>
          <w:b/>
          <w:bCs/>
          <w:sz w:val="28"/>
          <w:szCs w:val="28"/>
        </w:rPr>
        <w:t>При ранении необходимо:</w:t>
      </w:r>
    </w:p>
    <w:p w:rsidR="00E73872" w:rsidRPr="00235CF4" w:rsidRDefault="00E73872" w:rsidP="00E73872">
      <w:pPr>
        <w:numPr>
          <w:ilvl w:val="0"/>
          <w:numId w:val="6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смазать края раны йодом или спиртом;</w:t>
      </w:r>
    </w:p>
    <w:p w:rsidR="00E73872" w:rsidRPr="00235CF4" w:rsidRDefault="00E73872" w:rsidP="00E73872">
      <w:pPr>
        <w:numPr>
          <w:ilvl w:val="0"/>
          <w:numId w:val="6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val="en-US"/>
        </w:rPr>
      </w:pPr>
      <w:r w:rsidRPr="00235CF4">
        <w:rPr>
          <w:sz w:val="28"/>
          <w:szCs w:val="28"/>
        </w:rPr>
        <w:t>наложить стерильную повязку.</w:t>
      </w:r>
    </w:p>
    <w:p w:rsidR="00E73872" w:rsidRPr="00235CF4" w:rsidRDefault="00E73872" w:rsidP="00E73872">
      <w:p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</w:rPr>
      </w:pPr>
      <w:r w:rsidRPr="00235CF4">
        <w:rPr>
          <w:sz w:val="28"/>
          <w:szCs w:val="28"/>
        </w:rPr>
        <w:t xml:space="preserve">3.4.7. </w:t>
      </w:r>
      <w:r w:rsidRPr="00235CF4">
        <w:rPr>
          <w:b/>
          <w:bCs/>
          <w:sz w:val="28"/>
          <w:szCs w:val="28"/>
        </w:rPr>
        <w:t>При ранении</w:t>
      </w:r>
      <w:r w:rsidRPr="00235CF4">
        <w:rPr>
          <w:sz w:val="28"/>
          <w:szCs w:val="28"/>
        </w:rPr>
        <w:t xml:space="preserve"> з</w:t>
      </w:r>
      <w:r w:rsidRPr="00235CF4">
        <w:rPr>
          <w:b/>
          <w:bCs/>
          <w:sz w:val="28"/>
          <w:szCs w:val="28"/>
        </w:rPr>
        <w:t>апрещается:</w:t>
      </w:r>
    </w:p>
    <w:p w:rsidR="00E73872" w:rsidRPr="00235CF4" w:rsidRDefault="00E73872" w:rsidP="00E73872">
      <w:pPr>
        <w:numPr>
          <w:ilvl w:val="0"/>
          <w:numId w:val="7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прикасаться к ране руками;</w:t>
      </w:r>
    </w:p>
    <w:p w:rsidR="00E73872" w:rsidRPr="00235CF4" w:rsidRDefault="00E73872" w:rsidP="00E73872">
      <w:pPr>
        <w:numPr>
          <w:ilvl w:val="0"/>
          <w:numId w:val="7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 наложении повязки прикасаться к стороне бинта, прилежащей к ране.</w:t>
      </w:r>
    </w:p>
    <w:p w:rsidR="00E73872" w:rsidRPr="00235CF4" w:rsidRDefault="00E73872" w:rsidP="00E73872">
      <w:p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3.4.8. </w:t>
      </w:r>
      <w:r w:rsidRPr="00235CF4">
        <w:rPr>
          <w:b/>
          <w:bCs/>
          <w:sz w:val="28"/>
          <w:szCs w:val="28"/>
        </w:rPr>
        <w:t>При сильном кровотечении необходимо:</w:t>
      </w:r>
    </w:p>
    <w:p w:rsidR="00E73872" w:rsidRPr="00235CF4" w:rsidRDefault="00E73872" w:rsidP="00E73872">
      <w:pPr>
        <w:numPr>
          <w:ilvl w:val="0"/>
          <w:numId w:val="8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пережать поврежденный сосуд пальцем;</w:t>
      </w:r>
    </w:p>
    <w:p w:rsidR="00E73872" w:rsidRPr="00235CF4" w:rsidRDefault="00E73872" w:rsidP="00E73872">
      <w:pPr>
        <w:numPr>
          <w:ilvl w:val="0"/>
          <w:numId w:val="8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сильно согнуть поврежденную конечность, подложив под колено или локоть тканевый валик;</w:t>
      </w:r>
    </w:p>
    <w:p w:rsidR="00E73872" w:rsidRPr="00235CF4" w:rsidRDefault="00E73872" w:rsidP="00E73872">
      <w:pPr>
        <w:numPr>
          <w:ilvl w:val="0"/>
          <w:numId w:val="8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наложить жгут, но не более чем на 1,5 часа, после чего ослабить скрутку и, когда конечность потеплеет и порозовеет, снова затянуть;</w:t>
      </w:r>
    </w:p>
    <w:p w:rsidR="00E73872" w:rsidRPr="00235CF4" w:rsidRDefault="00E73872" w:rsidP="00E73872">
      <w:pPr>
        <w:numPr>
          <w:ilvl w:val="0"/>
          <w:numId w:val="8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 небольших кровотечениях прижать рану стерильной салфеткой и туго забинтовать.</w:t>
      </w:r>
    </w:p>
    <w:p w:rsidR="00E73872" w:rsidRPr="00235CF4" w:rsidRDefault="00E73872" w:rsidP="00E73872">
      <w:p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3.4.9. </w:t>
      </w:r>
      <w:r w:rsidRPr="00235CF4">
        <w:rPr>
          <w:b/>
          <w:bCs/>
          <w:sz w:val="28"/>
          <w:szCs w:val="28"/>
        </w:rPr>
        <w:t>При переломах необходимо: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обеспечить покой травмированного места;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наложить шину (стандартную или из подручных материалов);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придать сломанной руке или ноге возвышенное положение;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val="en-US"/>
        </w:rPr>
      </w:pPr>
      <w:r w:rsidRPr="00235CF4">
        <w:rPr>
          <w:sz w:val="28"/>
          <w:szCs w:val="28"/>
        </w:rPr>
        <w:t>приложить холодный компресс;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дать обезболивающее;</w:t>
      </w:r>
    </w:p>
    <w:p w:rsidR="00E73872" w:rsidRPr="00235CF4" w:rsidRDefault="00E73872" w:rsidP="00E73872">
      <w:pPr>
        <w:numPr>
          <w:ilvl w:val="0"/>
          <w:numId w:val="9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 открытом переломе наложить на рану антисептическую повязку.</w:t>
      </w:r>
    </w:p>
    <w:p w:rsidR="00E73872" w:rsidRPr="00235CF4" w:rsidRDefault="00E73872" w:rsidP="00E73872">
      <w:pPr>
        <w:tabs>
          <w:tab w:val="num" w:pos="0"/>
          <w:tab w:val="left" w:pos="426"/>
        </w:tabs>
        <w:autoSpaceDE w:val="0"/>
        <w:autoSpaceDN w:val="0"/>
        <w:adjustRightInd w:val="0"/>
        <w:ind w:left="-567" w:right="1725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3.4.10. </w:t>
      </w:r>
      <w:r w:rsidRPr="00235CF4">
        <w:rPr>
          <w:b/>
          <w:bCs/>
          <w:sz w:val="28"/>
          <w:szCs w:val="28"/>
        </w:rPr>
        <w:t xml:space="preserve">При переломах </w:t>
      </w:r>
      <w:r w:rsidRPr="00235CF4">
        <w:rPr>
          <w:sz w:val="28"/>
          <w:szCs w:val="28"/>
        </w:rPr>
        <w:t>з</w:t>
      </w:r>
      <w:r w:rsidRPr="00235CF4">
        <w:rPr>
          <w:b/>
          <w:bCs/>
          <w:sz w:val="28"/>
          <w:szCs w:val="28"/>
        </w:rPr>
        <w:t>апрещается:</w:t>
      </w:r>
    </w:p>
    <w:p w:rsidR="00E73872" w:rsidRPr="00235CF4" w:rsidRDefault="00E73872" w:rsidP="00E73872">
      <w:pPr>
        <w:numPr>
          <w:ilvl w:val="0"/>
          <w:numId w:val="10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пытаться составлять обломки костей;</w:t>
      </w:r>
    </w:p>
    <w:p w:rsidR="00E73872" w:rsidRPr="00235CF4" w:rsidRDefault="00E73872" w:rsidP="00E73872">
      <w:pPr>
        <w:numPr>
          <w:ilvl w:val="0"/>
          <w:numId w:val="10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фиксировать шину в месте, где выступает кость;</w:t>
      </w:r>
    </w:p>
    <w:p w:rsidR="00E73872" w:rsidRPr="00235CF4" w:rsidRDefault="00E73872" w:rsidP="00E73872">
      <w:pPr>
        <w:numPr>
          <w:ilvl w:val="0"/>
          <w:numId w:val="10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прикладывать к месту перелома грелку;</w:t>
      </w:r>
    </w:p>
    <w:p w:rsidR="00E73872" w:rsidRPr="00235CF4" w:rsidRDefault="00E73872" w:rsidP="00E73872">
      <w:pPr>
        <w:numPr>
          <w:ilvl w:val="0"/>
          <w:numId w:val="10"/>
        </w:numPr>
        <w:tabs>
          <w:tab w:val="clear" w:pos="1185"/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lastRenderedPageBreak/>
        <w:t>без необходимости снимать одежду и обувь с поврежденной конечности (в месте перелома одежду и обувь лучше вырезать).</w:t>
      </w:r>
    </w:p>
    <w:p w:rsidR="00E73872" w:rsidRPr="00235CF4" w:rsidRDefault="00E73872" w:rsidP="00E73872">
      <w:p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235CF4">
        <w:rPr>
          <w:sz w:val="28"/>
          <w:szCs w:val="28"/>
        </w:rPr>
        <w:t xml:space="preserve">3.4.11. </w:t>
      </w:r>
      <w:r w:rsidRPr="00235CF4">
        <w:rPr>
          <w:b/>
          <w:bCs/>
          <w:sz w:val="28"/>
          <w:szCs w:val="28"/>
        </w:rPr>
        <w:t>При удушье необходимо:</w:t>
      </w:r>
    </w:p>
    <w:p w:rsidR="00E73872" w:rsidRPr="00235CF4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обеспечить приток свежего воздуха;</w:t>
      </w:r>
    </w:p>
    <w:p w:rsidR="00E73872" w:rsidRPr="00235CF4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уложить пострадавшего так, чтобы ноги были приподняты;</w:t>
      </w:r>
    </w:p>
    <w:p w:rsidR="00E73872" w:rsidRPr="00235CF4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  <w:lang w:val="en-US"/>
        </w:rPr>
      </w:pPr>
      <w:r w:rsidRPr="00235CF4">
        <w:rPr>
          <w:sz w:val="28"/>
          <w:szCs w:val="28"/>
        </w:rPr>
        <w:t>расстегнуть одежду, стесняющую дыхание;</w:t>
      </w:r>
    </w:p>
    <w:p w:rsidR="00E73872" w:rsidRPr="00235CF4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дать понюхать нашатырный спирт;</w:t>
      </w:r>
    </w:p>
    <w:p w:rsidR="00E73872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при отсутствии самостоятельного дыхания провести искусственное дыхание и непрямой массаж сердца.</w:t>
      </w:r>
      <w:r>
        <w:rPr>
          <w:sz w:val="28"/>
          <w:szCs w:val="28"/>
        </w:rPr>
        <w:t xml:space="preserve"> </w:t>
      </w:r>
    </w:p>
    <w:p w:rsidR="00E73872" w:rsidRPr="00235CF4" w:rsidRDefault="00E73872" w:rsidP="00E73872">
      <w:pPr>
        <w:numPr>
          <w:ilvl w:val="0"/>
          <w:numId w:val="11"/>
        </w:numPr>
        <w:tabs>
          <w:tab w:val="num" w:pos="0"/>
          <w:tab w:val="left" w:pos="426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235CF4">
        <w:rPr>
          <w:sz w:val="28"/>
          <w:szCs w:val="28"/>
        </w:rPr>
        <w:t>Время играет решающую роль!</w:t>
      </w:r>
    </w:p>
    <w:p w:rsidR="00E73872" w:rsidRDefault="00E73872" w:rsidP="00E73872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5870" w:rsidRDefault="005A5870"/>
    <w:sectPr w:rsidR="005A5870" w:rsidSect="005A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230"/>
        </w:tabs>
        <w:ind w:left="123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70"/>
        </w:tabs>
        <w:ind w:left="267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90"/>
        </w:tabs>
        <w:ind w:left="339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830"/>
        </w:tabs>
        <w:ind w:left="483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50"/>
        </w:tabs>
        <w:ind w:left="555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90"/>
        </w:tabs>
        <w:ind w:left="6990" w:hanging="360"/>
      </w:pPr>
      <w:rPr>
        <w:rFonts w:ascii="Wingdings" w:hAnsi="Wingdings" w:cs="Wingdings"/>
        <w:sz w:val="26"/>
        <w:szCs w:val="26"/>
      </w:rPr>
    </w:lvl>
  </w:abstractNum>
  <w:abstractNum w:abstractNumId="1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2">
    <w:nsid w:val="1F260A7E"/>
    <w:multiLevelType w:val="multilevel"/>
    <w:tmpl w:val="5FE2EB4B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3">
    <w:nsid w:val="22AD9622"/>
    <w:multiLevelType w:val="multilevel"/>
    <w:tmpl w:val="42AD5D9F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4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5">
    <w:nsid w:val="2EA4F91F"/>
    <w:multiLevelType w:val="multilevel"/>
    <w:tmpl w:val="31D0AA39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6">
    <w:nsid w:val="3B944BDB"/>
    <w:multiLevelType w:val="multilevel"/>
    <w:tmpl w:val="7FC54AC4"/>
    <w:lvl w:ilvl="0"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420"/>
        </w:tabs>
        <w:ind w:left="342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80"/>
        </w:tabs>
        <w:ind w:left="558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  <w:sz w:val="26"/>
        <w:szCs w:val="26"/>
      </w:rPr>
    </w:lvl>
  </w:abstractNum>
  <w:abstractNum w:abstractNumId="7">
    <w:nsid w:val="3E3C636D"/>
    <w:multiLevelType w:val="multilevel"/>
    <w:tmpl w:val="77E5FAAE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8">
    <w:nsid w:val="507A2069"/>
    <w:multiLevelType w:val="multilevel"/>
    <w:tmpl w:val="051FB07B"/>
    <w:lvl w:ilvl="0">
      <w:numFmt w:val="bullet"/>
      <w:lvlText w:val="·"/>
      <w:lvlJc w:val="left"/>
      <w:pPr>
        <w:tabs>
          <w:tab w:val="num" w:pos="1155"/>
        </w:tabs>
        <w:ind w:left="115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595"/>
        </w:tabs>
        <w:ind w:left="259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15"/>
        </w:tabs>
        <w:ind w:left="331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55"/>
        </w:tabs>
        <w:ind w:left="475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475"/>
        </w:tabs>
        <w:ind w:left="547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15"/>
        </w:tabs>
        <w:ind w:left="6915" w:hanging="360"/>
      </w:pPr>
      <w:rPr>
        <w:rFonts w:ascii="Wingdings" w:hAnsi="Wingdings" w:cs="Wingdings"/>
        <w:sz w:val="26"/>
        <w:szCs w:val="26"/>
      </w:rPr>
    </w:lvl>
  </w:abstractNum>
  <w:abstractNum w:abstractNumId="9">
    <w:nsid w:val="59D927C0"/>
    <w:multiLevelType w:val="multilevel"/>
    <w:tmpl w:val="65E2A925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abstractNum w:abstractNumId="10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625"/>
        </w:tabs>
        <w:ind w:left="2625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785"/>
        </w:tabs>
        <w:ind w:left="4785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505"/>
        </w:tabs>
        <w:ind w:left="5505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945"/>
        </w:tabs>
        <w:ind w:left="6945" w:hanging="360"/>
      </w:pPr>
      <w:rPr>
        <w:rFonts w:ascii="Wingdings" w:hAnsi="Wingdings" w:cs="Wingdings"/>
        <w:sz w:val="26"/>
        <w:szCs w:val="26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73872"/>
    <w:rsid w:val="005A5870"/>
    <w:rsid w:val="00762F40"/>
    <w:rsid w:val="008D419A"/>
    <w:rsid w:val="00CF67AC"/>
    <w:rsid w:val="00E7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72"/>
    <w:pPr>
      <w:spacing w:after="0" w:line="240" w:lineRule="auto"/>
    </w:pPr>
    <w:rPr>
      <w:rFonts w:eastAsia="Times New Roman"/>
      <w:color w:val="auto"/>
      <w:kern w:val="0"/>
      <w:lang w:eastAsia="ru-RU"/>
    </w:rPr>
  </w:style>
  <w:style w:type="paragraph" w:styleId="2">
    <w:name w:val="heading 2"/>
    <w:basedOn w:val="a"/>
    <w:link w:val="20"/>
    <w:qFormat/>
    <w:rsid w:val="00E738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3872"/>
    <w:rPr>
      <w:rFonts w:eastAsia="Times New Roman"/>
      <w:b/>
      <w:bCs/>
      <w:color w:val="auto"/>
      <w:kern w:val="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3</cp:revision>
  <dcterms:created xsi:type="dcterms:W3CDTF">2018-11-01T08:19:00Z</dcterms:created>
  <dcterms:modified xsi:type="dcterms:W3CDTF">2018-11-01T08:22:00Z</dcterms:modified>
</cp:coreProperties>
</file>