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E3" w:rsidRPr="001146E3" w:rsidRDefault="00451530" w:rsidP="001146E3">
      <w:pPr>
        <w:shd w:val="clear" w:color="auto" w:fill="FFFFFF"/>
        <w:spacing w:before="150" w:after="30" w:line="240" w:lineRule="auto"/>
        <w:jc w:val="center"/>
        <w:outlineLvl w:val="2"/>
        <w:rPr>
          <w:rFonts w:ascii="Arial Black" w:eastAsia="Times New Roman" w:hAnsi="Arial Black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601802"/>
          <w:sz w:val="29"/>
          <w:szCs w:val="29"/>
          <w:lang w:eastAsia="ru-RU"/>
        </w:rPr>
        <w:t>Круглый стол «Защита прав несовершеннолетних. Административная ответственность</w:t>
      </w:r>
      <w:r w:rsidR="001146E3" w:rsidRPr="001146E3">
        <w:rPr>
          <w:rFonts w:ascii="Arial Black" w:eastAsia="Times New Roman" w:hAnsi="Arial Black" w:cs="Times New Roman"/>
          <w:b/>
          <w:bCs/>
          <w:color w:val="601802"/>
          <w:sz w:val="29"/>
          <w:szCs w:val="29"/>
          <w:lang w:eastAsia="ru-RU"/>
        </w:rPr>
        <w:t>»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Формировать правовую культуру обучающихся.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Форма: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Правовой </w:t>
      </w:r>
      <w:proofErr w:type="spellStart"/>
      <w:r w:rsidR="004515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лекторий</w:t>
      </w:r>
      <w:proofErr w:type="spellEnd"/>
      <w:r w:rsidR="004515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(круглый стол)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146E3" w:rsidRPr="001146E3" w:rsidRDefault="001146E3" w:rsidP="001146E3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1146E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Ход </w:t>
      </w:r>
      <w:r w:rsidR="0045153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мероприятия</w:t>
      </w:r>
      <w:bookmarkStart w:id="0" w:name="_GoBack"/>
      <w:bookmarkEnd w:id="0"/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вступительном слове учитель должен обратить внимание на актуальность обсуждаемой проблемы.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знаете</w:t>
      </w:r>
      <w:proofErr w:type="gramEnd"/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том, что у детей есть свои права, которые зафиксированы в Конвенции ООН о правах ребенка. Наше государство, реализуя этот важнейший международный документ о правах детей, создает условия для вашего развития и образования. По мере взросления вы получаете новые возможности, набираетесь опыта, приобретаете новые права, у вас появляются обязанности и ответственность. Прав без обязанностей в обществе не бывает.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 учитель знакомит учащихся со следующей правовой информацией.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Правовая информация для учителя и учащихся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рождения ребенок имеет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имя;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жить и воспитываться в семье, насколько это возможно;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знать родителей и жить вместе с ними (если это не противоречит интересам ребенка);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заботу и воспитание родителями (или лицами, их заменяющими);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всестороннее развитие и уважение человеческого достоинства;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выражать свое мнение при решении в семье любого вопроса, затрагивающего его интересы;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защиту своих прав и законных интересов родителями (лицами, их замещающими), органами опеки и попечительства, прокурором и судом;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гражданство;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иметь на праве собственности имущество (полученное в дар или в наследство, а также приобретенное на средства ребенка);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самостоятельное обращение в орган опеки и попечительства за защитой своих прав;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обязанности: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слушаться родителей и лиц, их заменяющих, принимать их заботу и воспитание, за исключением случаев пренебрежительного, жестокого, грубого, унижающего человеческое достоинство обращения, оскорбления или эксплуатации;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соблюдать правила поведения, установленные в воспитательных и образовательных учреждениях, дома и в общественных местах.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6 лет добавляются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совершать мелкие бытовые сделки;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совершать 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обязанности: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получить основное общее образование (9 классов);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соблюдать правила внутреннего распорядка учебного заведения, учебной дисциплины;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ответственность: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преподавателями, администрацией учебного заведения;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 совершение общественно опасных действий, бродяжничество, уклонение от учебы, пьянство, вплоть до направления комиссией по делам несовершеннолетних в специальное лечебно-воспитательное учреждение.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8 лет добавляются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участие в детском общественном объединении;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обязанности: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соблюдать устав школы, правила детского общественного объединения;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ответственность: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перед детским общественным объединением и его участниками.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10 лет добавляются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 учет своего мнения при решении в семье любого вопроса;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быть заслушанным в ходе любого судебного или административного разбирательства;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давать согласие на изменение своего имени и фамилии, на восстановление родителя в родительских правах, на усыновление или передачу в приемную семью;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ответственность: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с 11 лет несовершеннолетний может быть помещен в специальное воспитательное учреждение для детей и подростков (спецшкола, </w:t>
      </w:r>
      <w:proofErr w:type="spellStart"/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специнтернат</w:t>
      </w:r>
      <w:proofErr w:type="spellEnd"/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т.д.) в случае совершения общественно опасных действий или злостного и систематического нарушения правил общественного поведения.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14 лет добавляются 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получить паспорт гражданина Российской Федерации;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самостоятельно обращаться в суд для защиты своих прав;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требовать отмены усыновления;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давать согласие на изменение своего гражданства;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требовать установления отцовства в отношении своего ребенка в судебном порядке;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работать в свободное от учебы время (например, во время каникул) с согласия одного из родителей, не более 4 часов в день с определенными трудовым законодательством РФ льготами;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заключать любые сделки с согласия родителей, лиц, их заменяющих;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самостоятельно распоряжаться своим заработком, стипендией, иными доходами;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вносить вклады в банки и распоряжаться ими;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управлять велосипедом при движении по дорогам, учиться вождению мотоцикла;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участвовать в молодежном общественном объединении;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обязанности: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выполнять трудовые поручения в соответствии с условиями контракта, правилами трудового распорядка и трудовым законодательством;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соблюдать устав школы, правила молодежного общественного объединения;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ответственность: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исключение из школы за совершение правонарушений, в том числе за грубые и неоднократные нарушения устава школы;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самостоятельная имущественная ответственность по заключенным сделкам;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возмещение причиненного вреда;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ответственность за нарушение трудовой дисциплины;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или путей сообщения и др.).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15 лет добавляются 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работать не более 24 часов в неделю на льготных условиях, предусмотренных трудовым законодательством РФ.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16 лет добавляются права: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вступать в брак при наличии уважительных причин с разрешения органа местного самоуправления (в некоторых субъектах Федерации законом могут быть установлены порядок и условия вступления в брак с учетом особых обстоятельств до 16 лет);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работать не более 36 часов в неделю на льготных условиях, предусмотренных трудовым законодательством РФ;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быть членом кооператива;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управлять мопедом при движении по дорогам, учиться вождению автомобиля;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ответственность: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 административные правонарушения в порядке, установленном законодательством РФ;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 совершение всех видов преступлений.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 17 лет добавляется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обязанность: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встать на воинский учет (пройти комиссию в военкомате и получить приписное свидетельство).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18 лет человек становится полностью дееспособным, т.е. может иметь и приобретать своими действиями все права и обязанности, а также нести за свои действия полную ответственность.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будете достойно и с пониманием выполнять свои обязанности, пользоваться своими правами разумно и добросовестно, с добрыми намерениями и уважением к чужим правам, только тогда вы сможете рассчитывать на такое же правомерное ответственное поведение других людей. Тогда вы не столкнетесь с печальным последствием невыполнения обязанностей — наказанием, и сами получите право требовать привлечения правонарушителей к ответственности.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ходе классного часа учителю предлагается отдельно остановиться на правах несовершеннолетних детей, закрепленных Семейным кодексом Российской Федерации.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Семейный кодекс Российской Федерации от 29.12.95 № 223-Ф3 принят Государственной Думой РФ 08.12.95 г. (с изменениями от 3 июня 2006 г.)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(Извлечения)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11. Права несовершеннолетних детей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54.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ребенка жить и воспитываться в семье: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Ребенком признается лицо, не достигшее возраста восемнадцати лет (совершеннолетия).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 главой 18 настоящего Кодекса.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55. 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 ребенка на общение с родителями и другими родственниками: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недействительным или раздельное проживание родителей не влияют на права ребенка.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порядке, установленном законом.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56.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ребенка на защиту: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Ребенок имеет право на защиту своих прав и законных интересов.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Ребенок имеет право на защиту от злоупотреблений со стороны родителей (лиц, их заменяющих).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самостоятельно обращаться за их защитой в орган опеки и попечительства, а по достижении возраста четырнадцати лет в суд.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57.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ребенка выражать свое мнение: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(статьи 59, 72, 132, 134, 136, 143, 154), органы опеки и попечительства или суд могут принять решение только с согласия ребенка, достигшего возраста десяти лет.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58.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ребенка на имя, отчество и фамилию: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Ребенок имеет право на имя, отчество и фамилию.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Имя ребенку дается по соглашению родителей, отчество присваивается по имени отца, если иное не предусмотрено законами субъектов Российской Федерации или не основано на национальном обычае.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Фамилия ребенка определяется фамилией родителей. При разных фамилиях родителей ребенку присваивается фамилия отца или фамилия матери по соглашению родителей, если иное не предусмотрено законами субъектов Российской Федерации.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При отсутствии соглашения между родителями относительно имени и (или) фамилии ребенка возникшие разногласия разрешаются органом опеки и попечительства.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Если отцовство не установлено, имя ребенку дается по указанию матери, отчество присваивается по имени лица, записанного в качестве отца ребенка (пункт 3 статьи 51 настоящего Кодекса), фамилия — по фамилии матери.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59. 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Изменение имени и фамилии ребенка: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ребенку, а также изменить присвоенную ему фамилию на фамилию другого родителя.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Если ребенок рожден от лиц, не состоящих в браке между собой, и отцовство в законном порядке не установлено., орган опеки и попечительства исходя из интересов ребенка вправе разрешить изменить его фамилию на фамилию матери, которую она носит в момент обращения с такой просьбой.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Изменение имени и (или) фамилии ребенка, достигшего возраста десяти лет, может быть произведено только с его согласия.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Статья 60.</w:t>
      </w: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Имущественные права ребенка: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1146E3" w:rsidRPr="001146E3" w:rsidRDefault="001146E3" w:rsidP="001146E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46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законодательством.</w:t>
      </w:r>
    </w:p>
    <w:p w:rsidR="00B32271" w:rsidRDefault="00B32271"/>
    <w:sectPr w:rsidR="00B32271" w:rsidSect="00114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E3"/>
    <w:rsid w:val="000F1AAF"/>
    <w:rsid w:val="001146E3"/>
    <w:rsid w:val="001E337F"/>
    <w:rsid w:val="0025684D"/>
    <w:rsid w:val="00377489"/>
    <w:rsid w:val="003A08DF"/>
    <w:rsid w:val="00451530"/>
    <w:rsid w:val="004E3E8C"/>
    <w:rsid w:val="00502A30"/>
    <w:rsid w:val="00580FB4"/>
    <w:rsid w:val="00A871D3"/>
    <w:rsid w:val="00B32271"/>
    <w:rsid w:val="00D06653"/>
    <w:rsid w:val="00EB0816"/>
    <w:rsid w:val="00EC2921"/>
    <w:rsid w:val="00F33586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FAB3"/>
  <w15:docId w15:val="{CC75733C-F583-478A-8357-29795659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2022-11-14T09:14:00Z</cp:lastPrinted>
  <dcterms:created xsi:type="dcterms:W3CDTF">2017-11-20T14:28:00Z</dcterms:created>
  <dcterms:modified xsi:type="dcterms:W3CDTF">2022-11-14T09:17:00Z</dcterms:modified>
</cp:coreProperties>
</file>