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38" w:rsidRPr="004436F9" w:rsidRDefault="007C0538" w:rsidP="007C0538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noProof/>
          <w:color w:val="006600"/>
          <w:sz w:val="64"/>
          <w:szCs w:val="64"/>
          <w:lang w:eastAsia="ru-RU"/>
        </w:rPr>
        <w:drawing>
          <wp:anchor distT="0" distB="0" distL="114300" distR="114300" simplePos="0" relativeHeight="251659264" behindDoc="1" locked="0" layoutInCell="1" allowOverlap="1" wp14:anchorId="2927A89E" wp14:editId="717C8B90">
            <wp:simplePos x="0" y="0"/>
            <wp:positionH relativeFrom="margin">
              <wp:align>right</wp:align>
            </wp:positionH>
            <wp:positionV relativeFrom="paragraph">
              <wp:posOffset>-544830</wp:posOffset>
            </wp:positionV>
            <wp:extent cx="7486650" cy="10648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708" w:rsidRPr="004436F9"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Основные законодательные акты, </w:t>
      </w:r>
    </w:p>
    <w:p w:rsidR="00317DC4" w:rsidRPr="004436F9" w:rsidRDefault="007B1708" w:rsidP="00317DC4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которые регулируют права детей</w:t>
      </w:r>
    </w:p>
    <w:p w:rsidR="005F4AD5" w:rsidRPr="004436F9" w:rsidRDefault="007B1708" w:rsidP="00317DC4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7DC4" w:rsidRPr="004436F9"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подростков</w:t>
      </w:r>
    </w:p>
    <w:p w:rsidR="007B1708" w:rsidRPr="004436F9" w:rsidRDefault="007B1708" w:rsidP="007C0538">
      <w:pPr>
        <w:spacing w:line="240" w:lineRule="auto"/>
        <w:jc w:val="center"/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color w:val="0066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Российской Федерации:</w:t>
      </w:r>
    </w:p>
    <w:p w:rsidR="007C0538" w:rsidRPr="007C0538" w:rsidRDefault="007C0538" w:rsidP="007C0538">
      <w:pPr>
        <w:spacing w:line="240" w:lineRule="auto"/>
        <w:rPr>
          <w:rFonts w:ascii="Times New Roman" w:hAnsi="Times New Roman" w:cs="Times New Roman"/>
          <w:b/>
          <w:color w:val="0066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1708" w:rsidRPr="007B1708" w:rsidRDefault="007C053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66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1668BD6F" wp14:editId="4B37F954">
            <wp:simplePos x="0" y="0"/>
            <wp:positionH relativeFrom="margin">
              <wp:posOffset>3369310</wp:posOffset>
            </wp:positionH>
            <wp:positionV relativeFrom="paragraph">
              <wp:posOffset>8255</wp:posOffset>
            </wp:positionV>
            <wp:extent cx="3467100" cy="2600960"/>
            <wp:effectExtent l="0" t="0" r="0" b="8890"/>
            <wp:wrapTight wrapText="bothSides">
              <wp:wrapPolygon edited="0">
                <wp:start x="0" y="0"/>
                <wp:lineTo x="0" y="21516"/>
                <wp:lineTo x="21481" y="21516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7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708"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Конвенция ООН о правах ребенка.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Конституция РФ.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Семейный кодекс РФ.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Трудовой кодекс РФ.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Гражданский кодекс РФ.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Федеральный закон от 24 июля 1998 года № 124-ФЗ «Об основных гарантиях прав ребенка в Российской Федерации».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Федеральный закон от 24.04.2008 № 48-ФЗ «Об опеке и попечительстве»;</w:t>
      </w:r>
    </w:p>
    <w:p w:rsidR="007B1708" w:rsidRPr="007B1708" w:rsidRDefault="007B1708" w:rsidP="007B170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4436F9" w:rsidRPr="004436F9" w:rsidRDefault="007B1708" w:rsidP="004436F9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708">
        <w:rPr>
          <w:rFonts w:ascii="Times New Roman" w:hAnsi="Times New Roman" w:cs="Times New Roman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Федеральный закон   от 29.12.2012 № 273-ФЗ «Об образовании в РФ».</w:t>
      </w:r>
    </w:p>
    <w:p w:rsidR="004436F9" w:rsidRDefault="00EA1E00" w:rsidP="009F3003">
      <w:pPr>
        <w:spacing w:after="0" w:line="276" w:lineRule="auto"/>
        <w:jc w:val="center"/>
        <w:rPr>
          <w:rFonts w:ascii="Times New Roman" w:hAnsi="Times New Roman" w:cs="Times New Roman"/>
          <w:b/>
          <w:color w:val="0066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66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109186F" wp14:editId="14FB2841">
            <wp:simplePos x="0" y="0"/>
            <wp:positionH relativeFrom="margin">
              <wp:posOffset>-304800</wp:posOffset>
            </wp:positionH>
            <wp:positionV relativeFrom="paragraph">
              <wp:posOffset>-159385</wp:posOffset>
            </wp:positionV>
            <wp:extent cx="2571750" cy="192875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de38ccbd8b21fb626cc0f60016d65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6F9">
        <w:rPr>
          <w:rFonts w:ascii="Times New Roman" w:hAnsi="Times New Roman" w:cs="Times New Roman"/>
          <w:b/>
          <w:noProof/>
          <w:color w:val="00660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56536518" wp14:editId="585A2ECC">
            <wp:simplePos x="0" y="0"/>
            <wp:positionH relativeFrom="margin">
              <wp:align>right</wp:align>
            </wp:positionH>
            <wp:positionV relativeFrom="paragraph">
              <wp:posOffset>-503555</wp:posOffset>
            </wp:positionV>
            <wp:extent cx="7453238" cy="10648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238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6F9" w:rsidRDefault="004436F9" w:rsidP="009F3003">
      <w:pPr>
        <w:spacing w:after="0" w:line="276" w:lineRule="auto"/>
        <w:jc w:val="center"/>
        <w:rPr>
          <w:rFonts w:ascii="Times New Roman" w:hAnsi="Times New Roman" w:cs="Times New Roman"/>
          <w:b/>
          <w:color w:val="0066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36F9" w:rsidRDefault="00B92F40" w:rsidP="004436F9">
      <w:pPr>
        <w:spacing w:after="0" w:line="276" w:lineRule="auto"/>
        <w:jc w:val="center"/>
        <w:rPr>
          <w:rFonts w:ascii="Times New Roman" w:hAnsi="Times New Roman" w:cs="Times New Roman"/>
          <w:b/>
          <w:color w:val="00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9F3003" w:rsidRPr="004436F9">
        <w:rPr>
          <w:rFonts w:ascii="Times New Roman" w:hAnsi="Times New Roman" w:cs="Times New Roman"/>
          <w:b/>
          <w:color w:val="00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МОИ ПРАВА:</w:t>
      </w:r>
    </w:p>
    <w:p w:rsidR="00EA1E00" w:rsidRPr="004436F9" w:rsidRDefault="00EA1E00" w:rsidP="004436F9">
      <w:pPr>
        <w:spacing w:after="0" w:line="276" w:lineRule="auto"/>
        <w:jc w:val="center"/>
        <w:rPr>
          <w:rFonts w:ascii="Times New Roman" w:hAnsi="Times New Roman" w:cs="Times New Roman"/>
          <w:b/>
          <w:color w:val="00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3003" w:rsidRDefault="009F3003" w:rsidP="00317DC4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3003" w:rsidRPr="004436F9" w:rsidRDefault="009F3003" w:rsidP="009F300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жизнь</w:t>
      </w:r>
      <w:r w:rsidRPr="004436F9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рождение, проживание и доступные медицинские услуги;</w:t>
      </w:r>
    </w:p>
    <w:p w:rsidR="009F3003" w:rsidRPr="004436F9" w:rsidRDefault="009F3003" w:rsidP="009F3003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3003" w:rsidRPr="004436F9" w:rsidRDefault="009F3003" w:rsidP="009F300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развитие</w:t>
      </w:r>
      <w:r w:rsidRPr="004436F9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образование, досуг, отдых и участие в культурной жизни;</w:t>
      </w:r>
    </w:p>
    <w:p w:rsidR="009F3003" w:rsidRPr="004436F9" w:rsidRDefault="009F3003" w:rsidP="009F3003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3003" w:rsidRPr="004436F9" w:rsidRDefault="009F3003" w:rsidP="009F300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защиту</w:t>
      </w:r>
      <w:r w:rsidRPr="004436F9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забота о детях-сиротах, беженцах, а также защита от приобретения и употребления наркотиков;</w:t>
      </w:r>
    </w:p>
    <w:p w:rsidR="009F3003" w:rsidRPr="004436F9" w:rsidRDefault="009F3003" w:rsidP="009F3003">
      <w:p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3003" w:rsidRPr="004436F9" w:rsidRDefault="009F3003" w:rsidP="009F3003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 на активное участие в жизни общества</w:t>
      </w:r>
      <w:r w:rsidRPr="004436F9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обеспечение свободы слова, религии, совести.</w:t>
      </w:r>
    </w:p>
    <w:p w:rsidR="009F3003" w:rsidRDefault="009F3003" w:rsidP="009F3003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36F9" w:rsidRDefault="004436F9" w:rsidP="009F3003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436F9" w:rsidRDefault="00EA1E00" w:rsidP="009F3003">
      <w:pPr>
        <w:spacing w:after="0" w:line="276" w:lineRule="auto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1293E06" wp14:editId="663D3070">
            <wp:simplePos x="0" y="0"/>
            <wp:positionH relativeFrom="margin">
              <wp:posOffset>-546100</wp:posOffset>
            </wp:positionH>
            <wp:positionV relativeFrom="paragraph">
              <wp:posOffset>-537210</wp:posOffset>
            </wp:positionV>
            <wp:extent cx="7421033" cy="1065847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033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E51" w:rsidRPr="004436F9" w:rsidRDefault="004436F9" w:rsidP="00EA1E00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6F9"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МОИ ОБЯЗАННОСТИ:</w:t>
      </w:r>
    </w:p>
    <w:p w:rsidR="00480E51" w:rsidRPr="00480E5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Слушаться родителей, принимать их заботу и воспитание.</w:t>
      </w:r>
    </w:p>
    <w:p w:rsidR="004436F9" w:rsidRPr="00480E5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Соблюдать правила поведения дома и в общественных местах.</w:t>
      </w:r>
    </w:p>
    <w:p w:rsidR="004436F9" w:rsidRPr="00480E5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Получить основное общее образование.</w:t>
      </w:r>
    </w:p>
    <w:p w:rsidR="004436F9" w:rsidRPr="00480E5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Соблюдать правила внутреннего распорядка учебного заведения, учебной дисциплины.</w:t>
      </w:r>
    </w:p>
    <w:p w:rsidR="004436F9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Соблюдать устав школы.</w:t>
      </w:r>
    </w:p>
    <w:p w:rsidR="00480E51" w:rsidRDefault="00480E51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14 лет получить паспорт.</w:t>
      </w:r>
    </w:p>
    <w:p w:rsidR="00480E51" w:rsidRPr="00480E51" w:rsidRDefault="00480E51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17 лет встать на воинский учёт.</w:t>
      </w:r>
    </w:p>
    <w:p w:rsidR="00480E51" w:rsidRPr="00112521" w:rsidRDefault="004436F9" w:rsidP="00480E51">
      <w:pPr>
        <w:pStyle w:val="a3"/>
        <w:numPr>
          <w:ilvl w:val="0"/>
          <w:numId w:val="4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0E5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Выполнять трудовые поручения в соответствии с условиями контракта, правилами трудового распорядка и трудовым законодательством (при устройстве на работу)</w:t>
      </w:r>
    </w:p>
    <w:p w:rsidR="00480E51" w:rsidRPr="00B92F40" w:rsidRDefault="00B92F40" w:rsidP="00B92F40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-540385</wp:posOffset>
            </wp:positionV>
            <wp:extent cx="7362825" cy="106299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E51" w:rsidRPr="00B92F40"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Каждый ребенок, в том числе и подросток, имеют право на особую защиту:</w:t>
      </w:r>
    </w:p>
    <w:p w:rsidR="00480E51" w:rsidRPr="00112521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любого вида насилия.</w:t>
      </w:r>
    </w:p>
    <w:p w:rsidR="00480E51" w:rsidRPr="00112521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похищения.</w:t>
      </w:r>
    </w:p>
    <w:p w:rsidR="00480E51" w:rsidRPr="00112521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злоупотребления наркотиками.</w:t>
      </w:r>
    </w:p>
    <w:p w:rsidR="00480E51" w:rsidRPr="00112521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торговли и эксплуатации детского труда.</w:t>
      </w:r>
    </w:p>
    <w:p w:rsidR="00480E51" w:rsidRPr="00112521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чрезвычайных ситуациях, когда ребенок (подросток) становится беженцем.</w:t>
      </w:r>
    </w:p>
    <w:p w:rsidR="00480E51" w:rsidRPr="00112521" w:rsidRDefault="00480E5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формах притеснения в связи с различиями в цвете кожи, вероисповедании, имущественном положении и т.д.</w:t>
      </w:r>
    </w:p>
    <w:p w:rsidR="00480E51" w:rsidRPr="00112521" w:rsidRDefault="0011252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Когда подросток вступает в конфликт с законом.</w:t>
      </w:r>
    </w:p>
    <w:p w:rsidR="00112521" w:rsidRPr="00112521" w:rsidRDefault="00112521" w:rsidP="00112521">
      <w:pPr>
        <w:pStyle w:val="a3"/>
        <w:numPr>
          <w:ilvl w:val="0"/>
          <w:numId w:val="5"/>
        </w:numPr>
        <w:spacing w:before="240" w:after="0" w:line="276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Когда подросток становится инвалидом.</w:t>
      </w:r>
    </w:p>
    <w:p w:rsidR="00480E51" w:rsidRDefault="00480E51" w:rsidP="00480E51">
      <w:pPr>
        <w:spacing w:before="240"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0E51" w:rsidRDefault="00FF3BC9" w:rsidP="009D2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-549911</wp:posOffset>
            </wp:positionV>
            <wp:extent cx="7350097" cy="10677525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097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DB" w:rsidRPr="009D2E54"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Виды ответственности несовершеннолетнего гражданина за правонарушения и преступления:</w:t>
      </w:r>
    </w:p>
    <w:p w:rsidR="009D2E54" w:rsidRPr="009D2E54" w:rsidRDefault="009D2E54" w:rsidP="009D2E5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D2E54" w:rsidRPr="00C209E8" w:rsidRDefault="009D2E54" w:rsidP="00C209E8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E8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Основная обязанность любого, в том числе, несовершеннолетнего гражданина – </w:t>
      </w:r>
      <w:r w:rsidRPr="00C209E8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соблюдать законы и не совершать правонарушений, а также не нарушать прав и законных интересов других лиц.</w:t>
      </w:r>
    </w:p>
    <w:p w:rsidR="009D2E54" w:rsidRPr="00C209E8" w:rsidRDefault="009D2E54" w:rsidP="00C209E8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09E8">
        <w:rPr>
          <w:rFonts w:ascii="Times New Roman" w:hAnsi="Times New Roman" w:cs="Times New Roman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930D99" w:rsidRDefault="00930D99" w:rsidP="009D2E5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15B5" w:rsidRPr="00FF3BC9" w:rsidRDefault="00C209E8" w:rsidP="00A715B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 wp14:anchorId="7697C889" wp14:editId="37F52E2D">
            <wp:simplePos x="0" y="0"/>
            <wp:positionH relativeFrom="margin">
              <wp:posOffset>3429635</wp:posOffset>
            </wp:positionH>
            <wp:positionV relativeFrom="paragraph">
              <wp:posOffset>12065</wp:posOffset>
            </wp:positionV>
            <wp:extent cx="3549614" cy="25996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emida1-1024x75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14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BC9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4FF98AE0" wp14:editId="3351A258">
            <wp:simplePos x="0" y="0"/>
            <wp:positionH relativeFrom="column">
              <wp:posOffset>3559810</wp:posOffset>
            </wp:positionH>
            <wp:positionV relativeFrom="paragraph">
              <wp:posOffset>173990</wp:posOffset>
            </wp:positionV>
            <wp:extent cx="3263265" cy="23901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mida1-1024x75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5B5"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дисциплинарная</w:t>
      </w:r>
    </w:p>
    <w:p w:rsidR="00A715B5" w:rsidRPr="00FF3BC9" w:rsidRDefault="00A715B5" w:rsidP="00A715B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ражданская</w:t>
      </w:r>
      <w:r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715B5" w:rsidRPr="00FF3BC9" w:rsidRDefault="00A715B5" w:rsidP="00A715B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административная </w:t>
      </w:r>
    </w:p>
    <w:p w:rsidR="00A715B5" w:rsidRPr="00FF3BC9" w:rsidRDefault="00A715B5" w:rsidP="00A715B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3BC9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уголовная</w:t>
      </w:r>
    </w:p>
    <w:p w:rsidR="00AC149D" w:rsidRDefault="00AC149D" w:rsidP="009D2E54">
      <w:pPr>
        <w:spacing w:after="0" w:line="360" w:lineRule="auto"/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149D" w:rsidRDefault="00AC149D" w:rsidP="009D2E54">
      <w:pPr>
        <w:spacing w:after="0" w:line="360" w:lineRule="auto"/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149D" w:rsidRPr="00B42349" w:rsidRDefault="00C74C2C" w:rsidP="00B42349">
      <w:pPr>
        <w:spacing w:after="0" w:line="360" w:lineRule="auto"/>
        <w:jc w:val="center"/>
        <w:rPr>
          <w:rFonts w:ascii="Times New Roman" w:hAnsi="Times New Roman" w:cs="Times New Roman"/>
          <w:b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-521336</wp:posOffset>
            </wp:positionV>
            <wp:extent cx="7330874" cy="10658475"/>
            <wp:effectExtent l="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874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49D" w:rsidRPr="00B42349"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Административная ответственность</w:t>
      </w:r>
    </w:p>
    <w:p w:rsidR="00AC149D" w:rsidRPr="00AC149D" w:rsidRDefault="003654AB" w:rsidP="00AC149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проезд без билета в транспорте; </w:t>
      </w:r>
    </w:p>
    <w:p w:rsidR="009D2E54" w:rsidRDefault="003654AB" w:rsidP="00AC149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мелкое хулиганство;</w:t>
      </w:r>
      <w:r w:rsidR="00540B7D"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F3BC9" w:rsidRPr="00AC149D" w:rsidRDefault="00FF3BC9" w:rsidP="00AC149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нанесение побоев;</w:t>
      </w:r>
    </w:p>
    <w:p w:rsidR="00AC149D" w:rsidRPr="00930D99" w:rsidRDefault="003654AB" w:rsidP="00FF3BC9">
      <w:pPr>
        <w:pStyle w:val="a3"/>
        <w:numPr>
          <w:ilvl w:val="0"/>
          <w:numId w:val="7"/>
        </w:numPr>
        <w:spacing w:after="0" w:line="276" w:lineRule="auto"/>
        <w:ind w:left="142" w:firstLine="284"/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0D99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540B7D" w:rsidRPr="00930D99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оявление в состоянии опьян</w:t>
      </w:r>
      <w:r w:rsidR="00C74C2C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ения несовершеннолетних,</w:t>
      </w:r>
      <w:r w:rsidR="00930D99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распитие ими </w:t>
      </w:r>
      <w:r w:rsidR="00540B7D" w:rsidRPr="00930D99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алкогольн</w:t>
      </w:r>
      <w:r w:rsidR="00AC149D" w:rsidRPr="00930D99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ой и спиртосодержащей продукции, потребление</w:t>
      </w:r>
      <w:r w:rsidR="00540B7D" w:rsidRPr="00930D99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наркотических средств или психотропных веществ в общественн</w:t>
      </w:r>
      <w:r w:rsidR="00540B7D" w:rsidRPr="00930D99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ых местах (ст. 20. 22 КоАП РФ).</w:t>
      </w:r>
      <w:r w:rsidR="00AC149D" w:rsidRPr="00930D99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40B7D" w:rsidRDefault="00540B7D" w:rsidP="00B42349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B7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несовершеннолетний распивает спиртные напитки (включая пиво) или появляется в состоянии опьянения в общественном месте, и при этом ему еще нет 16 лет, административную ответственность будут нести его родители.</w:t>
      </w:r>
    </w:p>
    <w:p w:rsidR="003654AB" w:rsidRDefault="003654AB" w:rsidP="00B42349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 же з</w:t>
      </w:r>
      <w:r w:rsidRPr="003654AB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апрещается нахождение несовершеннолетних до 16 лет в ночное время в общественных местах (т.е. дискотеки, бары, территории парков, организаций, подъезды жилых домов и т.д.) без сопровождения родителей или ответственных лиц. </w:t>
      </w:r>
    </w:p>
    <w:p w:rsidR="003654AB" w:rsidRPr="00A715B5" w:rsidRDefault="003654AB" w:rsidP="00930D99">
      <w:pPr>
        <w:spacing w:after="0" w:line="276" w:lineRule="auto"/>
        <w:rPr>
          <w:rFonts w:ascii="Times New Roman" w:hAnsi="Times New Roman" w:cs="Times New Roman"/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5B5">
        <w:rPr>
          <w:rFonts w:ascii="Times New Roman" w:hAnsi="Times New Roman" w:cs="Times New Roman"/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Ночное </w:t>
      </w:r>
      <w:r w:rsidRPr="00A715B5">
        <w:rPr>
          <w:rFonts w:ascii="Times New Roman" w:hAnsi="Times New Roman" w:cs="Times New Roman"/>
          <w:b/>
          <w:i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время:</w:t>
      </w:r>
    </w:p>
    <w:p w:rsidR="003654AB" w:rsidRPr="00A715B5" w:rsidRDefault="003654AB" w:rsidP="00930D99">
      <w:pPr>
        <w:spacing w:after="0" w:line="276" w:lineRule="auto"/>
        <w:rPr>
          <w:rFonts w:ascii="Times New Roman" w:hAnsi="Times New Roman" w:cs="Times New Roman"/>
          <w:i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5B5">
        <w:rPr>
          <w:rFonts w:ascii="Times New Roman" w:hAnsi="Times New Roman" w:cs="Times New Roman"/>
          <w:i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первый период 01 октября</w:t>
      </w:r>
      <w:r w:rsidRPr="00A715B5">
        <w:rPr>
          <w:rFonts w:ascii="Times New Roman" w:hAnsi="Times New Roman" w:cs="Times New Roman"/>
          <w:i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31 марта – 22.00. до 06.00.</w:t>
      </w:r>
    </w:p>
    <w:p w:rsidR="00A715B5" w:rsidRPr="00FF3BC9" w:rsidRDefault="003654AB" w:rsidP="00FF3BC9">
      <w:pPr>
        <w:spacing w:after="0" w:line="276" w:lineRule="auto"/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5B5">
        <w:rPr>
          <w:rFonts w:ascii="Times New Roman" w:hAnsi="Times New Roman" w:cs="Times New Roman"/>
          <w:i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второй период 01 апреля по 30 сентября – 23.00. до 06.00.</w:t>
      </w:r>
      <w:r w:rsidR="00A715B5" w:rsidRPr="00A715B5">
        <w:rPr>
          <w:rFonts w:ascii="Times New Roman" w:hAnsi="Times New Roman" w:cs="Times New Roman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715B5" w:rsidRPr="00B42349" w:rsidRDefault="00C74C2C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-511810</wp:posOffset>
            </wp:positionV>
            <wp:extent cx="7321262" cy="106299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262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5B5" w:rsidRPr="00B42349"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9D2E54" w:rsidRPr="00B42349"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</w:t>
      </w:r>
      <w:r w:rsidR="00A715B5" w:rsidRPr="00B42349"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жданская ответственность</w:t>
      </w:r>
    </w:p>
    <w:p w:rsidR="00FF3BC9" w:rsidRDefault="00FF3BC9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15B5" w:rsidRPr="00EC4A4A" w:rsidRDefault="00540B7D" w:rsidP="00A715B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A4A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причинение имущественного вреда кому-либо или причинение вреда здоровью, чести и </w:t>
      </w:r>
      <w:r w:rsidR="00A715B5" w:rsidRPr="00EC4A4A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достоинству;</w:t>
      </w:r>
    </w:p>
    <w:p w:rsidR="00A715B5" w:rsidRPr="00EC4A4A" w:rsidRDefault="00A715B5" w:rsidP="00A715B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A4A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нецензурная брань;</w:t>
      </w:r>
    </w:p>
    <w:p w:rsidR="00A715B5" w:rsidRPr="00EC4A4A" w:rsidRDefault="00540B7D" w:rsidP="00A715B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4A4A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создание шума </w:t>
      </w:r>
      <w:r w:rsidRPr="00EC4A4A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после 23часов. </w:t>
      </w:r>
    </w:p>
    <w:p w:rsidR="00B42349" w:rsidRPr="00A715B5" w:rsidRDefault="00B42349" w:rsidP="00B42349">
      <w:pPr>
        <w:pStyle w:val="a3"/>
        <w:spacing w:after="0" w:line="36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0B7D" w:rsidRPr="00540B7D" w:rsidRDefault="00540B7D" w:rsidP="00B42349">
      <w:pPr>
        <w:spacing w:after="0" w:line="276" w:lineRule="auto"/>
        <w:ind w:left="284" w:firstLine="76"/>
        <w:jc w:val="both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0B7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подростку нет 14 лет – гражданскую ответственность за причинённый им вред будут </w:t>
      </w:r>
      <w:r w:rsidR="00A715B5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нести его родители или опекуны.</w:t>
      </w:r>
    </w:p>
    <w:p w:rsidR="009D2E54" w:rsidRPr="00A85C76" w:rsidRDefault="00FB090E" w:rsidP="004D4B65">
      <w:pPr>
        <w:spacing w:after="0" w:line="276" w:lineRule="auto"/>
        <w:ind w:left="284" w:firstLine="76"/>
        <w:rPr>
          <w:rFonts w:ascii="Times New Roman" w:hAnsi="Times New Roman" w:cs="Times New Roman"/>
          <w:b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70528" behindDoc="1" locked="0" layoutInCell="1" allowOverlap="1" wp14:anchorId="0F9AE4E6" wp14:editId="444C0B8B">
            <wp:simplePos x="0" y="0"/>
            <wp:positionH relativeFrom="margin">
              <wp:posOffset>3216275</wp:posOffset>
            </wp:positionH>
            <wp:positionV relativeFrom="paragraph">
              <wp:posOffset>1259840</wp:posOffset>
            </wp:positionV>
            <wp:extent cx="3579495" cy="2540635"/>
            <wp:effectExtent l="0" t="0" r="1905" b="0"/>
            <wp:wrapTight wrapText="bothSides">
              <wp:wrapPolygon edited="0">
                <wp:start x="0" y="0"/>
                <wp:lineTo x="0" y="21379"/>
                <wp:lineTo x="21497" y="21379"/>
                <wp:lineTo x="21497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1200 (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B7D" w:rsidRPr="00540B7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 подростку от 14 до 18 лет – он сам может возместить ущерб своим имуществом или заработком, а если такового его нет или его недостаточно – возмещать опять же будут его родители.</w:t>
      </w:r>
    </w:p>
    <w:p w:rsidR="00A715B5" w:rsidRDefault="00A715B5" w:rsidP="00B4234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3BC9" w:rsidRPr="00E70129" w:rsidRDefault="00E70129" w:rsidP="00E7012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64"/>
          <w:szCs w:val="6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8A06CE2" wp14:editId="7D7DEB65">
            <wp:simplePos x="0" y="0"/>
            <wp:positionH relativeFrom="page">
              <wp:align>left</wp:align>
            </wp:positionH>
            <wp:positionV relativeFrom="paragraph">
              <wp:posOffset>-537210</wp:posOffset>
            </wp:positionV>
            <wp:extent cx="7340485" cy="106775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48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5B5" w:rsidRPr="00B42349">
        <w:rPr>
          <w:rFonts w:ascii="Times New Roman" w:hAnsi="Times New Roman" w:cs="Times New Roman"/>
          <w:b/>
          <w:color w:val="FF0000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Дисциплинарная ответственность</w:t>
      </w:r>
    </w:p>
    <w:p w:rsidR="00FF3BC9" w:rsidRPr="00FF3BC9" w:rsidRDefault="00FF3BC9" w:rsidP="00FF3B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2349" w:rsidRPr="00AF19CE" w:rsidRDefault="00B42349" w:rsidP="00B4234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9CE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опоздание на урок</w:t>
      </w:r>
      <w:r w:rsidRPr="00AF19CE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A715B5" w:rsidRPr="00AF19CE" w:rsidRDefault="00A85C76" w:rsidP="00A715B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19CE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пропуск занятий в школе без уважительной </w:t>
      </w:r>
      <w:r w:rsidR="00FF3BC9" w:rsidRPr="00AF19CE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причины;</w:t>
      </w:r>
    </w:p>
    <w:p w:rsidR="00B42349" w:rsidRDefault="00D72EA9" w:rsidP="00A715B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нарушение Устава школы;</w:t>
      </w:r>
    </w:p>
    <w:p w:rsidR="00D72EA9" w:rsidRPr="00AF19CE" w:rsidRDefault="00D72EA9" w:rsidP="00A715B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невыполнение домашних заданий.</w:t>
      </w:r>
    </w:p>
    <w:p w:rsidR="00A715B5" w:rsidRPr="00B42349" w:rsidRDefault="00D72EA9" w:rsidP="00B42349">
      <w:pPr>
        <w:pStyle w:val="a3"/>
        <w:spacing w:after="0" w:line="240" w:lineRule="auto"/>
        <w:ind w:left="284" w:firstLine="76"/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71552" behindDoc="1" locked="0" layoutInCell="1" allowOverlap="1" wp14:anchorId="10A46DCC" wp14:editId="0F14E93A">
            <wp:simplePos x="0" y="0"/>
            <wp:positionH relativeFrom="margin">
              <wp:align>left</wp:align>
            </wp:positionH>
            <wp:positionV relativeFrom="paragraph">
              <wp:posOffset>2659380</wp:posOffset>
            </wp:positionV>
            <wp:extent cx="3438525" cy="2405380"/>
            <wp:effectExtent l="0" t="0" r="9525" b="0"/>
            <wp:wrapTight wrapText="bothSides">
              <wp:wrapPolygon edited="0">
                <wp:start x="0" y="0"/>
                <wp:lineTo x="0" y="21383"/>
                <wp:lineTo x="21540" y="21383"/>
                <wp:lineTo x="2154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170227_0917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5B5" w:rsidRPr="00B42349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неисполнение или нарушение Устава школы, Правил внутреннего распорядка учащихся, иных локальных норма</w:t>
      </w:r>
      <w:r w:rsidR="00B42349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тивных актов, за дисциплинарный </w:t>
      </w:r>
      <w:r w:rsidR="00A715B5" w:rsidRPr="00B42349">
        <w:rPr>
          <w:rFonts w:ascii="Times New Roman" w:hAnsi="Times New Roman" w:cs="Times New Roman"/>
          <w:b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проступок несовершеннолетнего учащегося школы решением Совета профилактики могут быть применены меры дисциплинарного взыскания - замечание, выговор, отчисление из школы учащихся, достигших возраста пятнадцати лет.</w:t>
      </w:r>
    </w:p>
    <w:p w:rsidR="00A715B5" w:rsidRDefault="00A715B5" w:rsidP="00AC149D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6CDB" w:rsidRDefault="00086592" w:rsidP="00086592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-540386</wp:posOffset>
            </wp:positionV>
            <wp:extent cx="7340485" cy="106394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485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49D">
        <w:rPr>
          <w:rFonts w:ascii="Times New Roman" w:hAnsi="Times New Roman" w:cs="Times New Roman"/>
          <w:b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Уголовная ответственность</w:t>
      </w:r>
    </w:p>
    <w:p w:rsidR="00AC149D" w:rsidRPr="00AC149D" w:rsidRDefault="00AC149D" w:rsidP="00AC14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Уголовная ответственность - это самый строгий вид ответственности. Она наступает за совершение преступлений, то есть, наиболее опасных правонарушений.</w:t>
      </w:r>
    </w:p>
    <w:p w:rsidR="00AC149D" w:rsidRPr="00AC149D" w:rsidRDefault="00AC149D" w:rsidP="00AC14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6592" w:rsidRDefault="00086592" w:rsidP="00AC14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592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 нормам действующего законодательства</w:t>
      </w:r>
      <w:r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086592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несовершеннолетними лицами признаются лица, не достигшие возраста 18 лет. Уголовная ответственность предусмотрена за любые преступные деяния с 16 лет, а за тяжкие преступления – с 14 лет. Лица, не достигшие возраста 14 лет, не несут уголовной ответственности, поскольку законодатель считает, что в таком возрасте человек не способен осознавать последствий своих деяний. Уголовная ответственность несовершеннолетних определяется статьей 87 Уголовного кодекса</w:t>
      </w:r>
      <w:r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86592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C149D" w:rsidRPr="00AC149D" w:rsidRDefault="00AC149D" w:rsidP="00AC14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 ч. 2 ст. 20 УК с 14 лет ответственность наступает за некоторые преступления:</w:t>
      </w:r>
    </w:p>
    <w:p w:rsidR="00AC149D" w:rsidRPr="00AC149D" w:rsidRDefault="00AC149D" w:rsidP="00AC149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убийство (статья 105);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умышленное причинение средней тяжести и тяжкого вреда здоровью (статья 111, 112);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похищение человека (статья 126);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кража (статья 158);</w:t>
      </w:r>
    </w:p>
    <w:p w:rsid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грабеж (статья 161);</w:t>
      </w:r>
    </w:p>
    <w:p w:rsidR="00086592" w:rsidRPr="00AC149D" w:rsidRDefault="00086592" w:rsidP="00086592">
      <w:pPr>
        <w:pStyle w:val="a3"/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149D" w:rsidRPr="00AC149D" w:rsidRDefault="00086592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-521336</wp:posOffset>
            </wp:positionV>
            <wp:extent cx="7454864" cy="1063942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864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49D"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разбой (статья 162);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вымогательство (статья 163);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неправомерное завладение автомобилем или иным транспортным средством без цели хищения (статья 166);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умышленные уничтожение или повреждение имущества при отягчающих обстоятельствах (часть вторая статьи 167);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террористический акт (статья 205);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захват заложника (статья 206);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заведомо ложное сообщение об акте терроризма (статья 207);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хулиганство (статья 213);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вандализм (статья 214);</w:t>
      </w:r>
    </w:p>
    <w:p w:rsidR="00AC149D" w:rsidRPr="00AC149D" w:rsidRDefault="00AC149D" w:rsidP="00AC149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хищение либо вымогательство оружия, боеприпасов, взрывчатых веществ и взрывных устройств (статья 226);</w:t>
      </w:r>
    </w:p>
    <w:p w:rsidR="00B46CDB" w:rsidRPr="00903DDF" w:rsidRDefault="006019A6" w:rsidP="00903DD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4624" behindDoc="1" locked="0" layoutInCell="1" allowOverlap="1" wp14:anchorId="3CA58973" wp14:editId="3596D513">
            <wp:simplePos x="0" y="0"/>
            <wp:positionH relativeFrom="column">
              <wp:posOffset>2826385</wp:posOffset>
            </wp:positionH>
            <wp:positionV relativeFrom="paragraph">
              <wp:posOffset>13970</wp:posOffset>
            </wp:positionV>
            <wp:extent cx="3964305" cy="2075180"/>
            <wp:effectExtent l="0" t="0" r="0" b="1270"/>
            <wp:wrapTight wrapText="bothSides">
              <wp:wrapPolygon edited="0">
                <wp:start x="0" y="0"/>
                <wp:lineTo x="0" y="21415"/>
                <wp:lineTo x="21486" y="21415"/>
                <wp:lineTo x="21486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gudx5jre7ua41t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49D"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незаконное приобретение, хищение либо вымогательство</w:t>
      </w:r>
      <w:r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C149D" w:rsidRPr="00AC149D"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хранение, перевозка, изготовление, переработка наркотических средств, психотропных веществ ил</w:t>
      </w:r>
      <w:r>
        <w:rPr>
          <w:rFonts w:ascii="Times New Roman" w:hAnsi="Times New Roman" w:cs="Times New Roman"/>
          <w:b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аналогов (ст. 228, 229 УК РФ).</w:t>
      </w:r>
    </w:p>
    <w:p w:rsidR="00903DDF" w:rsidRPr="00903DDF" w:rsidRDefault="00E211DB" w:rsidP="00903DDF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-393065</wp:posOffset>
            </wp:positionH>
            <wp:positionV relativeFrom="paragraph">
              <wp:posOffset>-511810</wp:posOffset>
            </wp:positionV>
            <wp:extent cx="7320915" cy="1061085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positphotos_2705355-stock-photo-vertical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91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8AA" w:rsidRPr="00903DDF"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ПОМНИ!</w:t>
      </w:r>
    </w:p>
    <w:p w:rsidR="00903DDF" w:rsidRDefault="00B678AA" w:rsidP="00297064">
      <w:pPr>
        <w:spacing w:before="240" w:after="0" w:line="276" w:lineRule="auto"/>
        <w:jc w:val="center"/>
        <w:rPr>
          <w:rFonts w:ascii="Times New Roman" w:hAnsi="Times New Roman" w:cs="Times New Roman"/>
          <w:b/>
          <w:color w:val="0066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DF">
        <w:rPr>
          <w:rFonts w:ascii="Times New Roman" w:hAnsi="Times New Roman" w:cs="Times New Roman"/>
          <w:b/>
          <w:color w:val="0066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Чем больше ты знаешь о своих правах и обязанностях, тем меньше будет вероятность твоего попадания</w:t>
      </w:r>
      <w:r w:rsidR="00903DDF">
        <w:rPr>
          <w:rFonts w:ascii="Times New Roman" w:hAnsi="Times New Roman" w:cs="Times New Roman"/>
          <w:b/>
          <w:color w:val="0066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bookmarkStart w:id="0" w:name="_GoBack"/>
      <w:bookmarkEnd w:id="0"/>
      <w:r w:rsidR="00903DDF">
        <w:rPr>
          <w:rFonts w:ascii="Times New Roman" w:hAnsi="Times New Roman" w:cs="Times New Roman"/>
          <w:b/>
          <w:color w:val="0066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трудную жизненную ситуацию.</w:t>
      </w:r>
    </w:p>
    <w:p w:rsidR="00903DDF" w:rsidRDefault="00903DDF" w:rsidP="00903DDF">
      <w:pPr>
        <w:spacing w:before="240" w:after="0" w:line="276" w:lineRule="auto"/>
        <w:ind w:left="-142"/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6600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</w:t>
      </w:r>
      <w:r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Незнание законов не </w:t>
      </w:r>
      <w:r w:rsidR="00B678AA" w:rsidRPr="00903DDF"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освобождает </w:t>
      </w:r>
    </w:p>
    <w:p w:rsidR="00B678AA" w:rsidRDefault="00B678AA" w:rsidP="00903DDF">
      <w:pPr>
        <w:spacing w:before="240" w:after="0" w:line="276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DF">
        <w:rPr>
          <w:rFonts w:ascii="Times New Roman" w:hAnsi="Times New Roman" w:cs="Times New Roman"/>
          <w:b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ответственности!</w:t>
      </w:r>
    </w:p>
    <w:p w:rsidR="00297064" w:rsidRPr="00903DDF" w:rsidRDefault="00297064" w:rsidP="00903DDF">
      <w:pPr>
        <w:spacing w:before="240"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5499268" cy="412432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844" cy="412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064" w:rsidRPr="00903DDF" w:rsidSect="00903DDF">
      <w:pgSz w:w="11906" w:h="16838"/>
      <w:pgMar w:top="851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9CC"/>
    <w:multiLevelType w:val="hybridMultilevel"/>
    <w:tmpl w:val="1BC47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FF0"/>
    <w:multiLevelType w:val="hybridMultilevel"/>
    <w:tmpl w:val="BC84B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38C9"/>
    <w:multiLevelType w:val="hybridMultilevel"/>
    <w:tmpl w:val="835A9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F3739"/>
    <w:multiLevelType w:val="hybridMultilevel"/>
    <w:tmpl w:val="88303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861"/>
    <w:multiLevelType w:val="hybridMultilevel"/>
    <w:tmpl w:val="E16EF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D0655"/>
    <w:multiLevelType w:val="hybridMultilevel"/>
    <w:tmpl w:val="561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55DC"/>
    <w:multiLevelType w:val="hybridMultilevel"/>
    <w:tmpl w:val="3FFC1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F7A44"/>
    <w:multiLevelType w:val="hybridMultilevel"/>
    <w:tmpl w:val="052C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18A1"/>
    <w:multiLevelType w:val="hybridMultilevel"/>
    <w:tmpl w:val="5666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82797"/>
    <w:multiLevelType w:val="hybridMultilevel"/>
    <w:tmpl w:val="F9D0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8433E"/>
    <w:multiLevelType w:val="hybridMultilevel"/>
    <w:tmpl w:val="AB985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D"/>
    <w:rsid w:val="00086592"/>
    <w:rsid w:val="00112521"/>
    <w:rsid w:val="00126A95"/>
    <w:rsid w:val="001F6EFD"/>
    <w:rsid w:val="00297064"/>
    <w:rsid w:val="00317DC4"/>
    <w:rsid w:val="003654AB"/>
    <w:rsid w:val="004436F9"/>
    <w:rsid w:val="00480E51"/>
    <w:rsid w:val="004D4B65"/>
    <w:rsid w:val="00540B7D"/>
    <w:rsid w:val="005F4AD5"/>
    <w:rsid w:val="006019A6"/>
    <w:rsid w:val="007B1708"/>
    <w:rsid w:val="007C0538"/>
    <w:rsid w:val="0082606C"/>
    <w:rsid w:val="00903DDF"/>
    <w:rsid w:val="00930D99"/>
    <w:rsid w:val="009D2E54"/>
    <w:rsid w:val="009F3003"/>
    <w:rsid w:val="00A63A55"/>
    <w:rsid w:val="00A715B5"/>
    <w:rsid w:val="00A85C76"/>
    <w:rsid w:val="00AC149D"/>
    <w:rsid w:val="00AF19CE"/>
    <w:rsid w:val="00B42349"/>
    <w:rsid w:val="00B46CDB"/>
    <w:rsid w:val="00B678AA"/>
    <w:rsid w:val="00B92F40"/>
    <w:rsid w:val="00C209E8"/>
    <w:rsid w:val="00C74C2C"/>
    <w:rsid w:val="00D50A1B"/>
    <w:rsid w:val="00D72EA9"/>
    <w:rsid w:val="00E211DB"/>
    <w:rsid w:val="00E70129"/>
    <w:rsid w:val="00E7345C"/>
    <w:rsid w:val="00EA1E00"/>
    <w:rsid w:val="00EB52A3"/>
    <w:rsid w:val="00EC4A4A"/>
    <w:rsid w:val="00FB090E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3159"/>
  <w15:chartTrackingRefBased/>
  <w15:docId w15:val="{4EE7ABB4-4BBF-4EC5-BE67-26711B3E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20</cp:revision>
  <dcterms:created xsi:type="dcterms:W3CDTF">2020-01-22T18:36:00Z</dcterms:created>
  <dcterms:modified xsi:type="dcterms:W3CDTF">2020-01-22T22:16:00Z</dcterms:modified>
</cp:coreProperties>
</file>