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12C3F" w14:textId="77777777" w:rsidR="007369B6" w:rsidRPr="00197C2B" w:rsidRDefault="00FF2636" w:rsidP="00FF2636">
      <w:pPr>
        <w:tabs>
          <w:tab w:val="left" w:pos="159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C2B">
        <w:rPr>
          <w:rFonts w:ascii="Times New Roman" w:hAnsi="Times New Roman" w:cs="Times New Roman"/>
          <w:b/>
          <w:sz w:val="28"/>
          <w:szCs w:val="28"/>
        </w:rPr>
        <w:t>Применение технологии деятельностного обучения на уроках и внеурочных занятиях ОПК</w:t>
      </w:r>
    </w:p>
    <w:p w14:paraId="777B224F" w14:textId="77777777" w:rsidR="00FF2636" w:rsidRPr="00197C2B" w:rsidRDefault="008C5BD1" w:rsidP="00197C2B">
      <w:pPr>
        <w:tabs>
          <w:tab w:val="left" w:pos="159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7C2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F2636" w:rsidRPr="00197C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года в год не уменьшается количество школьников, испытывающих затруднения в усвоении программы. Среди причин школьной неуспеваемости </w:t>
      </w:r>
      <w:r w:rsidRPr="00197C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основное </w:t>
      </w:r>
      <w:r w:rsidR="00FF2636" w:rsidRPr="00197C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место занимает несформированность у младших школьников умений учиться, низкий уровень учебной мотивации, недостаточно адекватное отношение к школе, к роли и обязанностям ученика. Школа сегодня стремительно меняется, </w:t>
      </w:r>
      <w:r w:rsidRPr="00197C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вводя различные технологии, методы и приемы обучения. Ускорение темпов развития является главным </w:t>
      </w:r>
      <w:r w:rsidR="00FF2636" w:rsidRPr="00197C2B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изменение</w:t>
      </w:r>
      <w:r w:rsidRPr="00197C2B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FF2636" w:rsidRPr="00197C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обществе, влияю</w:t>
      </w:r>
      <w:r w:rsidRPr="00197C2B">
        <w:rPr>
          <w:rFonts w:ascii="Times New Roman" w:hAnsi="Times New Roman" w:cs="Times New Roman"/>
          <w:sz w:val="28"/>
          <w:szCs w:val="28"/>
          <w:shd w:val="clear" w:color="auto" w:fill="FFFFFF"/>
        </w:rPr>
        <w:t>щее и на ситуацию в образовании</w:t>
      </w:r>
      <w:r w:rsidR="00FF2636" w:rsidRPr="00197C2B">
        <w:rPr>
          <w:rFonts w:ascii="Times New Roman" w:hAnsi="Times New Roman" w:cs="Times New Roman"/>
          <w:sz w:val="28"/>
          <w:szCs w:val="28"/>
          <w:shd w:val="clear" w:color="auto" w:fill="FFFFFF"/>
        </w:rPr>
        <w:t>. Поэтому сегодня важно не столько дать ребенку как можно больший багаж знаний, сколько обеспечить его общекультурное, личностное и познавательное развитие, вооружить таким важн</w:t>
      </w:r>
      <w:r w:rsidR="00654960" w:rsidRPr="00197C2B">
        <w:rPr>
          <w:rFonts w:ascii="Times New Roman" w:hAnsi="Times New Roman" w:cs="Times New Roman"/>
          <w:sz w:val="28"/>
          <w:szCs w:val="28"/>
          <w:shd w:val="clear" w:color="auto" w:fill="FFFFFF"/>
        </w:rPr>
        <w:t>ым умением, как умение учиться. Можно сказать</w:t>
      </w:r>
      <w:r w:rsidR="00FF2636" w:rsidRPr="00197C2B">
        <w:rPr>
          <w:rFonts w:ascii="Times New Roman" w:hAnsi="Times New Roman" w:cs="Times New Roman"/>
          <w:sz w:val="28"/>
          <w:szCs w:val="28"/>
          <w:shd w:val="clear" w:color="auto" w:fill="FFFFFF"/>
        </w:rPr>
        <w:t>, это и есть главная задача новых образовательных стандартов, которые призваны реализовать развивающий потенциал образования.</w:t>
      </w:r>
    </w:p>
    <w:p w14:paraId="49E01E18" w14:textId="77777777" w:rsidR="002556DF" w:rsidRPr="00197C2B" w:rsidRDefault="00654960" w:rsidP="00197C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7C2B">
        <w:rPr>
          <w:bCs/>
          <w:sz w:val="28"/>
          <w:szCs w:val="28"/>
        </w:rPr>
        <w:t>Системно-деятельностный</w:t>
      </w:r>
      <w:r w:rsidRPr="00197C2B">
        <w:rPr>
          <w:sz w:val="28"/>
          <w:szCs w:val="28"/>
        </w:rPr>
        <w:t> подход в образовательном процессе является методологической основой реализации ФГОС.</w:t>
      </w:r>
      <w:r w:rsidR="002556DF" w:rsidRPr="00197C2B">
        <w:rPr>
          <w:sz w:val="28"/>
          <w:szCs w:val="28"/>
        </w:rPr>
        <w:t xml:space="preserve"> </w:t>
      </w:r>
    </w:p>
    <w:p w14:paraId="35EF600D" w14:textId="77777777" w:rsidR="00654960" w:rsidRPr="00197C2B" w:rsidRDefault="00654960" w:rsidP="00197C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7C2B">
        <w:rPr>
          <w:sz w:val="28"/>
          <w:szCs w:val="28"/>
        </w:rPr>
        <w:t xml:space="preserve">Основная идея системно-деятельностного подхода заключается в том, что учение рассматривается не как простая трансляция знаний от учителя к учащимся, учение рассматривается как сотрудничество, как совместная деятельность. Под системно-деятельностным подходом понимается такой способ организации учебно-познавательной деятельности обучаемых, при котором </w:t>
      </w:r>
      <w:r w:rsidRPr="00197C2B">
        <w:rPr>
          <w:bCs/>
          <w:iCs/>
          <w:sz w:val="28"/>
          <w:szCs w:val="28"/>
          <w:shd w:val="clear" w:color="auto" w:fill="FFFFFF"/>
        </w:rPr>
        <w:t xml:space="preserve"> ребенок не получает знания в готовом виде, а добывает их сам в процессе собственной учебно-познавательной деятельности. </w:t>
      </w:r>
      <w:r w:rsidRPr="00197C2B">
        <w:rPr>
          <w:sz w:val="28"/>
          <w:szCs w:val="28"/>
        </w:rPr>
        <w:t xml:space="preserve">Основным результатом является развитие личности ребенка на основе универсальных учебных действий. </w:t>
      </w:r>
      <w:r w:rsidRPr="00197C2B">
        <w:rPr>
          <w:bCs/>
          <w:iCs/>
          <w:sz w:val="28"/>
          <w:szCs w:val="28"/>
          <w:shd w:val="clear" w:color="auto" w:fill="FFFFFF"/>
        </w:rPr>
        <w:t xml:space="preserve">Задачей учителя становится не только наглядно и доступно на уроке всё объяснить, рассказать, показать, а включить самого ученика в учебную деятельность, организовать процесс самостоятельного овладения детьми нового знания, применения полученных знаний в решении познавательных, учебно-практических и жизненных проблем. </w:t>
      </w:r>
      <w:r w:rsidRPr="00197C2B">
        <w:rPr>
          <w:sz w:val="28"/>
          <w:szCs w:val="28"/>
        </w:rPr>
        <w:t xml:space="preserve">Необходимо организовать учебную деятельность таким образом, чтобы у учащихся сформировывались потребности и способности в осуществлении творческого преобразования учебного материала с целью овладения новыми знаниями в результате собственного поиска. </w:t>
      </w:r>
    </w:p>
    <w:p w14:paraId="3B44AAB0" w14:textId="77777777" w:rsidR="002556DF" w:rsidRPr="00197C2B" w:rsidRDefault="002556DF" w:rsidP="00197C2B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97C2B">
        <w:rPr>
          <w:bCs/>
          <w:iCs/>
          <w:sz w:val="28"/>
          <w:szCs w:val="28"/>
        </w:rPr>
        <w:t>Системно-деятельностный подход способствует формированию таких актуальных и востребованных в жизни ключевых компетенций, как:</w:t>
      </w:r>
    </w:p>
    <w:p w14:paraId="54550537" w14:textId="77777777" w:rsidR="002556DF" w:rsidRPr="00197C2B" w:rsidRDefault="002556DF" w:rsidP="00197C2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197C2B">
        <w:rPr>
          <w:sz w:val="28"/>
          <w:szCs w:val="28"/>
          <w:u w:val="single"/>
        </w:rPr>
        <w:t>Информационная компетентность</w:t>
      </w:r>
    </w:p>
    <w:p w14:paraId="5CB602AB" w14:textId="77777777" w:rsidR="002556DF" w:rsidRPr="00197C2B" w:rsidRDefault="002556DF" w:rsidP="00197C2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197C2B">
        <w:rPr>
          <w:sz w:val="28"/>
          <w:szCs w:val="28"/>
          <w:u w:val="single"/>
        </w:rPr>
        <w:t>Коммуникативная компетентность</w:t>
      </w:r>
    </w:p>
    <w:p w14:paraId="4D914558" w14:textId="77777777" w:rsidR="002556DF" w:rsidRPr="00197C2B" w:rsidRDefault="002556DF" w:rsidP="00197C2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197C2B">
        <w:rPr>
          <w:sz w:val="28"/>
          <w:szCs w:val="28"/>
          <w:u w:val="single"/>
        </w:rPr>
        <w:t>Компетентность разрешения проблемы</w:t>
      </w:r>
    </w:p>
    <w:p w14:paraId="591E1809" w14:textId="77777777" w:rsidR="00654960" w:rsidRPr="00197C2B" w:rsidRDefault="002556DF" w:rsidP="00197C2B">
      <w:pPr>
        <w:tabs>
          <w:tab w:val="left" w:pos="159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197C2B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Информационная компетентность</w:t>
      </w:r>
      <w:r w:rsidRPr="00197C2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 </w:t>
      </w:r>
      <w:r w:rsidR="00197C2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– </w:t>
      </w:r>
      <w:r w:rsidRPr="00197C2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это готовность обучающихся самостоятельно работать с информацией различных источников, искать, анализировать и отбирать необходимую информацию.</w:t>
      </w:r>
    </w:p>
    <w:p w14:paraId="728CEDA7" w14:textId="77777777" w:rsidR="002556DF" w:rsidRPr="00197C2B" w:rsidRDefault="002556DF" w:rsidP="00197C2B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97C2B">
        <w:rPr>
          <w:bCs/>
          <w:iCs/>
          <w:sz w:val="28"/>
          <w:szCs w:val="28"/>
        </w:rPr>
        <w:lastRenderedPageBreak/>
        <w:t>Школа учит детей тем навыкам, которые им пригодятся при работе с информацией – пересказу, составлению плана, умению пользоваться разными источниками поиска информации.</w:t>
      </w:r>
    </w:p>
    <w:p w14:paraId="23861E73" w14:textId="77777777" w:rsidR="002556DF" w:rsidRPr="00197C2B" w:rsidRDefault="002556DF" w:rsidP="00197C2B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97C2B">
        <w:rPr>
          <w:bCs/>
          <w:iCs/>
          <w:sz w:val="28"/>
          <w:szCs w:val="28"/>
        </w:rPr>
        <w:t>Формированию информационной компетенции способствует проектная и исследовательская деятельность.</w:t>
      </w:r>
    </w:p>
    <w:p w14:paraId="6B4AE223" w14:textId="77777777" w:rsidR="002556DF" w:rsidRPr="00197C2B" w:rsidRDefault="002556DF" w:rsidP="00197C2B">
      <w:pPr>
        <w:tabs>
          <w:tab w:val="left" w:pos="159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197C2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Именно в такой работе обучающиеся учатся не только открывать для себя новые знания, но и сами открывают в себе, то, что им больше всего интересно. За время работы над проектом они учатся пользоваться дополнительной литературой, отбирать нужную информацию, делать выводы, оценивать не только себя, но и свою работу.</w:t>
      </w:r>
    </w:p>
    <w:p w14:paraId="32D25A0B" w14:textId="77777777" w:rsidR="002556DF" w:rsidRPr="00197C2B" w:rsidRDefault="002556DF" w:rsidP="00197C2B">
      <w:pPr>
        <w:tabs>
          <w:tab w:val="left" w:pos="159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7C2B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Осуществление проектов на уроках и внеурочных занятиях «Основы православной культуры» помогает достичь цели курса: духовно-нравственного развития обучающегося посредством его приобщения к российской духовной традиции. Работая над проектами, учащиеся знакомятся с традиционными морально-нравственными идеалами, ценностями, нормами; у них формируются начальные представления о российской духовной традиции; появляются навыки нравственного самоанализа.</w:t>
      </w:r>
    </w:p>
    <w:p w14:paraId="4AD51F41" w14:textId="77777777" w:rsidR="002556DF" w:rsidRPr="00197C2B" w:rsidRDefault="002556DF" w:rsidP="00197C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7C2B">
        <w:rPr>
          <w:sz w:val="28"/>
          <w:szCs w:val="28"/>
        </w:rPr>
        <w:t xml:space="preserve">На уроках </w:t>
      </w:r>
      <w:r w:rsidRPr="00197C2B">
        <w:rPr>
          <w:sz w:val="28"/>
          <w:szCs w:val="28"/>
          <w:shd w:val="clear" w:color="auto" w:fill="FFFFFF"/>
        </w:rPr>
        <w:t xml:space="preserve">и внеурочных занятиях </w:t>
      </w:r>
      <w:r w:rsidRPr="00197C2B">
        <w:rPr>
          <w:sz w:val="28"/>
          <w:szCs w:val="28"/>
        </w:rPr>
        <w:t>можно использова</w:t>
      </w:r>
      <w:r w:rsidR="00EC115E">
        <w:rPr>
          <w:sz w:val="28"/>
          <w:szCs w:val="28"/>
        </w:rPr>
        <w:t>ть как краткосрочные проекты (1</w:t>
      </w:r>
      <w:r w:rsidRPr="00197C2B">
        <w:rPr>
          <w:sz w:val="28"/>
          <w:szCs w:val="28"/>
        </w:rPr>
        <w:t>-2 урока), так и долгосрочные (несколько недель или месяцев), индивидуальные и групповые.</w:t>
      </w:r>
    </w:p>
    <w:p w14:paraId="6D1CD07C" w14:textId="77777777" w:rsidR="002556DF" w:rsidRPr="00197C2B" w:rsidRDefault="002556DF" w:rsidP="00197C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7C2B">
        <w:rPr>
          <w:sz w:val="28"/>
          <w:szCs w:val="28"/>
        </w:rPr>
        <w:t>Педагогами и учащимися часто реализуются мини-проекты. Например, формирование банка творческих заданий: кроссвордов, ребусов, тестов, загадок.</w:t>
      </w:r>
      <w:r w:rsidR="008B1823" w:rsidRPr="00197C2B">
        <w:rPr>
          <w:sz w:val="28"/>
          <w:szCs w:val="28"/>
        </w:rPr>
        <w:t xml:space="preserve"> </w:t>
      </w:r>
      <w:r w:rsidRPr="00197C2B">
        <w:rPr>
          <w:sz w:val="28"/>
          <w:szCs w:val="28"/>
        </w:rPr>
        <w:t xml:space="preserve">Дети начальной школы особенно любят «рисовать» проекты. Например, </w:t>
      </w:r>
      <w:r w:rsidR="008B1823" w:rsidRPr="00197C2B">
        <w:rPr>
          <w:sz w:val="28"/>
          <w:szCs w:val="28"/>
        </w:rPr>
        <w:t xml:space="preserve">продуктом проекта может быть </w:t>
      </w:r>
      <w:r w:rsidRPr="00197C2B">
        <w:rPr>
          <w:sz w:val="28"/>
          <w:szCs w:val="28"/>
        </w:rPr>
        <w:t>выпус</w:t>
      </w:r>
      <w:r w:rsidR="008B1823" w:rsidRPr="00197C2B">
        <w:rPr>
          <w:sz w:val="28"/>
          <w:szCs w:val="28"/>
        </w:rPr>
        <w:t>к</w:t>
      </w:r>
      <w:r w:rsidRPr="00197C2B">
        <w:rPr>
          <w:sz w:val="28"/>
          <w:szCs w:val="28"/>
        </w:rPr>
        <w:t xml:space="preserve"> стенгаз</w:t>
      </w:r>
      <w:r w:rsidR="008B1823" w:rsidRPr="00197C2B">
        <w:rPr>
          <w:sz w:val="28"/>
          <w:szCs w:val="28"/>
        </w:rPr>
        <w:t>еты</w:t>
      </w:r>
      <w:r w:rsidRPr="00197C2B">
        <w:rPr>
          <w:sz w:val="28"/>
          <w:szCs w:val="28"/>
        </w:rPr>
        <w:t>, в которой каждый ученик изобрази</w:t>
      </w:r>
      <w:r w:rsidR="008B1823" w:rsidRPr="00197C2B">
        <w:rPr>
          <w:sz w:val="28"/>
          <w:szCs w:val="28"/>
        </w:rPr>
        <w:t>т термин по теме проекта</w:t>
      </w:r>
      <w:r w:rsidRPr="00197C2B">
        <w:rPr>
          <w:sz w:val="28"/>
          <w:szCs w:val="28"/>
        </w:rPr>
        <w:t>, как он его понимает. Все эти мини-проекты ценны ещё и тем, что помогают детям осознать абстрактные, довольно сложные для понимания вещи.</w:t>
      </w:r>
    </w:p>
    <w:p w14:paraId="05771704" w14:textId="77777777" w:rsidR="009F634D" w:rsidRPr="00197C2B" w:rsidRDefault="002556DF" w:rsidP="00197C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7C2B">
        <w:rPr>
          <w:sz w:val="28"/>
          <w:szCs w:val="28"/>
        </w:rPr>
        <w:t xml:space="preserve">Более длительные проекты требуют больших усилий и внимания со стороны не только учителя, но и родителей. </w:t>
      </w:r>
      <w:r w:rsidR="009F634D" w:rsidRPr="00197C2B">
        <w:rPr>
          <w:sz w:val="28"/>
          <w:szCs w:val="28"/>
        </w:rPr>
        <w:t>Например, проект</w:t>
      </w:r>
      <w:r w:rsidRPr="00197C2B">
        <w:rPr>
          <w:sz w:val="28"/>
          <w:szCs w:val="28"/>
        </w:rPr>
        <w:t xml:space="preserve"> «Поход по славным местам моего Отечества» определяется духовной, нравственной и эстетической значимостью для развития современного человека, призванный познакомить обучающихся с истори</w:t>
      </w:r>
      <w:r w:rsidR="008B1823" w:rsidRPr="00197C2B">
        <w:rPr>
          <w:sz w:val="28"/>
          <w:szCs w:val="28"/>
        </w:rPr>
        <w:t>ей родного края</w:t>
      </w:r>
      <w:r w:rsidR="009F634D" w:rsidRPr="00197C2B">
        <w:rPr>
          <w:sz w:val="28"/>
          <w:szCs w:val="28"/>
        </w:rPr>
        <w:t xml:space="preserve">. Проект </w:t>
      </w:r>
      <w:r w:rsidRPr="00197C2B">
        <w:rPr>
          <w:sz w:val="28"/>
          <w:szCs w:val="28"/>
        </w:rPr>
        <w:t>«Традиции православной Пасхи» позвол</w:t>
      </w:r>
      <w:r w:rsidR="009F634D" w:rsidRPr="00197C2B">
        <w:rPr>
          <w:sz w:val="28"/>
          <w:szCs w:val="28"/>
        </w:rPr>
        <w:t>яе</w:t>
      </w:r>
      <w:r w:rsidR="008B1823" w:rsidRPr="00197C2B">
        <w:rPr>
          <w:sz w:val="28"/>
          <w:szCs w:val="28"/>
        </w:rPr>
        <w:t>т</w:t>
      </w:r>
      <w:r w:rsidRPr="00197C2B">
        <w:rPr>
          <w:sz w:val="28"/>
          <w:szCs w:val="28"/>
        </w:rPr>
        <w:t xml:space="preserve"> дет</w:t>
      </w:r>
      <w:r w:rsidR="008B1823" w:rsidRPr="00197C2B">
        <w:rPr>
          <w:sz w:val="28"/>
          <w:szCs w:val="28"/>
        </w:rPr>
        <w:t xml:space="preserve">ям </w:t>
      </w:r>
      <w:r w:rsidRPr="00197C2B">
        <w:rPr>
          <w:sz w:val="28"/>
          <w:szCs w:val="28"/>
        </w:rPr>
        <w:t xml:space="preserve">совместно с родителями узнать о старинных русских традициях празднования Пасхи и сделать вывод о том, насколько эти традиции соблюдаются в наше время. </w:t>
      </w:r>
    </w:p>
    <w:p w14:paraId="44BAB292" w14:textId="77777777" w:rsidR="009F634D" w:rsidRPr="00197C2B" w:rsidRDefault="009F634D" w:rsidP="00197C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7C2B">
        <w:rPr>
          <w:sz w:val="28"/>
          <w:szCs w:val="28"/>
        </w:rPr>
        <w:t xml:space="preserve">Одна из форм познания мира, источник исследовательской деятельности – поездки, экскурсии, походы, посещение выставок, встречи с интересными людьми. </w:t>
      </w:r>
      <w:r w:rsidR="008B1823" w:rsidRPr="00197C2B">
        <w:rPr>
          <w:sz w:val="28"/>
          <w:szCs w:val="28"/>
        </w:rPr>
        <w:t>Исследовательский</w:t>
      </w:r>
      <w:r w:rsidR="002556DF" w:rsidRPr="00197C2B">
        <w:rPr>
          <w:sz w:val="28"/>
          <w:szCs w:val="28"/>
        </w:rPr>
        <w:t xml:space="preserve"> проект</w:t>
      </w:r>
      <w:r w:rsidR="008B1823" w:rsidRPr="00197C2B">
        <w:rPr>
          <w:sz w:val="28"/>
          <w:szCs w:val="28"/>
        </w:rPr>
        <w:t xml:space="preserve"> </w:t>
      </w:r>
      <w:r w:rsidR="002556DF" w:rsidRPr="00197C2B">
        <w:rPr>
          <w:sz w:val="28"/>
          <w:szCs w:val="28"/>
        </w:rPr>
        <w:t>«</w:t>
      </w:r>
      <w:r w:rsidR="008B1823" w:rsidRPr="00197C2B">
        <w:rPr>
          <w:sz w:val="28"/>
          <w:szCs w:val="28"/>
        </w:rPr>
        <w:t>Храмы родного края» познакомит</w:t>
      </w:r>
      <w:r w:rsidR="002556DF" w:rsidRPr="00197C2B">
        <w:rPr>
          <w:sz w:val="28"/>
          <w:szCs w:val="28"/>
        </w:rPr>
        <w:t xml:space="preserve"> учащихся с православными храмами </w:t>
      </w:r>
      <w:r w:rsidR="008B1823" w:rsidRPr="00197C2B">
        <w:rPr>
          <w:sz w:val="28"/>
          <w:szCs w:val="28"/>
        </w:rPr>
        <w:t>края, в котором они проживают</w:t>
      </w:r>
      <w:r w:rsidR="002556DF" w:rsidRPr="00197C2B">
        <w:rPr>
          <w:sz w:val="28"/>
          <w:szCs w:val="28"/>
        </w:rPr>
        <w:t xml:space="preserve">. Дети </w:t>
      </w:r>
      <w:r w:rsidR="008B1823" w:rsidRPr="00197C2B">
        <w:rPr>
          <w:sz w:val="28"/>
          <w:szCs w:val="28"/>
        </w:rPr>
        <w:t xml:space="preserve">могут </w:t>
      </w:r>
      <w:r w:rsidR="002556DF" w:rsidRPr="00197C2B">
        <w:rPr>
          <w:sz w:val="28"/>
          <w:szCs w:val="28"/>
        </w:rPr>
        <w:t>представи</w:t>
      </w:r>
      <w:r w:rsidR="008B1823" w:rsidRPr="00197C2B">
        <w:rPr>
          <w:sz w:val="28"/>
          <w:szCs w:val="28"/>
        </w:rPr>
        <w:t xml:space="preserve">ть результат своего </w:t>
      </w:r>
      <w:r w:rsidR="002556DF" w:rsidRPr="00197C2B">
        <w:rPr>
          <w:sz w:val="28"/>
          <w:szCs w:val="28"/>
        </w:rPr>
        <w:t>проект</w:t>
      </w:r>
      <w:r w:rsidR="008B1823" w:rsidRPr="00197C2B">
        <w:rPr>
          <w:sz w:val="28"/>
          <w:szCs w:val="28"/>
        </w:rPr>
        <w:t>а</w:t>
      </w:r>
      <w:r w:rsidR="002556DF" w:rsidRPr="00197C2B">
        <w:rPr>
          <w:sz w:val="28"/>
          <w:szCs w:val="28"/>
        </w:rPr>
        <w:t xml:space="preserve"> в виде экскурсии с фотоотчётом и р</w:t>
      </w:r>
      <w:r w:rsidR="008B1823" w:rsidRPr="00197C2B">
        <w:rPr>
          <w:sz w:val="28"/>
          <w:szCs w:val="28"/>
        </w:rPr>
        <w:t>исунками</w:t>
      </w:r>
      <w:r w:rsidR="002556DF" w:rsidRPr="00197C2B">
        <w:rPr>
          <w:sz w:val="28"/>
          <w:szCs w:val="28"/>
        </w:rPr>
        <w:t>.</w:t>
      </w:r>
    </w:p>
    <w:p w14:paraId="496154C5" w14:textId="77777777" w:rsidR="009F634D" w:rsidRPr="00197C2B" w:rsidRDefault="002556DF" w:rsidP="00197C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7C2B">
        <w:rPr>
          <w:sz w:val="28"/>
          <w:szCs w:val="28"/>
        </w:rPr>
        <w:t xml:space="preserve">Таким образом, проектная деятельность способствует формированию ключевых компетентностей учащихся, подготовки их к реальным условиям </w:t>
      </w:r>
      <w:r w:rsidRPr="00197C2B">
        <w:rPr>
          <w:sz w:val="28"/>
          <w:szCs w:val="28"/>
        </w:rPr>
        <w:lastRenderedPageBreak/>
        <w:t>жизнедеятельности. Выводит процесс обучения и воспитания из стен школы в окружающий мир. </w:t>
      </w:r>
    </w:p>
    <w:p w14:paraId="35FDD937" w14:textId="77777777" w:rsidR="009F634D" w:rsidRDefault="009F634D" w:rsidP="00197C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iCs/>
          <w:sz w:val="28"/>
          <w:szCs w:val="28"/>
          <w:shd w:val="clear" w:color="auto" w:fill="FFFFFF"/>
        </w:rPr>
      </w:pPr>
      <w:r w:rsidRPr="00197C2B">
        <w:rPr>
          <w:b/>
          <w:bCs/>
          <w:iCs/>
          <w:sz w:val="28"/>
          <w:szCs w:val="28"/>
          <w:shd w:val="clear" w:color="auto" w:fill="FFFFFF"/>
        </w:rPr>
        <w:t>Коммуникативная компетентность</w:t>
      </w:r>
      <w:r w:rsidR="00B20D91">
        <w:rPr>
          <w:bCs/>
          <w:iCs/>
          <w:sz w:val="28"/>
          <w:szCs w:val="28"/>
          <w:shd w:val="clear" w:color="auto" w:fill="FFFFFF"/>
        </w:rPr>
        <w:t xml:space="preserve"> </w:t>
      </w:r>
      <w:r w:rsidRPr="00197C2B">
        <w:rPr>
          <w:bCs/>
          <w:iCs/>
          <w:sz w:val="28"/>
          <w:szCs w:val="28"/>
          <w:shd w:val="clear" w:color="auto" w:fill="FFFFFF"/>
        </w:rPr>
        <w:t>– это навыки работы в парах, в группах различного состава, умение представлять себя и вести дискуссии; излагать письменно свою мысль с соблюдением норм оформления текста; публичные выступления.</w:t>
      </w:r>
    </w:p>
    <w:p w14:paraId="6682F00A" w14:textId="77777777" w:rsidR="00EC115E" w:rsidRDefault="00EC115E" w:rsidP="00B20D91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работе парами дети учатся внимательно слушать ответ товарища, постоянно готовиться к ответу, учатся говорить, отвеч</w:t>
      </w:r>
      <w:r w:rsidR="00B20D91">
        <w:rPr>
          <w:color w:val="000000"/>
          <w:sz w:val="28"/>
          <w:szCs w:val="28"/>
        </w:rPr>
        <w:t xml:space="preserve">ать, доказывать. Ребёнок может </w:t>
      </w:r>
      <w:r>
        <w:rPr>
          <w:color w:val="000000"/>
          <w:sz w:val="28"/>
          <w:szCs w:val="28"/>
        </w:rPr>
        <w:t>в этот момент свободно сидеть и свободно общаться с товарищем. Такая работа детям очень нравится. Ограничение во времени помогает остановиться на обсуждении задан</w:t>
      </w:r>
      <w:r w:rsidR="00B20D91">
        <w:rPr>
          <w:color w:val="000000"/>
          <w:sz w:val="28"/>
          <w:szCs w:val="28"/>
        </w:rPr>
        <w:t xml:space="preserve">ной проблемы, общаться по теме </w:t>
      </w:r>
      <w:r>
        <w:rPr>
          <w:color w:val="000000"/>
          <w:sz w:val="28"/>
          <w:szCs w:val="28"/>
        </w:rPr>
        <w:t>и не отвлекаться. Работа в парах может быть организована на различных этапах урока.</w:t>
      </w:r>
    </w:p>
    <w:p w14:paraId="483FA066" w14:textId="77777777" w:rsidR="00EC115E" w:rsidRDefault="00B20D91" w:rsidP="00B20D91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значит обсуждать </w:t>
      </w:r>
      <w:r w:rsidR="00EC115E">
        <w:rPr>
          <w:color w:val="000000"/>
          <w:sz w:val="28"/>
          <w:szCs w:val="28"/>
        </w:rPr>
        <w:t>в парах? Это говорить по да</w:t>
      </w:r>
      <w:r>
        <w:rPr>
          <w:color w:val="000000"/>
          <w:sz w:val="28"/>
          <w:szCs w:val="28"/>
        </w:rPr>
        <w:t xml:space="preserve">нной теме, ставить необходимые </w:t>
      </w:r>
      <w:r w:rsidR="00EC115E">
        <w:rPr>
          <w:color w:val="000000"/>
          <w:sz w:val="28"/>
          <w:szCs w:val="28"/>
        </w:rPr>
        <w:t>вопросы и раскрывать их. Например</w:t>
      </w:r>
      <w:r>
        <w:rPr>
          <w:color w:val="000000"/>
          <w:sz w:val="28"/>
          <w:szCs w:val="28"/>
        </w:rPr>
        <w:t>:</w:t>
      </w:r>
    </w:p>
    <w:p w14:paraId="4BF9510E" w14:textId="77777777" w:rsidR="00EC115E" w:rsidRDefault="00B20D91" w:rsidP="00B20D91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Задайте друг другу </w:t>
      </w:r>
      <w:r w:rsidR="00EC115E">
        <w:rPr>
          <w:color w:val="000000"/>
          <w:sz w:val="28"/>
          <w:szCs w:val="28"/>
        </w:rPr>
        <w:t>два любых вопроса к прочитанному и ответьте на них;</w:t>
      </w:r>
    </w:p>
    <w:p w14:paraId="36A7646C" w14:textId="77777777" w:rsidR="00EC115E" w:rsidRDefault="00EC115E" w:rsidP="00B20D91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Скажи собеседнику, как ты понял</w:t>
      </w:r>
      <w:r w:rsidR="00B20D91">
        <w:rPr>
          <w:color w:val="000000"/>
          <w:sz w:val="28"/>
          <w:szCs w:val="28"/>
        </w:rPr>
        <w:t xml:space="preserve"> данный вопрос</w:t>
      </w:r>
      <w:r>
        <w:rPr>
          <w:color w:val="000000"/>
          <w:sz w:val="28"/>
          <w:szCs w:val="28"/>
        </w:rPr>
        <w:t>.</w:t>
      </w:r>
    </w:p>
    <w:p w14:paraId="4EC45102" w14:textId="77777777" w:rsidR="00EC115E" w:rsidRDefault="00EC115E" w:rsidP="00B20D91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</w:t>
      </w:r>
      <w:r w:rsidR="00B20D91">
        <w:rPr>
          <w:color w:val="000000"/>
          <w:sz w:val="28"/>
          <w:szCs w:val="28"/>
        </w:rPr>
        <w:t xml:space="preserve">авьте к </w:t>
      </w:r>
      <w:r>
        <w:rPr>
          <w:color w:val="000000"/>
          <w:sz w:val="28"/>
          <w:szCs w:val="28"/>
        </w:rPr>
        <w:t>тексту вопросы, начина</w:t>
      </w:r>
      <w:r w:rsidR="00B20D91">
        <w:rPr>
          <w:color w:val="000000"/>
          <w:sz w:val="28"/>
          <w:szCs w:val="28"/>
        </w:rPr>
        <w:t xml:space="preserve">я словами почему? зачем? когда? </w:t>
      </w:r>
      <w:r>
        <w:rPr>
          <w:color w:val="000000"/>
          <w:sz w:val="28"/>
          <w:szCs w:val="28"/>
        </w:rPr>
        <w:t>Задайте их друг другу.</w:t>
      </w:r>
    </w:p>
    <w:p w14:paraId="5C64A865" w14:textId="77777777" w:rsidR="00EC115E" w:rsidRDefault="00EC115E" w:rsidP="00B20D91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Посоветуйтесь в парах и решите, как нужно выполнить задание.</w:t>
      </w:r>
      <w:r w:rsidR="00B20D91">
        <w:rPr>
          <w:color w:val="000000"/>
          <w:sz w:val="28"/>
          <w:szCs w:val="28"/>
        </w:rPr>
        <w:t xml:space="preserve"> </w:t>
      </w:r>
    </w:p>
    <w:p w14:paraId="1C9D0F66" w14:textId="77777777" w:rsidR="00EC115E" w:rsidRDefault="00EC115E" w:rsidP="00B20D91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B20D91">
        <w:rPr>
          <w:color w:val="000000"/>
          <w:sz w:val="28"/>
          <w:szCs w:val="28"/>
        </w:rPr>
        <w:t>ак постепенно у учащихся</w:t>
      </w:r>
      <w:r>
        <w:rPr>
          <w:color w:val="000000"/>
          <w:sz w:val="28"/>
          <w:szCs w:val="28"/>
        </w:rPr>
        <w:t xml:space="preserve"> вырабатыва</w:t>
      </w:r>
      <w:r w:rsidR="00B20D91">
        <w:rPr>
          <w:color w:val="000000"/>
          <w:sz w:val="28"/>
          <w:szCs w:val="28"/>
        </w:rPr>
        <w:t>ются</w:t>
      </w:r>
      <w:r>
        <w:rPr>
          <w:color w:val="000000"/>
          <w:sz w:val="28"/>
          <w:szCs w:val="28"/>
        </w:rPr>
        <w:t xml:space="preserve"> умения и навыки работы в паре.</w:t>
      </w:r>
    </w:p>
    <w:p w14:paraId="50647453" w14:textId="77777777" w:rsidR="008F70AF" w:rsidRDefault="008F70AF" w:rsidP="00F713D1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Парная работа сменяется </w:t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групповой</w:t>
      </w:r>
      <w:r>
        <w:rPr>
          <w:color w:val="000000"/>
          <w:sz w:val="28"/>
          <w:szCs w:val="28"/>
          <w:shd w:val="clear" w:color="auto" w:fill="FFFFFF"/>
        </w:rPr>
        <w:t>. Ученики объединяются в группы по 4-6 человек стихийно или по инициативе учителя, который регулирует равновесие психологических качеств личности, тип мышления, лидерские качества.</w:t>
      </w:r>
      <w:r w:rsidRPr="008F70A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Педагог может назначить организатора, который распределяет роли внутри группы, следит за ходом обсуждения. Для срабатывания групп необходимо минимум 3-5 занятий.</w:t>
      </w:r>
      <w:r w:rsidR="00F713D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Смена состава групп поможет учащимся найти способы взаимодействия с разными детьми. </w:t>
      </w:r>
      <w:r w:rsidR="00F713D1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ормулируются общие правила работы в группах:</w:t>
      </w:r>
    </w:p>
    <w:p w14:paraId="38CF7DCD" w14:textId="77777777" w:rsidR="008F70AF" w:rsidRDefault="008F70AF" w:rsidP="008F70AF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говорить всем одновременно;</w:t>
      </w:r>
    </w:p>
    <w:p w14:paraId="0B19FFA9" w14:textId="77777777" w:rsidR="008F70AF" w:rsidRDefault="008F70AF" w:rsidP="008F70AF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выслушать мнение каждого;</w:t>
      </w:r>
    </w:p>
    <w:p w14:paraId="7F71B63B" w14:textId="77777777" w:rsidR="008F70AF" w:rsidRDefault="008F70AF" w:rsidP="008F70AF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не согласен с мнением – аргументируй;</w:t>
      </w:r>
    </w:p>
    <w:p w14:paraId="4868EC58" w14:textId="77777777" w:rsidR="008F70AF" w:rsidRDefault="008F70AF" w:rsidP="008F70AF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всем смотреть на говорящего (учителя или ученика);</w:t>
      </w:r>
    </w:p>
    <w:p w14:paraId="7C3FCFFF" w14:textId="77777777" w:rsidR="008F70AF" w:rsidRDefault="008F70AF" w:rsidP="008F70AF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обращаться к говорящему лично по имени;</w:t>
      </w:r>
    </w:p>
    <w:p w14:paraId="371B5649" w14:textId="77777777" w:rsidR="008F70AF" w:rsidRDefault="008F70AF" w:rsidP="008F70AF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не понял – задай вопрос.</w:t>
      </w:r>
    </w:p>
    <w:p w14:paraId="2EC9F0AF" w14:textId="77777777" w:rsidR="00EC115E" w:rsidRDefault="008F70AF" w:rsidP="00197C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Собственный поиск решения задачи непременно предшествует обмену мнен</w:t>
      </w:r>
      <w:r w:rsidR="00F713D1">
        <w:rPr>
          <w:color w:val="000000"/>
          <w:sz w:val="28"/>
          <w:szCs w:val="28"/>
          <w:shd w:val="clear" w:color="auto" w:fill="FFFFFF"/>
        </w:rPr>
        <w:t xml:space="preserve">иями. При организации работы в </w:t>
      </w:r>
      <w:r>
        <w:rPr>
          <w:color w:val="000000"/>
          <w:sz w:val="28"/>
          <w:szCs w:val="28"/>
          <w:shd w:val="clear" w:color="auto" w:fill="FFFFFF"/>
        </w:rPr>
        <w:t>группах каждый ученик мыслит, предлагает своё мнение, в группах рождаются споры, обсуждаются разные варианты решения учебной задачи. Общее обдумывание проблемы приводит груп</w:t>
      </w:r>
      <w:r w:rsidR="00F713D1">
        <w:rPr>
          <w:color w:val="000000"/>
          <w:sz w:val="28"/>
          <w:szCs w:val="28"/>
          <w:shd w:val="clear" w:color="auto" w:fill="FFFFFF"/>
        </w:rPr>
        <w:t xml:space="preserve">па к новому действию, знанию. </w:t>
      </w:r>
      <w:r>
        <w:rPr>
          <w:color w:val="000000"/>
          <w:sz w:val="28"/>
          <w:szCs w:val="28"/>
          <w:shd w:val="clear" w:color="auto" w:fill="FFFFFF"/>
        </w:rPr>
        <w:t xml:space="preserve">Найденный совместно результат представляется на всеобщее обсуждение (межгрупповая дискуссия). Выступление за группу ответственно и почетно, позволяет ученику самореализоваться и утвердиться в коллективе. Дети сверяют, сопоставляют,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сравнивают, оценивают и корректируют свою деятельность с деятельностью других. Идёт процесс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взаимообучения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 самосовершенствования.</w:t>
      </w:r>
    </w:p>
    <w:p w14:paraId="14232BF7" w14:textId="77777777" w:rsidR="00F713D1" w:rsidRDefault="00F713D1" w:rsidP="00197C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Коммуникативная компетентность может вырабатываться не только при работе в парах и группах, но и самостоятельно каждым учеником. Например, при выступлении с докладами и проектами, </w:t>
      </w:r>
      <w:r w:rsidR="00E06D14">
        <w:rPr>
          <w:color w:val="000000"/>
          <w:sz w:val="28"/>
          <w:szCs w:val="28"/>
          <w:shd w:val="clear" w:color="auto" w:fill="FFFFFF"/>
        </w:rPr>
        <w:t>при выражении собственного мнения на ту или иную тему, как в устной, так и в письменной форме, умение его аргументировать.</w:t>
      </w:r>
    </w:p>
    <w:p w14:paraId="245A53A9" w14:textId="77777777" w:rsidR="009F634D" w:rsidRDefault="009F634D" w:rsidP="00197C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iCs/>
          <w:sz w:val="28"/>
          <w:szCs w:val="28"/>
          <w:shd w:val="clear" w:color="auto" w:fill="FFFFFF"/>
        </w:rPr>
      </w:pPr>
      <w:r w:rsidRPr="00197C2B">
        <w:rPr>
          <w:bCs/>
          <w:iCs/>
          <w:sz w:val="28"/>
          <w:szCs w:val="28"/>
          <w:shd w:val="clear" w:color="auto" w:fill="FFFFFF"/>
        </w:rPr>
        <w:t>Никакой предмет нельзя изучать, наблюдая, как это делает сосед. В традиционной форме обучения обучающиеся большую часть урока так и остаются наблюдателями. А вот работая в парах или группах, общаясь с соседом, проговаривая ему выученные формулировки, имея возможность научить кого-то тому, что знаешь сам, и получить, в случае необходимости, консультацию или разъяснение, ученики формируют и позитивное отношение к предмету, и навыки выполнения различных заданий. Качество знаний обучающихся повышается, процесс обучения становится более успешным.</w:t>
      </w:r>
    </w:p>
    <w:p w14:paraId="38484553" w14:textId="77777777" w:rsidR="009F634D" w:rsidRPr="00197C2B" w:rsidRDefault="009F634D" w:rsidP="00197C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7C2B">
        <w:rPr>
          <w:b/>
          <w:bCs/>
          <w:iCs/>
          <w:sz w:val="28"/>
          <w:szCs w:val="28"/>
        </w:rPr>
        <w:t>Компетентность разрешения проблемы</w:t>
      </w:r>
      <w:r w:rsidR="00E06D14">
        <w:rPr>
          <w:bCs/>
          <w:iCs/>
          <w:sz w:val="28"/>
          <w:szCs w:val="28"/>
        </w:rPr>
        <w:t xml:space="preserve"> </w:t>
      </w:r>
      <w:r w:rsidRPr="00197C2B">
        <w:rPr>
          <w:bCs/>
          <w:iCs/>
          <w:sz w:val="28"/>
          <w:szCs w:val="28"/>
        </w:rPr>
        <w:t>– целеполагание и планирование деятельности, действия по решению проблемы; оценка результата/продукта деятельности.</w:t>
      </w:r>
    </w:p>
    <w:p w14:paraId="47984D34" w14:textId="77777777" w:rsidR="009F634D" w:rsidRPr="00197C2B" w:rsidRDefault="009F634D" w:rsidP="00197C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197C2B">
        <w:rPr>
          <w:bCs/>
          <w:iCs/>
          <w:sz w:val="28"/>
          <w:szCs w:val="28"/>
        </w:rPr>
        <w:t>Сензитивным</w:t>
      </w:r>
      <w:proofErr w:type="spellEnd"/>
      <w:r w:rsidRPr="00197C2B">
        <w:rPr>
          <w:bCs/>
          <w:iCs/>
          <w:sz w:val="28"/>
          <w:szCs w:val="28"/>
        </w:rPr>
        <w:t xml:space="preserve"> периодом для становления самооценки является младший школьный возраст, поэтому представляется необходимым начинать формирование объективной самооценки именно в этом возрасте.</w:t>
      </w:r>
    </w:p>
    <w:p w14:paraId="38D6ABBE" w14:textId="77777777" w:rsidR="009F634D" w:rsidRPr="009F634D" w:rsidRDefault="009F634D" w:rsidP="00197C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7C2B">
        <w:rPr>
          <w:bCs/>
          <w:iCs/>
          <w:sz w:val="28"/>
          <w:szCs w:val="28"/>
        </w:rPr>
        <w:t xml:space="preserve">Делать это можно с помощью условных обозначений: смайлики, </w:t>
      </w:r>
      <w:r w:rsidR="00197C2B" w:rsidRPr="00197C2B">
        <w:rPr>
          <w:bCs/>
          <w:iCs/>
          <w:sz w:val="28"/>
          <w:szCs w:val="28"/>
        </w:rPr>
        <w:t>«</w:t>
      </w:r>
      <w:r w:rsidRPr="00197C2B">
        <w:rPr>
          <w:bCs/>
          <w:iCs/>
          <w:sz w:val="28"/>
          <w:szCs w:val="28"/>
        </w:rPr>
        <w:t>солнышко и тучка</w:t>
      </w:r>
      <w:r w:rsidR="00197C2B" w:rsidRPr="00197C2B">
        <w:rPr>
          <w:bCs/>
          <w:iCs/>
          <w:sz w:val="28"/>
          <w:szCs w:val="28"/>
        </w:rPr>
        <w:t>»</w:t>
      </w:r>
      <w:r w:rsidRPr="00197C2B">
        <w:rPr>
          <w:bCs/>
          <w:iCs/>
          <w:sz w:val="28"/>
          <w:szCs w:val="28"/>
        </w:rPr>
        <w:t xml:space="preserve">, «светофор» и т.д. </w:t>
      </w:r>
      <w:r w:rsidR="00197C2B" w:rsidRPr="00197C2B">
        <w:rPr>
          <w:bCs/>
          <w:iCs/>
          <w:sz w:val="28"/>
          <w:szCs w:val="28"/>
        </w:rPr>
        <w:t xml:space="preserve">Формируя адекватную самооценку и навыки рефлексии, необходимо научить детей </w:t>
      </w:r>
      <w:r w:rsidRPr="009F634D">
        <w:rPr>
          <w:bCs/>
          <w:iCs/>
          <w:sz w:val="28"/>
          <w:szCs w:val="28"/>
        </w:rPr>
        <w:t>выполн</w:t>
      </w:r>
      <w:r w:rsidR="00197C2B" w:rsidRPr="00197C2B">
        <w:rPr>
          <w:bCs/>
          <w:iCs/>
          <w:sz w:val="28"/>
          <w:szCs w:val="28"/>
        </w:rPr>
        <w:t xml:space="preserve">ять самоанализ </w:t>
      </w:r>
      <w:r w:rsidRPr="009F634D">
        <w:rPr>
          <w:bCs/>
          <w:iCs/>
          <w:sz w:val="28"/>
          <w:szCs w:val="28"/>
        </w:rPr>
        <w:t xml:space="preserve">своей работы </w:t>
      </w:r>
      <w:r w:rsidR="00197C2B" w:rsidRPr="00197C2B">
        <w:rPr>
          <w:bCs/>
          <w:iCs/>
          <w:sz w:val="28"/>
          <w:szCs w:val="28"/>
        </w:rPr>
        <w:t>при</w:t>
      </w:r>
      <w:r w:rsidRPr="009F634D">
        <w:rPr>
          <w:bCs/>
          <w:iCs/>
          <w:sz w:val="28"/>
          <w:szCs w:val="28"/>
        </w:rPr>
        <w:t xml:space="preserve"> оцен</w:t>
      </w:r>
      <w:r w:rsidR="00197C2B" w:rsidRPr="00197C2B">
        <w:rPr>
          <w:bCs/>
          <w:iCs/>
          <w:sz w:val="28"/>
          <w:szCs w:val="28"/>
        </w:rPr>
        <w:t>ке</w:t>
      </w:r>
      <w:r w:rsidRPr="009F634D">
        <w:rPr>
          <w:bCs/>
          <w:iCs/>
          <w:sz w:val="28"/>
          <w:szCs w:val="28"/>
        </w:rPr>
        <w:t xml:space="preserve"> результат</w:t>
      </w:r>
      <w:r w:rsidR="00197C2B" w:rsidRPr="00197C2B">
        <w:rPr>
          <w:bCs/>
          <w:iCs/>
          <w:sz w:val="28"/>
          <w:szCs w:val="28"/>
        </w:rPr>
        <w:t>а</w:t>
      </w:r>
      <w:r w:rsidRPr="009F634D">
        <w:rPr>
          <w:bCs/>
          <w:iCs/>
          <w:sz w:val="28"/>
          <w:szCs w:val="28"/>
        </w:rPr>
        <w:t xml:space="preserve"> своего труда;</w:t>
      </w:r>
      <w:r w:rsidR="00197C2B" w:rsidRPr="00197C2B">
        <w:rPr>
          <w:bCs/>
          <w:iCs/>
          <w:sz w:val="28"/>
          <w:szCs w:val="28"/>
        </w:rPr>
        <w:t xml:space="preserve"> </w:t>
      </w:r>
      <w:r w:rsidRPr="009F634D">
        <w:rPr>
          <w:bCs/>
          <w:iCs/>
          <w:sz w:val="28"/>
          <w:szCs w:val="28"/>
        </w:rPr>
        <w:t>объективно оценивать свои знания невозможно, не научив их объективно оценивать знания своих одноклассников.</w:t>
      </w:r>
    </w:p>
    <w:p w14:paraId="1E87686D" w14:textId="77777777" w:rsidR="00197C2B" w:rsidRPr="00197C2B" w:rsidRDefault="009F634D" w:rsidP="00197C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F6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Предлагаемые способы оценивания позволяют: </w:t>
      </w:r>
    </w:p>
    <w:p w14:paraId="4BBDCD40" w14:textId="77777777" w:rsidR="00197C2B" w:rsidRPr="00197C2B" w:rsidRDefault="009F634D" w:rsidP="00197C2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97C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ученику: видеть свое продвижение, свои успехи и пробелы в знаниях; определив свое незнание, он имеет возможность улучшит</w:t>
      </w:r>
      <w:r w:rsidR="00197C2B" w:rsidRPr="00197C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ь свою работу, добиться успеха; </w:t>
      </w:r>
    </w:p>
    <w:p w14:paraId="4B77FE2B" w14:textId="77777777" w:rsidR="00197C2B" w:rsidRPr="00197C2B" w:rsidRDefault="009F634D" w:rsidP="00197C2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97C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учителю: не только выявить определенный результат в знаниях и умениях, но и наглядно увидеть процесс формирования этого навыка, обеспечивая целенаправл</w:t>
      </w:r>
      <w:r w:rsidR="00197C2B" w:rsidRPr="00197C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енную и своевременную коррекцию;</w:t>
      </w:r>
    </w:p>
    <w:p w14:paraId="555EA35E" w14:textId="77777777" w:rsidR="00197C2B" w:rsidRPr="00197C2B" w:rsidRDefault="00197C2B" w:rsidP="00197C2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97C2B">
        <w:rPr>
          <w:rFonts w:ascii="Times New Roman" w:hAnsi="Times New Roman" w:cs="Times New Roman"/>
          <w:sz w:val="28"/>
          <w:szCs w:val="28"/>
        </w:rPr>
        <w:t>родителям: своевременно помочь своему ребенку исправить положение.</w:t>
      </w:r>
    </w:p>
    <w:p w14:paraId="2AAE2EA2" w14:textId="77777777" w:rsidR="009F634D" w:rsidRPr="009F634D" w:rsidRDefault="009F634D" w:rsidP="00197C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34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«Портфель достижений»</w:t>
      </w:r>
      <w:r w:rsidRPr="009F6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="00197C2B" w:rsidRPr="00197C2B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9F6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это собрание работ и результатов, которые показывают усилия и достижения ученика в разных областях (учёбе, творчестве, общении, здоровье и т.д.).</w:t>
      </w:r>
    </w:p>
    <w:p w14:paraId="773FBC63" w14:textId="77777777" w:rsidR="009F634D" w:rsidRPr="009F634D" w:rsidRDefault="009F634D" w:rsidP="00197C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«Портфель достижений» включён как обязательный компонент определения итоговой оценки, поэтому педагогам необходимо научить своих учеников вести портфолио. Оно является основанием для составления рейтингов выпускников.</w:t>
      </w:r>
    </w:p>
    <w:p w14:paraId="632B235D" w14:textId="77777777" w:rsidR="009F634D" w:rsidRPr="009F634D" w:rsidRDefault="009F634D" w:rsidP="00197C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Учёт результатов </w:t>
      </w:r>
      <w:r w:rsidR="00197C2B" w:rsidRPr="00197C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портфолио </w:t>
      </w:r>
      <w:r w:rsidRPr="009F6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позволяет сделать выводы:</w:t>
      </w:r>
    </w:p>
    <w:p w14:paraId="08F89B4D" w14:textId="77777777" w:rsidR="009F634D" w:rsidRPr="00197C2B" w:rsidRDefault="009F634D" w:rsidP="00197C2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о сформированности универсальных и предметных способов действий, обеспечивающих возможность продолжения образования в основной школе;</w:t>
      </w:r>
    </w:p>
    <w:p w14:paraId="446A9DC2" w14:textId="77777777" w:rsidR="009F634D" w:rsidRPr="00197C2B" w:rsidRDefault="009F634D" w:rsidP="00197C2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сформированности основ умения учиться, т.е. способности к самоорганизации с целью постановки и решения учебно-познавательных и практических задач.</w:t>
      </w:r>
    </w:p>
    <w:p w14:paraId="4932EB93" w14:textId="7B2E6A6D" w:rsidR="009F634D" w:rsidRDefault="00197C2B" w:rsidP="00197C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Таким образом, и</w:t>
      </w:r>
      <w:r w:rsidRPr="00197C2B">
        <w:rPr>
          <w:sz w:val="28"/>
          <w:szCs w:val="28"/>
          <w:shd w:val="clear" w:color="auto" w:fill="FFFFFF"/>
        </w:rPr>
        <w:t>спользование системно-деятельностного</w:t>
      </w:r>
      <w:r>
        <w:rPr>
          <w:sz w:val="28"/>
          <w:szCs w:val="28"/>
          <w:shd w:val="clear" w:color="auto" w:fill="FFFFFF"/>
        </w:rPr>
        <w:t xml:space="preserve"> подхода в организации обучения</w:t>
      </w:r>
      <w:r w:rsidRPr="00197C2B">
        <w:rPr>
          <w:sz w:val="28"/>
          <w:szCs w:val="28"/>
          <w:shd w:val="clear" w:color="auto" w:fill="FFFFFF"/>
        </w:rPr>
        <w:t xml:space="preserve"> открывает широкие возможности для развития активной и творческой личности, способной вести самостоятельный поиск, делать собственные открытия, решать возникающие проблемы, принимать решения и нести ответственность за них.</w:t>
      </w:r>
    </w:p>
    <w:p w14:paraId="3EB5E0CB" w14:textId="77777777" w:rsidR="00373080" w:rsidRPr="00197C2B" w:rsidRDefault="00373080" w:rsidP="00197C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373080" w:rsidRPr="00197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7189E"/>
    <w:multiLevelType w:val="hybridMultilevel"/>
    <w:tmpl w:val="15DC0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108DF"/>
    <w:multiLevelType w:val="hybridMultilevel"/>
    <w:tmpl w:val="088C1F78"/>
    <w:lvl w:ilvl="0" w:tplc="F1CCB3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A079F7"/>
    <w:multiLevelType w:val="hybridMultilevel"/>
    <w:tmpl w:val="7138FEA6"/>
    <w:lvl w:ilvl="0" w:tplc="F1CCB3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AF13A17"/>
    <w:multiLevelType w:val="multilevel"/>
    <w:tmpl w:val="89FA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CA28B8"/>
    <w:multiLevelType w:val="hybridMultilevel"/>
    <w:tmpl w:val="A9081F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A200301"/>
    <w:multiLevelType w:val="hybridMultilevel"/>
    <w:tmpl w:val="D4C67150"/>
    <w:lvl w:ilvl="0" w:tplc="F1CCB3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B79"/>
    <w:rsid w:val="00197C2B"/>
    <w:rsid w:val="001F4757"/>
    <w:rsid w:val="002556DF"/>
    <w:rsid w:val="002D5F9E"/>
    <w:rsid w:val="00373080"/>
    <w:rsid w:val="005C7100"/>
    <w:rsid w:val="00654960"/>
    <w:rsid w:val="007369B6"/>
    <w:rsid w:val="008B1823"/>
    <w:rsid w:val="008C5BD1"/>
    <w:rsid w:val="008F70AF"/>
    <w:rsid w:val="009F634D"/>
    <w:rsid w:val="00B20D91"/>
    <w:rsid w:val="00B411BF"/>
    <w:rsid w:val="00E06D14"/>
    <w:rsid w:val="00E16B79"/>
    <w:rsid w:val="00EC115E"/>
    <w:rsid w:val="00F713D1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130B0"/>
  <w15:docId w15:val="{E5407128-FB75-4FE1-B00B-C8282245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4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7C2B"/>
    <w:pPr>
      <w:ind w:left="720"/>
      <w:contextualSpacing/>
    </w:pPr>
  </w:style>
  <w:style w:type="paragraph" w:customStyle="1" w:styleId="c1">
    <w:name w:val="c1"/>
    <w:basedOn w:val="a"/>
    <w:rsid w:val="00EC1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C1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F7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SloW .</cp:lastModifiedBy>
  <cp:revision>3</cp:revision>
  <dcterms:created xsi:type="dcterms:W3CDTF">2021-01-17T16:29:00Z</dcterms:created>
  <dcterms:modified xsi:type="dcterms:W3CDTF">2021-01-21T13:06:00Z</dcterms:modified>
</cp:coreProperties>
</file>