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97" w:rsidRPr="00847997" w:rsidRDefault="00847997" w:rsidP="00847997">
      <w:pPr>
        <w:spacing w:line="420" w:lineRule="atLeast"/>
        <w:jc w:val="both"/>
        <w:rPr>
          <w:rFonts w:ascii="Trebuchet MS" w:eastAsia="Times New Roman" w:hAnsi="Trebuchet MS" w:cs="Arial"/>
          <w:b/>
          <w:bCs/>
          <w:color w:val="CC0066"/>
          <w:sz w:val="42"/>
          <w:szCs w:val="42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CC0066"/>
          <w:sz w:val="42"/>
          <w:szCs w:val="42"/>
          <w:lang w:eastAsia="ru-RU"/>
        </w:rPr>
        <w:t>Сказочная викторина в начальной школе «Ваши права».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94400" cy="5295900"/>
            <wp:effectExtent l="19050" t="0" r="6350" b="0"/>
            <wp:docPr id="1" name="Рисунок 1" descr="https://kladraz.ru/upload/blogs/5831_b9a4efface73516f4a734f6f78855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5831_b9a4efface73516f4a734f6f7885565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Описание: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викторина посвящена международному Дню защиты детей и предназначена для детей начальных классов и среднего звена. Материал праздника можно использовать для бесед, классных часов и внеклассных мероприятий.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Цель: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формирование у детей знаний о правах человека.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Задачи: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1.Учить детей видеть и слышать, пытливо вглядываться в мир, наблюдать этот мир и действовать в соответствии с законами жизни.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2.Обобщить, закрепить и углубить знания учащихся о правах человека, полученные на уроках окружающего мира и в географическом кружке «Жить, чтобы жить».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3.Развивать эмоционально-чувственную сферу личности школьников.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4.Способствовать развитию мышления, внимания, наблюдательности, нравственно-патриотическому воспитанию школьников.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Учитель: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Давным-давно, тысячи лет назад на Земле появились люди.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Одновременно с ними появились Главные Вопросы: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Что люди могут делать и чего не могут?</w:t>
      </w:r>
      <w:r w:rsidRPr="00847997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br/>
        <w:t>Что они обязаны делать и чего не обязаны?</w:t>
      </w:r>
      <w:r w:rsidRPr="00847997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br/>
        <w:t>На что он имеют право и на что не имеют?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Без ясного ответа на эти вопросы жизнь превратилась бы в сплошной кошмар и неразбериху.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Люди взялись за решение Главных Вопросов в обычных беседах между собой, с помощью различных религий, путем международных переговоров, и даже в битвах и войнах… В конце концов людям удалось решить Главные Вопросы. И на свет появилась Всеобщая декларация прав человека. Если в точности соблюдать все, что в ней записано, то кошмар и неразбериха на Земле немедленно прекратятся.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168900" cy="3568700"/>
            <wp:effectExtent l="19050" t="0" r="0" b="0"/>
            <wp:docPr id="2" name="Рисунок 2" descr="https://kladraz.ru/upload/blogs/5831_17448d4562e3ed7083220b62dee34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5831_17448d4562e3ed7083220b62dee3442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Я предлагаю вам сказочную викторину: рассмотреть иллюстрации к сказкам, определить их название и подумать, о каких правах идет речь в этих сказках, чьи права главных героев, по-вашему, здесь нарушены?</w:t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lastRenderedPageBreak/>
        <w:t>Гадкий утенок Г.Х. Андерсен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30900" cy="4470400"/>
            <wp:effectExtent l="19050" t="0" r="0" b="0"/>
            <wp:docPr id="3" name="Рисунок 3" descr="https://kladraz.ru/upload/blogs/5831_1f7c7245d5e47bf306f7b37fa625d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5831_1f7c7245d5e47bf306f7b37fa625deb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-Кто из обитателей двора пользовался самым большим 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авторитетом? 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-Чьи права были нарушены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этой сказке? 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038600" cy="2844800"/>
            <wp:effectExtent l="19050" t="0" r="0" b="0"/>
            <wp:docPr id="4" name="Рисунок 4" descr="https://kladraz.ru/upload/blogs/5831_a1a8c4e95f58d7401a2f7af84b6eb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5831_a1a8c4e95f58d7401a2f7af84b6eb3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-Почему обитатели двора обижали гадкого утенк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а? 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-Должны ли герои сказки иметь равные права независимо от своего п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роисхождения? 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-Как ты думаешь, поступят ли ребята твоего класса как обита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тели двора?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«Сестрица Аленушка и братец Иванушка» р.н. с.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69000" cy="4483100"/>
            <wp:effectExtent l="19050" t="0" r="0" b="0"/>
            <wp:docPr id="5" name="Рисунок 5" descr="https://kladraz.ru/upload/blogs/5831_1c3d9fdb4b6de1f596fa4845ff64d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5831_1c3d9fdb4b6de1f596fa4845ff64d53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Какое право нарушила ведьма в этой сказке?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4292600" cy="3543300"/>
            <wp:effectExtent l="19050" t="0" r="0" b="0"/>
            <wp:docPr id="6" name="Рисунок 6" descr="https://kladraz.ru/upload/blogs/5831_f2f74489520e43e56354eb404c056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5831_f2f74489520e43e56354eb404c056f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Чьи еще права были нарушены в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этой сказке?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«Лиса и заяц» р.н.с.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3600" cy="4216400"/>
            <wp:effectExtent l="19050" t="0" r="0" b="0"/>
            <wp:docPr id="7" name="Рисунок 7" descr="https://kladraz.ru/upload/blogs/5831_76f69fad06d6fa1c38d9ad9a31730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5831_76f69fad06d6fa1c38d9ad9a31730f5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О нарушении какого права идет речь на этой иллюстрации?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(Право на неприкосновенность жилища)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Кто нарушил это право? 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Кто защитил зайца и помог ему 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восстановить свои права? </w:t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«Лягушка-путешественница» В. Гаршин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3924300" cy="5384800"/>
            <wp:effectExtent l="19050" t="0" r="0" b="0"/>
            <wp:docPr id="8" name="Рисунок 8" descr="https://kladraz.ru/upload/blogs/5831_f20d24183d7a221e7aed2b9b9378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5831_f20d24183d7a221e7aed2b9b9378572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Каким пра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вом воспользовалась лягушка?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( 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Кто помог лягушке воспол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ьзоваться этим правом? </w:t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«По щучьему велению»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956300" cy="4495800"/>
            <wp:effectExtent l="19050" t="0" r="6350" b="0"/>
            <wp:docPr id="9" name="Рисунок 9" descr="https://kladraz.ru/upload/blogs/5831_aaf0fcc012254ccbee161755d10d0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5831_aaf0fcc012254ccbee161755d10d0e7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Кто из героев нарушал права в этой сказке? (Все)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Прав ли Емеля, велев дубинке поколотить офицер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«Сказка о попе и его работнике Балде» А.С. Пушкин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969000" cy="4521200"/>
            <wp:effectExtent l="19050" t="0" r="0" b="0"/>
            <wp:docPr id="10" name="Рисунок 10" descr="https://kladraz.ru/upload/blogs/5831_ca6fc8f6c91eec5205f7554f8900a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5831_ca6fc8f6c91eec5205f7554f8900ae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Каким правом воспол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ьзовался Балда? </w:t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«Сказка о мертвой царевне и семи богатырях»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292600" cy="3238500"/>
            <wp:effectExtent l="19050" t="0" r="0" b="0"/>
            <wp:docPr id="11" name="Рисунок 11" descr="https://kladraz.ru/upload/blogs/5831_970643f4cf661ffbbd2547742167d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5831_970643f4cf661ffbbd2547742167d6b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На какое право посягнула царица, приказав Чернавке увести царевну в лес?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  <w:t>Какое право охранял пес Соколко, ког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 не пускал старуху в дом?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«Серая Шейка» Д. Мамин-Сибиряк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003800" cy="5969000"/>
            <wp:effectExtent l="19050" t="0" r="6350" b="0"/>
            <wp:docPr id="12" name="Рисунок 12" descr="https://kladraz.ru/upload/blogs/5831_39fcb6148e39eeb2eb2325d70335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5831_39fcb6148e39eeb2eb2325d70335454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596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Назовите главных героев сказки.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Какие и чьи права нарушен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ы в этой сказке?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С. Аксаков «Аленький цветочек»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981700" cy="4699000"/>
            <wp:effectExtent l="19050" t="0" r="0" b="0"/>
            <wp:docPr id="13" name="Рисунок 13" descr="https://kladraz.ru/upload/blogs/5831_a7daf163a7bc790489b170ed9073b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5831_a7daf163a7bc790489b170ed9073b4a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Каким правом воспользовался ку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пец, отправившись торговать?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Какое право нарушила злая волшебница, когда украла маленько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 принца?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«Сказка о царе Салтане» А.С.Пушкин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969000" cy="4572000"/>
            <wp:effectExtent l="19050" t="0" r="0" b="0"/>
            <wp:docPr id="14" name="Рисунок 14" descr="https://kladraz.ru/upload/blogs/5831_1873bea95dbcab582f7c031bb391b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/5831_1873bea95dbcab582f7c031bb391bb0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 чем были виноваты ткачиха с поварихой, с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 сватьей бабой Бабарихой?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Какие еще пра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ва они нарушили?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847997" w:rsidRPr="00E5478D" w:rsidRDefault="00847997" w:rsidP="00E5478D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lastRenderedPageBreak/>
        <w:t>«Гуси-лебеди»</w: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572000" cy="3556000"/>
            <wp:effectExtent l="19050" t="0" r="0" b="0"/>
            <wp:docPr id="15" name="Рисунок 15" descr="https://kladraz.ru/upload/blogs/5831_f1de04d6b237997069ad5ac7a9b9d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/5831_f1de04d6b237997069ad5ac7a9b9dbf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Какое право нарушили гуси-лебеди, украв брат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ца?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Кто помог девочке спасти и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выручить брата? </w:t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«Колобок» р.н.с.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969000" cy="4483100"/>
            <wp:effectExtent l="19050" t="0" r="0" b="0"/>
            <wp:docPr id="16" name="Рисунок 16" descr="https://kladraz.ru/upload/blogs/5831_3a1ecc6bd68cbe194410ff5129c22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/5831_3a1ecc6bd68cbe194410ff5129c2209c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Расскажите о нарушении прав Колобка в этой сказке?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 каких сказках Кощей Бессмертный увозил к себе царевен и хотел на них жениться против их воли? Какие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права он при этом нарушал?</w:t>
      </w:r>
      <w:r w:rsidR="00E547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Кто в этих сказках помогал царевнам восстанавливать свои права?</w:t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8479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Подумай, какими по твоему мнению правами должен обладать ребенок?</w:t>
      </w:r>
    </w:p>
    <w:p w:rsidR="00847997" w:rsidRPr="00847997" w:rsidRDefault="00847997" w:rsidP="008479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956300" cy="4216400"/>
            <wp:effectExtent l="19050" t="0" r="6350" b="0"/>
            <wp:docPr id="17" name="Рисунок 17" descr="https://kladraz.ru/upload/blogs/5831_c3fa4f1e3f96224d6c18522b007c6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/5831_c3fa4f1e3f96224d6c18522b007c62a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97" w:rsidRPr="00847997" w:rsidRDefault="00847997" w:rsidP="00847997">
      <w:pPr>
        <w:spacing w:after="4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</w:pPr>
      <w:r w:rsidRPr="00847997">
        <w:rPr>
          <w:rFonts w:ascii="Trebuchet MS" w:eastAsia="Times New Roman" w:hAnsi="Trebuchet MS" w:cs="Arial"/>
          <w:b/>
          <w:bCs/>
          <w:color w:val="39306F"/>
          <w:sz w:val="38"/>
          <w:szCs w:val="38"/>
          <w:lang w:eastAsia="ru-RU"/>
        </w:rPr>
        <w:t>«Дети должны жить в мире красоты, игры, сказки, музыки, рисунка, фантазии, творчества». Василий Александрович Сухомлинский</w:t>
      </w:r>
    </w:p>
    <w:p w:rsidR="00847997" w:rsidRPr="00847997" w:rsidRDefault="00847997" w:rsidP="008479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4799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Праздник 1 июня — это призыв ко всем людям на планете не забывать о правах детей на жизнь и счастливое детство. Наши малыши нуждаются в защите и в определенных свободах, без которых просто нельзя сформировать доброе, справедливое, ответственное и гуманное общество.</w:t>
      </w:r>
    </w:p>
    <w:p w:rsidR="007D6F62" w:rsidRDefault="000101CF" w:rsidP="000101CF">
      <w:pPr>
        <w:spacing w:after="0" w:line="240" w:lineRule="auto"/>
        <w:jc w:val="both"/>
      </w:pPr>
      <w:r w:rsidRPr="000101CF">
        <w:rPr>
          <w:rFonts w:ascii="Arial" w:eastAsia="Times New Roman" w:hAnsi="Arial" w:cs="Arial"/>
          <w:noProof/>
          <w:color w:val="000000"/>
          <w:sz w:val="30"/>
          <w:lang w:eastAsia="ru-RU"/>
        </w:rPr>
        <w:drawing>
          <wp:inline distT="0" distB="0" distL="0" distR="0">
            <wp:extent cx="952500" cy="762000"/>
            <wp:effectExtent l="19050" t="0" r="0" b="0"/>
            <wp:docPr id="27" name="Рисунок 18" descr="https://kladraz.ru/images/photos/small/no_image2.jpg">
              <a:hlinkClick xmlns:a="http://schemas.openxmlformats.org/drawingml/2006/main" r:id="rId22" tooltip="&quot;Сценарий. 1 июня - День защиты детей на улице с конкурс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images/photos/small/no_image2.jpg">
                      <a:hlinkClick r:id="rId22" tooltip="&quot;Сценарий. 1 июня - День защиты детей на улице с конкурс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7D6F62" w:rsidSect="007D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A48F4"/>
    <w:multiLevelType w:val="multilevel"/>
    <w:tmpl w:val="8BB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47997"/>
    <w:rsid w:val="000101CF"/>
    <w:rsid w:val="000F7B7A"/>
    <w:rsid w:val="00313BA7"/>
    <w:rsid w:val="007D6F62"/>
    <w:rsid w:val="00847997"/>
    <w:rsid w:val="00E5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2"/>
  </w:style>
  <w:style w:type="paragraph" w:styleId="3">
    <w:name w:val="heading 3"/>
    <w:basedOn w:val="a"/>
    <w:link w:val="30"/>
    <w:uiPriority w:val="9"/>
    <w:qFormat/>
    <w:rsid w:val="0084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7997"/>
    <w:rPr>
      <w:b/>
      <w:bCs/>
    </w:rPr>
  </w:style>
  <w:style w:type="character" w:styleId="a4">
    <w:name w:val="Hyperlink"/>
    <w:basedOn w:val="a0"/>
    <w:uiPriority w:val="99"/>
    <w:semiHidden/>
    <w:unhideWhenUsed/>
    <w:rsid w:val="00847997"/>
    <w:rPr>
      <w:color w:val="0000FF"/>
      <w:u w:val="single"/>
    </w:rPr>
  </w:style>
  <w:style w:type="character" w:customStyle="1" w:styleId="ya-share2counter">
    <w:name w:val="ya-share2__counter"/>
    <w:basedOn w:val="a0"/>
    <w:rsid w:val="00847997"/>
  </w:style>
  <w:style w:type="character" w:customStyle="1" w:styleId="ksblok">
    <w:name w:val="ks_blok"/>
    <w:basedOn w:val="a0"/>
    <w:rsid w:val="00847997"/>
  </w:style>
  <w:style w:type="character" w:customStyle="1" w:styleId="ksptitle">
    <w:name w:val="ks_ptitle"/>
    <w:basedOn w:val="a0"/>
    <w:rsid w:val="00847997"/>
  </w:style>
  <w:style w:type="paragraph" w:styleId="a5">
    <w:name w:val="Normal (Web)"/>
    <w:basedOn w:val="a"/>
    <w:uiPriority w:val="99"/>
    <w:semiHidden/>
    <w:unhideWhenUsed/>
    <w:rsid w:val="0084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847997"/>
  </w:style>
  <w:style w:type="character" w:customStyle="1" w:styleId="tags">
    <w:name w:val="tags"/>
    <w:basedOn w:val="a0"/>
    <w:rsid w:val="00847997"/>
  </w:style>
  <w:style w:type="character" w:customStyle="1" w:styleId="cmmauthor">
    <w:name w:val="cmm_author"/>
    <w:basedOn w:val="a0"/>
    <w:rsid w:val="00847997"/>
  </w:style>
  <w:style w:type="character" w:customStyle="1" w:styleId="cmmdate">
    <w:name w:val="cmm_date"/>
    <w:basedOn w:val="a0"/>
    <w:rsid w:val="00847997"/>
  </w:style>
  <w:style w:type="character" w:customStyle="1" w:styleId="cmmgood">
    <w:name w:val="cmm_good"/>
    <w:basedOn w:val="a0"/>
    <w:rsid w:val="00847997"/>
  </w:style>
  <w:style w:type="paragraph" w:styleId="a6">
    <w:name w:val="Balloon Text"/>
    <w:basedOn w:val="a"/>
    <w:link w:val="a7"/>
    <w:uiPriority w:val="99"/>
    <w:semiHidden/>
    <w:unhideWhenUsed/>
    <w:rsid w:val="0084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166">
          <w:marLeft w:val="0"/>
          <w:marRight w:val="0"/>
          <w:marTop w:val="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60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9719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697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1613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3890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73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7873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2902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382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4740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2576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870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303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931">
              <w:marLeft w:val="0"/>
              <w:marRight w:val="0"/>
              <w:marTop w:val="20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4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35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50">
          <w:marLeft w:val="0"/>
          <w:marRight w:val="200"/>
          <w:marTop w:val="0"/>
          <w:marBottom w:val="0"/>
          <w:divBdr>
            <w:top w:val="single" w:sz="8" w:space="2" w:color="375E93"/>
            <w:left w:val="single" w:sz="8" w:space="2" w:color="375E93"/>
            <w:bottom w:val="single" w:sz="8" w:space="2" w:color="375E93"/>
            <w:right w:val="single" w:sz="8" w:space="2" w:color="375E93"/>
          </w:divBdr>
        </w:div>
        <w:div w:id="1547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00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kladraz.ru/blogs/olga-borisovna-petrjakova/scenarii-teatralizovanogo-predstavlenija-ko-dnja-zaschity-detei-detstvo-yeto-ja-i-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malinka0303@mail.ru</dc:creator>
  <cp:lastModifiedBy>Галина Петровна</cp:lastModifiedBy>
  <cp:revision>3</cp:revision>
  <cp:lastPrinted>2006-01-04T10:03:00Z</cp:lastPrinted>
  <dcterms:created xsi:type="dcterms:W3CDTF">2019-06-13T21:57:00Z</dcterms:created>
  <dcterms:modified xsi:type="dcterms:W3CDTF">2006-01-05T05:16:00Z</dcterms:modified>
</cp:coreProperties>
</file>