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69A" w:rsidRPr="00CF169A" w:rsidRDefault="00CF169A" w:rsidP="00CF169A">
      <w:pPr>
        <w:shd w:val="clear" w:color="auto" w:fill="FFFFFF"/>
        <w:spacing w:after="180" w:line="240" w:lineRule="auto"/>
        <w:outlineLvl w:val="1"/>
        <w:rPr>
          <w:rFonts w:ascii="Tahoma" w:eastAsia="Times New Roman" w:hAnsi="Tahoma" w:cs="Tahoma"/>
          <w:b/>
          <w:bCs/>
          <w:color w:val="2E3A48"/>
          <w:sz w:val="27"/>
          <w:szCs w:val="27"/>
          <w:lang w:eastAsia="ru-RU"/>
        </w:rPr>
      </w:pPr>
      <w:r w:rsidRPr="00CF169A">
        <w:rPr>
          <w:rFonts w:ascii="Tahoma" w:eastAsia="Times New Roman" w:hAnsi="Tahoma" w:cs="Tahoma"/>
          <w:b/>
          <w:bCs/>
          <w:color w:val="2E3A48"/>
          <w:sz w:val="27"/>
          <w:szCs w:val="27"/>
          <w:lang w:eastAsia="ru-RU"/>
        </w:rPr>
        <w:t>Памятка для родителей по предупреждению самовольных уходов детей из дома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i/>
          <w:iCs/>
          <w:color w:val="646464"/>
          <w:sz w:val="18"/>
          <w:szCs w:val="18"/>
          <w:lang w:eastAsia="ru-RU"/>
        </w:rPr>
        <w:t>Действия законных представителей детей по предупреждению самовольных уходов, в том числе пропажи детей</w:t>
      </w:r>
      <w:r w:rsidRPr="00CF169A">
        <w:rPr>
          <w:rFonts w:ascii="Tahoma" w:eastAsia="Times New Roman" w:hAnsi="Tahoma" w:cs="Tahoma"/>
          <w:i/>
          <w:iCs/>
          <w:color w:val="646464"/>
          <w:sz w:val="18"/>
          <w:szCs w:val="18"/>
          <w:lang w:eastAsia="ru-RU"/>
        </w:rPr>
        <w:t>.</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1. Располагать информацией о местонахождении ребенка в течение дня;</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2. Не разрешать несовершеннолетним находиться в общественных местах, в том числе на улицах, стадионах, в парках, скверах, транспортных средствах общего пользования и др. без сопровождения родителей (лиц, их заменяющих) или лиц, осуществляющих мероприятия с участием детей </w:t>
      </w:r>
      <w:r w:rsidRPr="00CF169A">
        <w:rPr>
          <w:rFonts w:ascii="Tahoma" w:eastAsia="Times New Roman" w:hAnsi="Tahoma" w:cs="Tahoma"/>
          <w:b/>
          <w:bCs/>
          <w:color w:val="646464"/>
          <w:sz w:val="18"/>
          <w:szCs w:val="18"/>
          <w:lang w:eastAsia="ru-RU"/>
        </w:rPr>
        <w:t>позднее 22 часов;</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3. Обращать внимание на окружение ребенка, а также контактировать с его друзьями и знакомыми, знать адреса и телефоны;</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4. Планировать и организовывать досуг несовершеннолетних.</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5. Провести с детьми разъяснительные беседы на следующие темы:</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что необходимо делать, если возник пожар;</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безопасность на дороге, в лесу, на воде;</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общение с незнакомыми людьми;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нахождение дома без взрослых и т.п.</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6. Сделать несмываемые метки на одежде ребенка, содержащие информацию о нем для облегчения поиска в случае пропажи.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color w:val="646464"/>
          <w:sz w:val="18"/>
          <w:szCs w:val="18"/>
          <w:lang w:eastAsia="ru-RU"/>
        </w:rPr>
        <w:t>Действия законных представителей детей в случаях самовольных уходов, в том числе пропажи детей:</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Законным представителям необходимо:</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1. При задержке ребенка более часа от назначенного времени возращения:</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обзвонить друзей, знакомых, родных, к которым мог пойти ребенок;</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обзвонить близлежащие больницы, справочную «Скорой помощи», органы полиции, поставить в известность органы опеки.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2. В случае не обнаружения ребенка после выполнения действий п.1 сделать письменное заявление в органы полиции, по месту проживания.</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3. При обнаружении пропавшего ребенка сообщить в органы полиции о его возвращении.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color w:val="646464"/>
          <w:sz w:val="18"/>
          <w:szCs w:val="18"/>
          <w:lang w:eastAsia="ru-RU"/>
        </w:rPr>
        <w:t>Памятка для родителей</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color w:val="646464"/>
          <w:sz w:val="18"/>
          <w:szCs w:val="18"/>
          <w:lang w:eastAsia="ru-RU"/>
        </w:rPr>
        <w:t>Самовольный уход ребенка из семьи.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color w:val="646464"/>
          <w:sz w:val="18"/>
          <w:szCs w:val="18"/>
          <w:lang w:eastAsia="ru-RU"/>
        </w:rPr>
        <w:t>Как избежать?</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Контактная информация организаций привлекаемых в случае розыска детей:</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Диспетчерская служба полиции – 02, с моб. тел. – 112;</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Управление опеки и попечительства - 88634593306</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Чаще всего поводом уйти из дома становится игнорирование потребностей ребёнка, в основе которого лежит отсутствие взаимопонимания с родителями. В основном, уходят подростки 10-17 лет.</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i/>
          <w:iCs/>
          <w:color w:val="646464"/>
          <w:sz w:val="18"/>
          <w:szCs w:val="18"/>
          <w:u w:val="single"/>
          <w:lang w:eastAsia="ru-RU"/>
        </w:rPr>
        <w:lastRenderedPageBreak/>
        <w:t>К основным причинам самовольного ухода подростков из дома можно отнести: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w:t>
      </w:r>
      <w:r w:rsidRPr="00CF169A">
        <w:rPr>
          <w:rFonts w:ascii="Tahoma" w:eastAsia="Times New Roman" w:hAnsi="Tahoma" w:cs="Tahoma"/>
          <w:b/>
          <w:bCs/>
          <w:color w:val="646464"/>
          <w:sz w:val="18"/>
          <w:szCs w:val="18"/>
          <w:lang w:eastAsia="ru-RU"/>
        </w:rPr>
        <w:t>Любопытство, стремление познать и испытать как можно больше</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i/>
          <w:iCs/>
          <w:color w:val="646464"/>
          <w:sz w:val="18"/>
          <w:szCs w:val="18"/>
          <w:u w:val="single"/>
          <w:lang w:eastAsia="ru-RU"/>
        </w:rPr>
        <w:t>Профилактические меры:</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1. 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 д.</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w:t>
      </w:r>
      <w:r w:rsidRPr="00CF169A">
        <w:rPr>
          <w:rFonts w:ascii="Tahoma" w:eastAsia="Times New Roman" w:hAnsi="Tahoma" w:cs="Tahoma"/>
          <w:b/>
          <w:bCs/>
          <w:color w:val="646464"/>
          <w:sz w:val="18"/>
          <w:szCs w:val="18"/>
          <w:lang w:eastAsia="ru-RU"/>
        </w:rPr>
        <w:t>Переживание «драйва»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Дети весьма отстраненно воспринимают аргументы о том, что «когда-то в будущем» они могут жестоко поплатиться своим здоровьем.</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i/>
          <w:iCs/>
          <w:color w:val="646464"/>
          <w:sz w:val="18"/>
          <w:szCs w:val="18"/>
          <w:u w:val="single"/>
          <w:lang w:eastAsia="ru-RU"/>
        </w:rPr>
        <w:t>Профилактические меры:</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1. 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полезного «драйва» легко найти в спорте. Кроме того, в спорте можно разрядить социально приемлемым способом накопившееся напряжение.</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w:t>
      </w:r>
      <w:r w:rsidRPr="00CF169A">
        <w:rPr>
          <w:rFonts w:ascii="Tahoma" w:eastAsia="Times New Roman" w:hAnsi="Tahoma" w:cs="Tahoma"/>
          <w:b/>
          <w:bCs/>
          <w:color w:val="646464"/>
          <w:sz w:val="18"/>
          <w:szCs w:val="18"/>
          <w:lang w:eastAsia="ru-RU"/>
        </w:rPr>
        <w:t>Скука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Скука - это тяжелое эмоциональное состояние. И к подобному состоянию нужно относиться так же серьезно, как, например мы относимся к депрессии. Чем может быть вызвано такое состояние? Чаще всего скука это следствие какой-либо из описанных ниже причин:</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1. Отсутствие смысла жизни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-полученных в детстве психических травм, в том числе от пережитых трагедий, насилия, жестокого обращения;</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-тяжелых разочарований (например, предательство близких людей);</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-чрезмерного баловства, когда ребенок просто не успевает чего-то по-настоящему захотеть - у него всегда всего слишком много;</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-чрезмерной критичности взрослых.</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2. Хроническое неудовлетворение важных, базовых потребностей: в уважении, любви, принятии значимых людей.</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3. Жизнь «пока»: 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4. Неразвитость творческих способностей -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i/>
          <w:iCs/>
          <w:color w:val="646464"/>
          <w:sz w:val="18"/>
          <w:szCs w:val="18"/>
          <w:u w:val="single"/>
          <w:lang w:eastAsia="ru-RU"/>
        </w:rPr>
        <w:t>Профилактические меры:</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1. 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lastRenderedPageBreak/>
        <w:t>2. Научите ребенка мечтать и пробовать свои силы, помогать в достижениях. Создайте ситуацию успеха.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3. Развивайте лидерские качества, уверенность ребёнка в себе.</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4. Развивайте в ребёнке творческие способности.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5. 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w:t>
      </w:r>
      <w:r w:rsidRPr="00CF169A">
        <w:rPr>
          <w:rFonts w:ascii="Tahoma" w:eastAsia="Times New Roman" w:hAnsi="Tahoma" w:cs="Tahoma"/>
          <w:b/>
          <w:bCs/>
          <w:color w:val="646464"/>
          <w:sz w:val="18"/>
          <w:szCs w:val="18"/>
          <w:lang w:eastAsia="ru-RU"/>
        </w:rPr>
        <w:t>Принадлежность к социальной группе («Я как мои друзья»)</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значима для него симпатия сверстников, и тем менее он способен мыслить и действовать вопреки их мнению.</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i/>
          <w:iCs/>
          <w:color w:val="646464"/>
          <w:sz w:val="18"/>
          <w:szCs w:val="18"/>
          <w:u w:val="single"/>
          <w:lang w:eastAsia="ru-RU"/>
        </w:rPr>
        <w:t>Профилактические меры:</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1. Развивайте в ребёнке уверенность, положительное отношение к себе, принятие своих качеств, особенностей, отличительных черт.</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2. Научите ребёнка эффективным моделям противостояния негативному влиянию и независимому поведению в сложных социальных ситуациях.</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3. Развивайте в ребёнке физическую силу.</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4. Развивайте в ребёнке умение общаться.</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w:t>
      </w:r>
      <w:r w:rsidRPr="00CF169A">
        <w:rPr>
          <w:rFonts w:ascii="Tahoma" w:eastAsia="Times New Roman" w:hAnsi="Tahoma" w:cs="Tahoma"/>
          <w:b/>
          <w:bCs/>
          <w:color w:val="646464"/>
          <w:sz w:val="18"/>
          <w:szCs w:val="18"/>
          <w:lang w:eastAsia="ru-RU"/>
        </w:rPr>
        <w:t>Протест против родителей</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Дети бунтуют против родителей, их правил, установок, но на самом деле их зависимость от семьи еще очень велика.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i/>
          <w:iCs/>
          <w:color w:val="646464"/>
          <w:sz w:val="18"/>
          <w:szCs w:val="18"/>
          <w:u w:val="single"/>
          <w:lang w:eastAsia="ru-RU"/>
        </w:rPr>
        <w:t>Профилактические меры:</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1. 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2. Научите ребёнка самоанализу своих желаний и выборов: «Для чего я это делаю?»</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3. Научите подростка не агрессивному и в то же время уверенному отстаиванию своего мнения, умению сказать нет.</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w:t>
      </w:r>
      <w:r w:rsidRPr="00CF169A">
        <w:rPr>
          <w:rFonts w:ascii="Tahoma" w:eastAsia="Times New Roman" w:hAnsi="Tahoma" w:cs="Tahoma"/>
          <w:b/>
          <w:bCs/>
          <w:color w:val="646464"/>
          <w:sz w:val="18"/>
          <w:szCs w:val="18"/>
          <w:lang w:eastAsia="ru-RU"/>
        </w:rPr>
        <w:t>Стремление уйти от осознания несправедливости мира, разочарований (в том числе в любви), переживания тяжелой утраты (смерти любимых людей)</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противоречия в душе.</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i/>
          <w:iCs/>
          <w:color w:val="646464"/>
          <w:sz w:val="18"/>
          <w:szCs w:val="18"/>
          <w:u w:val="single"/>
          <w:lang w:eastAsia="ru-RU"/>
        </w:rPr>
        <w:t>Профилактические меры:</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1. 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мнениям), а в любом позитивном явлении есть предпосылка негативу.</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2. Поддержите подростка при переживании им горя, разочарования в любви.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lastRenderedPageBreak/>
        <w:t>3. Оставьте дома, на видном месте информацию о работе телефонов доверия и кабинетов психолога. Объясните ребёнку: для чего люди ходят к психологу? Какие проблемы называют психологическими? Как обратиться к психологу?</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w:t>
      </w:r>
      <w:r w:rsidRPr="00CF169A">
        <w:rPr>
          <w:rFonts w:ascii="Tahoma" w:eastAsia="Times New Roman" w:hAnsi="Tahoma" w:cs="Tahoma"/>
          <w:b/>
          <w:bCs/>
          <w:color w:val="646464"/>
          <w:sz w:val="18"/>
          <w:szCs w:val="18"/>
          <w:lang w:eastAsia="ru-RU"/>
        </w:rPr>
        <w:t>Замкнутый круг</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Мы начинаем отвергать новые качества подростка, желаем вернуть старые, детские: послушание, ласковость и т.д. И тогда уход из дома становится для них единственной возможностью выразить свой протест.</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Дети бегут из дома, протестуя против невыносимых условий, которые мы им создаем, не желая считаться с мнением ребенка.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Другая причина ухода ребенка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color w:val="646464"/>
          <w:sz w:val="18"/>
          <w:szCs w:val="18"/>
          <w:lang w:eastAsia="ru-RU"/>
        </w:rPr>
        <w:t>Чтобы избежать ненужных конфликтов и ухода детей из дома, старайтесь соблюдать следующие правила: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Не давайте подростку чрезмерных нагрузок, когда у него не остается времени даже для того, чтобы погулять во дворе. Не забывайте - он еще ребенок.</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Если кто-то жалуется на поведение вашего ребенка, не спешите сразу его наказывать, выясните мотивы его поступков.</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Выбирайте наказание, адекватное проступку.</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Не наказывайте ребенка из-за того, что у вас плохое настроение или «для профилактики».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 Будьте внимательны и справедливы к своим детям, решайте вместе их проблемы, и тогда ваш ребенок вряд ли убежит из дома.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Когда ребенок начинает взрослеть, наша любовь к нему должна приобрести другую форму по сравнению с той, которая ему требовалась в детстве. Если маленькому ребенку необходим, прежде всего, хороший уход, 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b/>
          <w:bCs/>
          <w:color w:val="646464"/>
          <w:sz w:val="18"/>
          <w:szCs w:val="18"/>
          <w:lang w:eastAsia="ru-RU"/>
        </w:rPr>
        <w:t>Три важных шага: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i/>
          <w:iCs/>
          <w:color w:val="646464"/>
          <w:sz w:val="18"/>
          <w:szCs w:val="18"/>
          <w:lang w:eastAsia="ru-RU"/>
        </w:rPr>
        <w:t>1. Не делайте за ребёнка то, что он может сделать сам</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Откажитесь от желания подтолкнуть, направить его к тому, что мы хотим в данном конкретном случае. Вместо этого спросить себя: «Что я могу сделать в этой ситуации, чтобы помочь моему ребенку быть более ответственным и способным принимать свои собственные решения?»</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i/>
          <w:iCs/>
          <w:color w:val="646464"/>
          <w:sz w:val="18"/>
          <w:szCs w:val="18"/>
          <w:lang w:eastAsia="ru-RU"/>
        </w:rPr>
        <w:t>2. Научиться получать удовольствие от принятия решений ребенком</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Мы можем это делать, если осознаем, что перед нами живая, пульсирующая частица самой природы, и у нас есть драгоценная, но мимолетная возможность наблюдать, как она развивается. Даже когда мы видим, что ребенок идет в сторону неприятных, болезненных последствий, наилучшее, что можно сделать в подобной ситуации – просто высказать свои опасения, а затем дать возможность этим последствиям произойти.</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i/>
          <w:iCs/>
          <w:color w:val="646464"/>
          <w:sz w:val="18"/>
          <w:szCs w:val="18"/>
          <w:lang w:eastAsia="ru-RU"/>
        </w:rPr>
        <w:lastRenderedPageBreak/>
        <w:t>3. Изменить некоторые из наших мыслей и убеждений относительно ребенка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Этот шаг чрезвычайно важен. Поскольку между нашими убеждениями 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созидательной, и детям не потребуется уходить из дома.</w:t>
      </w:r>
    </w:p>
    <w:p w:rsidR="00CF169A" w:rsidRPr="00CF169A" w:rsidRDefault="00CF169A" w:rsidP="00CF169A">
      <w:pPr>
        <w:shd w:val="clear" w:color="auto" w:fill="FFFFFF"/>
        <w:spacing w:after="225" w:line="240" w:lineRule="auto"/>
        <w:rPr>
          <w:rFonts w:ascii="Tahoma" w:eastAsia="Times New Roman" w:hAnsi="Tahoma" w:cs="Tahoma"/>
          <w:color w:val="646464"/>
          <w:sz w:val="18"/>
          <w:szCs w:val="18"/>
          <w:lang w:eastAsia="ru-RU"/>
        </w:rPr>
      </w:pPr>
      <w:r w:rsidRPr="00CF169A">
        <w:rPr>
          <w:rFonts w:ascii="Tahoma" w:eastAsia="Times New Roman" w:hAnsi="Tahoma" w:cs="Tahoma"/>
          <w:color w:val="646464"/>
          <w:sz w:val="18"/>
          <w:szCs w:val="18"/>
          <w:lang w:eastAsia="ru-RU"/>
        </w:rPr>
        <w:t>Говорят: «от хороших родителей дети не убегают. Наверное, хорошие родители - это те, кто способен так построить свои отношения с ребенком, чтобы избавить его от различных разочарований».</w:t>
      </w:r>
    </w:p>
    <w:p w:rsidR="000A030C" w:rsidRDefault="000A030C">
      <w:bookmarkStart w:id="0" w:name="_GoBack"/>
      <w:bookmarkEnd w:id="0"/>
    </w:p>
    <w:sectPr w:rsidR="000A0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9A"/>
    <w:rsid w:val="000A030C"/>
    <w:rsid w:val="00CF1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452AB-47AC-4CEE-8CF8-AFAC58DA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1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1883</Words>
  <Characters>10739</Characters>
  <Application>Microsoft Office Word</Application>
  <DocSecurity>0</DocSecurity>
  <Lines>89</Lines>
  <Paragraphs>25</Paragraphs>
  <ScaleCrop>false</ScaleCrop>
  <Company>SPecialiST RePack</Company>
  <LinksUpToDate>false</LinksUpToDate>
  <CharactersWithSpaces>12597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Викторовна</dc:creator>
  <cp:keywords/>
  <dc:description/>
  <cp:lastModifiedBy>Ольга Викторовна</cp:lastModifiedBy>
  <cp:revision>2</cp:revision>
  <dcterms:created xsi:type="dcterms:W3CDTF">2020-02-07T05:39:00Z</dcterms:created>
  <dcterms:modified xsi:type="dcterms:W3CDTF">2020-02-07T05:40:00Z</dcterms:modified>
</cp:coreProperties>
</file>