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440" w:rsidRPr="008448ED" w:rsidRDefault="00700440" w:rsidP="00700440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586F"/>
          <w:sz w:val="40"/>
          <w:szCs w:val="4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448ED">
        <w:rPr>
          <w:rFonts w:ascii="Times New Roman" w:eastAsia="Times New Roman" w:hAnsi="Times New Roman" w:cs="Times New Roman"/>
          <w:b/>
          <w:bCs/>
          <w:color w:val="00586F"/>
          <w:sz w:val="40"/>
          <w:szCs w:val="4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КАК УЧАСТВОВАТЬ В ГИА-11</w:t>
      </w:r>
    </w:p>
    <w:p w:rsidR="00700440" w:rsidRPr="008448ED" w:rsidRDefault="00700440" w:rsidP="00700440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FF0000"/>
          <w:spacing w:val="15"/>
          <w:sz w:val="28"/>
          <w:szCs w:val="28"/>
          <w:lang w:eastAsia="ru-RU"/>
        </w:rPr>
      </w:pPr>
      <w:r w:rsidRPr="008448ED">
        <w:rPr>
          <w:rFonts w:ascii="Times New Roman" w:eastAsia="Times New Roman" w:hAnsi="Times New Roman" w:cs="Times New Roman"/>
          <w:b/>
          <w:bCs/>
          <w:caps/>
          <w:color w:val="FF0000"/>
          <w:spacing w:val="15"/>
          <w:sz w:val="28"/>
          <w:szCs w:val="28"/>
          <w:lang w:eastAsia="ru-RU"/>
        </w:rPr>
        <w:t>ДОПУСК К ГИА-11</w:t>
      </w:r>
    </w:p>
    <w:p w:rsidR="00700440" w:rsidRPr="008448ED" w:rsidRDefault="00700440" w:rsidP="0070044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proofErr w:type="gramStart"/>
      <w:r w:rsidRPr="008448E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К ГИА-11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каждый год обучения по образовательным программам среднего общего образования н</w:t>
      </w:r>
      <w:bookmarkStart w:id="0" w:name="_GoBack"/>
      <w:bookmarkEnd w:id="0"/>
      <w:r w:rsidRPr="008448E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е ниже удовлетворительных), а также имеющие результат «зачет» за итоговое сочинение (изложение).</w:t>
      </w:r>
      <w:proofErr w:type="gramEnd"/>
    </w:p>
    <w:p w:rsidR="00700440" w:rsidRPr="008448ED" w:rsidRDefault="00700440" w:rsidP="0070044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</w:p>
    <w:p w:rsidR="00700440" w:rsidRPr="008448ED" w:rsidRDefault="00700440" w:rsidP="00700440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FF0000"/>
          <w:spacing w:val="15"/>
          <w:sz w:val="28"/>
          <w:szCs w:val="28"/>
          <w:lang w:eastAsia="ru-RU"/>
        </w:rPr>
      </w:pPr>
      <w:r w:rsidRPr="008448ED">
        <w:rPr>
          <w:rFonts w:ascii="Times New Roman" w:eastAsia="Times New Roman" w:hAnsi="Times New Roman" w:cs="Times New Roman"/>
          <w:b/>
          <w:bCs/>
          <w:caps/>
          <w:color w:val="FF0000"/>
          <w:spacing w:val="15"/>
          <w:sz w:val="28"/>
          <w:szCs w:val="28"/>
          <w:lang w:eastAsia="ru-RU"/>
        </w:rPr>
        <w:t>СРОКИ ПРОВЕДЕНИЯ ГИА-11</w:t>
      </w:r>
    </w:p>
    <w:p w:rsidR="00700440" w:rsidRPr="008448ED" w:rsidRDefault="00700440" w:rsidP="0070044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8448E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Для проведения ГИА-11 на территории Российской Федерации и за ее пределами устанавливаются сроки и продолжительность проведения экзаменов по каждому учебному предмету (расписание ГИА-11). Экзамены проводятся в досрочный, основной и дополнительный периоды. В каждом из периодов проведения экзаменов предусматриваются резервные сроки.</w:t>
      </w:r>
    </w:p>
    <w:p w:rsidR="00700440" w:rsidRPr="008448ED" w:rsidRDefault="00700440" w:rsidP="00700440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FF0000"/>
          <w:spacing w:val="15"/>
          <w:sz w:val="28"/>
          <w:szCs w:val="28"/>
          <w:lang w:eastAsia="ru-RU"/>
        </w:rPr>
      </w:pPr>
      <w:r w:rsidRPr="008448ED">
        <w:rPr>
          <w:rFonts w:ascii="Times New Roman" w:eastAsia="Times New Roman" w:hAnsi="Times New Roman" w:cs="Times New Roman"/>
          <w:b/>
          <w:bCs/>
          <w:caps/>
          <w:color w:val="FF0000"/>
          <w:spacing w:val="15"/>
          <w:sz w:val="28"/>
          <w:szCs w:val="28"/>
          <w:lang w:eastAsia="ru-RU"/>
        </w:rPr>
        <w:t>ПОРЯДОК ПОДАЧИ ЗАЯВЛЕНИЯ НА УЧАСТИЕ В ГИА-11</w:t>
      </w:r>
    </w:p>
    <w:p w:rsidR="00700440" w:rsidRPr="008448ED" w:rsidRDefault="00700440" w:rsidP="0070044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8448E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Для участия в ГИА-11 необходимо подать заявление с указанием выбранных учебных предметов, формой (формами) ГИА-11, сроков участия в ГИА-11 </w:t>
      </w:r>
      <w:r w:rsidRPr="008448ED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до 1 февраля включительно</w:t>
      </w:r>
      <w:r w:rsidRPr="008448E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:</w:t>
      </w:r>
    </w:p>
    <w:p w:rsidR="00700440" w:rsidRPr="008448ED" w:rsidRDefault="00700440" w:rsidP="0070044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proofErr w:type="gramStart"/>
      <w:r w:rsidRPr="008448E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обучающимся</w:t>
      </w:r>
      <w:proofErr w:type="gramEnd"/>
      <w:r w:rsidRPr="008448E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– в образовательные организации, в которых обучающиеся осваивают образовательные программы среднего общего образования;</w:t>
      </w:r>
    </w:p>
    <w:p w:rsidR="00700440" w:rsidRPr="008448ED" w:rsidRDefault="00700440" w:rsidP="0070044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8448E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лицам, проходящим ГИА-11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лиц.</w:t>
      </w:r>
    </w:p>
    <w:p w:rsidR="00700440" w:rsidRPr="008448ED" w:rsidRDefault="00700440" w:rsidP="0070044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8448E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Заявления подаются участниками ГИА-11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700440" w:rsidRPr="008448ED" w:rsidRDefault="00700440" w:rsidP="0070044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8448E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После 1 февраля заявления об участии в ГИА-11 принимаются по решению государственной экзаменационной комиссии (ГЭК) только при наличии у заявителей уважительных причин (болезни или иных обстоятельств), подтвержденных документально, не </w:t>
      </w:r>
      <w:proofErr w:type="gramStart"/>
      <w:r w:rsidRPr="008448E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позднее</w:t>
      </w:r>
      <w:proofErr w:type="gramEnd"/>
      <w:r w:rsidRPr="008448E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чем за две недели до начала соответствующего экзамена.</w:t>
      </w:r>
    </w:p>
    <w:p w:rsidR="00700440" w:rsidRPr="008448ED" w:rsidRDefault="00700440" w:rsidP="0070044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8448E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lastRenderedPageBreak/>
        <w:t xml:space="preserve">Участники ГИА-11 вправе изменить (дополнить) перечень указанных в заявлениях учебных предметов, а также изменить форму ГИА-11 и сроки участия в ГИА-11 при наличии у них уважительных причин (болезни или иных обстоятельств), подтвержденных документально. В этом случае участники ГИА-11 подают в ГЭК заявления с указанием измененного (дополненного) перечня учебных предметов, по которым они планируют сдавать экзамены, и (или) измененной формы ГИА-11, сроков участия в ГИА. Указанные заявления подаются не </w:t>
      </w:r>
      <w:proofErr w:type="gramStart"/>
      <w:r w:rsidRPr="008448E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позднее</w:t>
      </w:r>
      <w:proofErr w:type="gramEnd"/>
      <w:r w:rsidRPr="008448ED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чем за две недели до начала соответствующего экзамена.</w:t>
      </w:r>
    </w:p>
    <w:p w:rsidR="00700440" w:rsidRPr="008448ED" w:rsidRDefault="00700440" w:rsidP="00700440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586F"/>
          <w:spacing w:val="15"/>
          <w:sz w:val="28"/>
          <w:szCs w:val="28"/>
          <w:lang w:eastAsia="ru-RU"/>
        </w:rPr>
      </w:pPr>
      <w:r w:rsidRPr="008448ED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До 1 февраля определись с выбором предметов, по которым будешь сдавать ЕГЭ.</w:t>
      </w:r>
      <w:r w:rsidRPr="008448ED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br/>
      </w:r>
      <w:r w:rsidRPr="008448ED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br/>
      </w:r>
      <w:proofErr w:type="gramStart"/>
      <w:r w:rsidRPr="008448ED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Для подачи</w:t>
      </w:r>
      <w:r w:rsidR="008448ED" w:rsidRPr="008448ED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 xml:space="preserve"> заявления на участие в ЕГЭ </w:t>
      </w:r>
      <w:r w:rsidRPr="008448ED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 xml:space="preserve"> не забудь взять с собой следующие документы:</w:t>
      </w:r>
      <w:r w:rsidRPr="008448ED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br/>
      </w:r>
      <w:r w:rsidRPr="008448ED">
        <w:rPr>
          <w:rFonts w:ascii="Times New Roman" w:hAnsi="Times New Roman" w:cs="Times New Roman"/>
          <w:noProof/>
          <w:color w:val="303133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90A40B5" wp14:editId="396126DD">
            <wp:extent cx="152400" cy="152400"/>
            <wp:effectExtent l="0" t="0" r="0" b="0"/>
            <wp:docPr id="17" name="Рисунок 17" descr="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📕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48ED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 документ, удостоверяющий личность (паспорт и др.);</w:t>
      </w:r>
      <w:r w:rsidRPr="008448ED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br/>
      </w:r>
      <w:r w:rsidRPr="008448ED">
        <w:rPr>
          <w:rFonts w:ascii="Times New Roman" w:hAnsi="Times New Roman" w:cs="Times New Roman"/>
          <w:noProof/>
          <w:color w:val="303133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F1CAE38" wp14:editId="6A54948D">
            <wp:extent cx="152400" cy="152400"/>
            <wp:effectExtent l="0" t="0" r="0" b="0"/>
            <wp:docPr id="18" name="Рисунок 18" descr="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🎫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48ED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 СНИЛС (страховой номер);</w:t>
      </w:r>
      <w:r w:rsidRPr="008448ED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br/>
      </w:r>
      <w:r w:rsidRPr="008448ED">
        <w:rPr>
          <w:rFonts w:ascii="Times New Roman" w:hAnsi="Times New Roman" w:cs="Times New Roman"/>
          <w:noProof/>
          <w:color w:val="303133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9D3C8E1" wp14:editId="5CCE298B">
            <wp:extent cx="152400" cy="152400"/>
            <wp:effectExtent l="0" t="0" r="0" b="0"/>
            <wp:docPr id="19" name="Рисунок 19" descr="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🎓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48ED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 оригинал документа об образовании - если ты выпускник прошлых лет;</w:t>
      </w:r>
      <w:r w:rsidRPr="008448ED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br/>
      </w:r>
      <w:r w:rsidRPr="008448ED">
        <w:rPr>
          <w:rFonts w:ascii="Times New Roman" w:hAnsi="Times New Roman" w:cs="Times New Roman"/>
          <w:noProof/>
          <w:color w:val="303133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C1C901C" wp14:editId="1ED1817A">
            <wp:extent cx="152400" cy="152400"/>
            <wp:effectExtent l="0" t="0" r="0" b="0"/>
            <wp:docPr id="20" name="Рисунок 20" descr="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📄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48ED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 справка из образовательной организации, подтверждающая освоение или завершение освоения образовательных программ среднего общего образования в текущем учебном году – если ты обучаешься в колледже.</w:t>
      </w:r>
      <w:proofErr w:type="gramEnd"/>
      <w:r w:rsidRPr="008448ED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br/>
      </w:r>
      <w:r w:rsidRPr="008448ED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br/>
      </w:r>
      <w:r w:rsidRPr="008448ED">
        <w:rPr>
          <w:rFonts w:ascii="Times New Roman" w:hAnsi="Times New Roman" w:cs="Times New Roman"/>
          <w:noProof/>
          <w:color w:val="303133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660F02C" wp14:editId="2FEAB36F">
            <wp:extent cx="152400" cy="152400"/>
            <wp:effectExtent l="0" t="0" r="0" b="0"/>
            <wp:docPr id="21" name="Рисунок 21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🌍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48ED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 Выпускники иностранных школ должны предоставить копию аттестата или справку из образовательной организации, подтверждающую освоение или завершение освоения образовательных программ среднего общего образования в текущем учебном году, с нотариально заверенным переводом.</w:t>
      </w:r>
      <w:r w:rsidRPr="008448ED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br/>
      </w:r>
      <w:r w:rsidRPr="008448ED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br/>
      </w:r>
      <w:r w:rsidRPr="008448ED">
        <w:rPr>
          <w:rFonts w:ascii="Times New Roman" w:hAnsi="Times New Roman" w:cs="Times New Roman"/>
          <w:noProof/>
          <w:color w:val="303133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9F26EEE" wp14:editId="449696D9">
            <wp:extent cx="152400" cy="152400"/>
            <wp:effectExtent l="0" t="0" r="0" b="0"/>
            <wp:docPr id="22" name="Рисунок 22" descr="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✒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48ED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 При подаче заявления на участие в ЕГЭ необходимо перечислить предметы, которые ты планируешь сдавать с учетом «страховки».</w:t>
      </w:r>
      <w:r w:rsidRPr="008448ED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br/>
      </w:r>
      <w:r w:rsidRPr="008448ED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br/>
      </w:r>
      <w:r w:rsidRPr="008448ED">
        <w:rPr>
          <w:rFonts w:ascii="Times New Roman" w:hAnsi="Times New Roman" w:cs="Times New Roman"/>
          <w:noProof/>
          <w:color w:val="303133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025DC5F" wp14:editId="278404AD">
            <wp:extent cx="152400" cy="152400"/>
            <wp:effectExtent l="0" t="0" r="0" b="0"/>
            <wp:docPr id="23" name="Рисунок 2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❗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48ED">
        <w:rPr>
          <w:rFonts w:ascii="Times New Roman" w:hAnsi="Times New Roman" w:cs="Times New Roman"/>
          <w:noProof/>
          <w:color w:val="303133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EB4245D" wp14:editId="2FE3AA26">
            <wp:extent cx="152400" cy="152400"/>
            <wp:effectExtent l="0" t="0" r="0" b="0"/>
            <wp:docPr id="24" name="Рисунок 2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❗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48ED">
        <w:rPr>
          <w:rFonts w:ascii="Times New Roman" w:hAnsi="Times New Roman" w:cs="Times New Roman"/>
          <w:noProof/>
          <w:color w:val="303133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C034DA5" wp14:editId="35C6849D">
            <wp:extent cx="152400" cy="152400"/>
            <wp:effectExtent l="0" t="0" r="0" b="0"/>
            <wp:docPr id="25" name="Рисунок 2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❗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48ED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 Помни о том, что количество сдаваемых предметов ты устанавливаешь САМ!</w:t>
      </w:r>
      <w:r w:rsidRPr="008448ED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br/>
      </w:r>
      <w:r w:rsidRPr="008448ED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br/>
        <w:t>Информацию об адресах мест регистрации можно найти на </w:t>
      </w:r>
      <w:hyperlink r:id="rId12" w:history="1">
        <w:r w:rsidRPr="008448ED">
          <w:rPr>
            <w:rStyle w:val="a3"/>
            <w:rFonts w:ascii="Times New Roman" w:hAnsi="Times New Roman" w:cs="Times New Roman"/>
            <w:color w:val="00586F"/>
            <w:sz w:val="28"/>
            <w:szCs w:val="28"/>
          </w:rPr>
          <w:t>сайте министерства образования, науки и молодежной политики Краснодарского края</w:t>
        </w:r>
      </w:hyperlink>
      <w:r w:rsidRPr="008448ED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 и на </w:t>
      </w:r>
      <w:hyperlink r:id="rId13" w:history="1">
        <w:r w:rsidRPr="008448ED">
          <w:rPr>
            <w:rStyle w:val="a3"/>
            <w:rFonts w:ascii="Times New Roman" w:hAnsi="Times New Roman" w:cs="Times New Roman"/>
            <w:color w:val="00586F"/>
            <w:sz w:val="28"/>
            <w:szCs w:val="28"/>
          </w:rPr>
          <w:t>главной странице сайта ГКУ КК ЦОКО.</w:t>
        </w:r>
      </w:hyperlink>
      <w:r w:rsidRPr="008448ED">
        <w:rPr>
          <w:rFonts w:ascii="Times New Roman" w:hAnsi="Times New Roman" w:cs="Times New Roman"/>
          <w:color w:val="303133"/>
          <w:sz w:val="28"/>
          <w:szCs w:val="28"/>
        </w:rPr>
        <w:br/>
      </w:r>
      <w:r w:rsidRPr="008448ED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 </w:t>
      </w:r>
    </w:p>
    <w:p w:rsidR="00712998" w:rsidRDefault="00712998" w:rsidP="00700440">
      <w:pPr>
        <w:jc w:val="center"/>
      </w:pPr>
    </w:p>
    <w:p w:rsidR="00700440" w:rsidRDefault="00700440"/>
    <w:p w:rsidR="00700440" w:rsidRDefault="00700440"/>
    <w:sectPr w:rsidR="00700440" w:rsidSect="0070044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40"/>
    <w:rsid w:val="00700440"/>
    <w:rsid w:val="00712998"/>
    <w:rsid w:val="0084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044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4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8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044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4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8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2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gas.kubanne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minobr.krasnodar.ru/presscenter/media/meropriyatiya/gosudarstvennaya-itogovaya-attestatsiya/gia-11/registratsiya-na-sdachu-eg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Acer1</cp:lastModifiedBy>
  <cp:revision>3</cp:revision>
  <dcterms:created xsi:type="dcterms:W3CDTF">2022-11-14T18:43:00Z</dcterms:created>
  <dcterms:modified xsi:type="dcterms:W3CDTF">2023-11-28T08:43:00Z</dcterms:modified>
</cp:coreProperties>
</file>