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AF5" w:rsidRPr="008E3AF5" w:rsidRDefault="008E3AF5" w:rsidP="008E3AF5">
      <w:pPr>
        <w:shd w:val="clear" w:color="auto" w:fill="FFFFFF"/>
        <w:spacing w:after="0" w:line="255" w:lineRule="atLeast"/>
        <w:jc w:val="center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 w:rsidRPr="008E3AF5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 xml:space="preserve">Художник </w:t>
      </w:r>
      <w:proofErr w:type="spellStart"/>
      <w:r w:rsidRPr="008E3AF5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>Вторенко</w:t>
      </w:r>
      <w:proofErr w:type="spellEnd"/>
      <w:r w:rsidRPr="008E3AF5">
        <w:rPr>
          <w:rFonts w:ascii="Tahoma" w:eastAsia="Times New Roman" w:hAnsi="Tahoma" w:cs="Tahoma"/>
          <w:b/>
          <w:bCs/>
          <w:color w:val="2C2C2C"/>
          <w:sz w:val="20"/>
          <w:szCs w:val="20"/>
          <w:lang w:eastAsia="ru-RU"/>
        </w:rPr>
        <w:t xml:space="preserve"> Владимир Владимирович (1950-2006)</w:t>
      </w:r>
    </w:p>
    <w:p w:rsidR="008E3AF5" w:rsidRPr="008E3AF5" w:rsidRDefault="008E3AF5" w:rsidP="008E3A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Вторенко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 Владимир Владимирович - художник–живописец, график, иллюстратор, заслуженный деятель искусств Кубани.</w:t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</w:p>
    <w:p w:rsidR="008E3AF5" w:rsidRPr="008E3AF5" w:rsidRDefault="008E3AF5" w:rsidP="008E3AF5">
      <w:pPr>
        <w:shd w:val="clear" w:color="auto" w:fill="FFFFFF"/>
        <w:spacing w:after="0" w:line="255" w:lineRule="atLeast"/>
        <w:jc w:val="center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2C2C2C"/>
          <w:sz w:val="20"/>
          <w:szCs w:val="20"/>
          <w:lang w:eastAsia="ru-RU"/>
        </w:rPr>
        <w:drawing>
          <wp:inline distT="0" distB="0" distL="0" distR="0">
            <wp:extent cx="2752725" cy="3990975"/>
            <wp:effectExtent l="19050" t="0" r="9525" b="0"/>
            <wp:docPr id="1" name="Рисунок 1" descr="Художник Вторенко Владими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удожник Вторенко Владими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AF5" w:rsidRPr="008E3AF5" w:rsidRDefault="008E3AF5" w:rsidP="008E3A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Поступил в 1965 г в Краснодарское художественное училище, в 1975-1981 продолжил образование в Украинском полиграфическом институте имени Ивана Федорова в г</w:t>
      </w:r>
      <w:proofErr w:type="gram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.Л</w:t>
      </w:r>
      <w:proofErr w:type="gram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ьвове.</w:t>
      </w:r>
      <w:r w:rsidRPr="008E3AF5">
        <w:rPr>
          <w:rFonts w:ascii="Tahoma" w:eastAsia="Times New Roman" w:hAnsi="Tahoma" w:cs="Tahoma"/>
          <w:color w:val="2C2C2C"/>
          <w:sz w:val="20"/>
          <w:lang w:eastAsia="ru-RU"/>
        </w:rPr>
        <w:t> </w:t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1981-1986 гг. Работа в г. Москве, где была сосредоточена вся издательская индустрия страны. Позже художник напишет: «Мне повезло, что не посадили на вечные обложки до старческих седин, от книги к книге мне помогали полюбить эту не самую легкую и благодарную область творчества». Ценя его растущее профессиональное мастерство и художественный вкус, наследники Корнея Чуковского доверили ему новое оформление знаменитых сказок. Книжные герои, казалось, взрослели вместе с художником, постоянно меняясь и «становясь мудрее» при переизданиях.</w:t>
      </w:r>
      <w:r w:rsidRPr="008E3AF5">
        <w:rPr>
          <w:rFonts w:ascii="Tahoma" w:eastAsia="Times New Roman" w:hAnsi="Tahoma" w:cs="Tahoma"/>
          <w:color w:val="2C2C2C"/>
          <w:sz w:val="20"/>
          <w:lang w:eastAsia="ru-RU"/>
        </w:rPr>
        <w:t> </w:t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</w:p>
    <w:p w:rsidR="008E3AF5" w:rsidRPr="008E3AF5" w:rsidRDefault="008E3AF5" w:rsidP="008E3AF5">
      <w:pPr>
        <w:shd w:val="clear" w:color="auto" w:fill="FFFFFF"/>
        <w:spacing w:after="0" w:line="255" w:lineRule="atLeast"/>
        <w:jc w:val="center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2C2C2C"/>
          <w:sz w:val="20"/>
          <w:szCs w:val="20"/>
          <w:lang w:eastAsia="ru-RU"/>
        </w:rPr>
        <w:lastRenderedPageBreak/>
        <w:drawing>
          <wp:inline distT="0" distB="0" distL="0" distR="0">
            <wp:extent cx="5114925" cy="6753225"/>
            <wp:effectExtent l="19050" t="0" r="9525" b="0"/>
            <wp:docPr id="2" name="Рисунок 2" descr="Художник Вторенко Владими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удожник Вторенко Владими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AF5" w:rsidRPr="008E3AF5" w:rsidRDefault="008E3AF5" w:rsidP="008E3A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F5" w:rsidRPr="008E3AF5" w:rsidRDefault="008E3AF5" w:rsidP="008E3AF5">
      <w:pPr>
        <w:shd w:val="clear" w:color="auto" w:fill="F1F0ED"/>
        <w:spacing w:after="0" w:line="255" w:lineRule="atLeast"/>
        <w:jc w:val="center"/>
        <w:rPr>
          <w:rFonts w:ascii="Tahoma" w:eastAsia="Times New Roman" w:hAnsi="Tahoma" w:cs="Tahoma"/>
          <w:color w:val="2C2C2C"/>
          <w:sz w:val="17"/>
          <w:szCs w:val="17"/>
          <w:lang w:eastAsia="ru-RU"/>
        </w:rPr>
      </w:pPr>
      <w:r w:rsidRPr="008E3AF5">
        <w:rPr>
          <w:rFonts w:ascii="Tahoma" w:eastAsia="Times New Roman" w:hAnsi="Tahoma" w:cs="Tahoma"/>
          <w:color w:val="2C2C2C"/>
          <w:sz w:val="17"/>
          <w:szCs w:val="17"/>
          <w:lang w:eastAsia="ru-RU"/>
        </w:rPr>
        <w:t xml:space="preserve">Иллюстрация к книге </w:t>
      </w:r>
      <w:proofErr w:type="spellStart"/>
      <w:r w:rsidRPr="008E3AF5">
        <w:rPr>
          <w:rFonts w:ascii="Tahoma" w:eastAsia="Times New Roman" w:hAnsi="Tahoma" w:cs="Tahoma"/>
          <w:color w:val="2C2C2C"/>
          <w:sz w:val="17"/>
          <w:szCs w:val="17"/>
          <w:lang w:eastAsia="ru-RU"/>
        </w:rPr>
        <w:t>Монтейру</w:t>
      </w:r>
      <w:proofErr w:type="spellEnd"/>
      <w:r w:rsidRPr="008E3AF5">
        <w:rPr>
          <w:rFonts w:ascii="Tahoma" w:eastAsia="Times New Roman" w:hAnsi="Tahoma" w:cs="Tahoma"/>
          <w:color w:val="2C2C2C"/>
          <w:sz w:val="17"/>
          <w:szCs w:val="17"/>
          <w:lang w:eastAsia="ru-RU"/>
        </w:rPr>
        <w:t xml:space="preserve"> </w:t>
      </w:r>
      <w:proofErr w:type="spellStart"/>
      <w:r w:rsidRPr="008E3AF5">
        <w:rPr>
          <w:rFonts w:ascii="Tahoma" w:eastAsia="Times New Roman" w:hAnsi="Tahoma" w:cs="Tahoma"/>
          <w:color w:val="2C2C2C"/>
          <w:sz w:val="17"/>
          <w:szCs w:val="17"/>
          <w:lang w:eastAsia="ru-RU"/>
        </w:rPr>
        <w:t>Лобату</w:t>
      </w:r>
      <w:proofErr w:type="spellEnd"/>
      <w:r w:rsidRPr="008E3AF5">
        <w:rPr>
          <w:rFonts w:ascii="Tahoma" w:eastAsia="Times New Roman" w:hAnsi="Tahoma" w:cs="Tahoma"/>
          <w:color w:val="2C2C2C"/>
          <w:sz w:val="17"/>
          <w:szCs w:val="17"/>
          <w:lang w:eastAsia="ru-RU"/>
        </w:rPr>
        <w:t xml:space="preserve"> «Орден Желтого Дятла» 1993</w:t>
      </w:r>
    </w:p>
    <w:p w:rsidR="008E3AF5" w:rsidRPr="008E3AF5" w:rsidRDefault="008E3AF5" w:rsidP="008E3A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Наряду с книжной графикой им была проделана огромная работа по созданию кукольных, а потом рисованных диафильмов, одиннадцать из них было запущено в производство. Диафильм о поварёнке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Люлли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 был признан лучшим диафильмом московской студии 1985 года. Одновременно для киностудии «Мосфильм», где он работал с Александром Аловым, Владимиром Наумовым, Никитой Михалковым и др. советскими режиссерами начала восьмидесятых годов, им были выполнены десятки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киноплакатов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: «Через Гоби и Хинган», «Тегеран-43», «Родня», «Легенда о княгине Ольге», «Крепыш».</w:t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В 1986 году Владимир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Вторенко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 вернулся на Кубань и поселился в городе Белореченске.</w:t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Продолжил сотрудничество с крупнейшими столичными и региональными издательствами.</w:t>
      </w:r>
      <w:r w:rsidRPr="008E3AF5">
        <w:rPr>
          <w:rFonts w:ascii="Tahoma" w:eastAsia="Times New Roman" w:hAnsi="Tahoma" w:cs="Tahoma"/>
          <w:color w:val="2C2C2C"/>
          <w:sz w:val="20"/>
          <w:lang w:eastAsia="ru-RU"/>
        </w:rPr>
        <w:t> </w:t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Иллюстрировал русскую и мировую классику: произведения А. Пушкина и А. Чехова, В. Шекспира и Т. </w:t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lastRenderedPageBreak/>
        <w:t>Драйзера, оформлял книги писателей – фантастов А. Беляева и С. Лемма, но все-таки отдавал предпочтение детской книге. «Скорее всего, по причине внутреннего родства меня всегда привлекали простор для фантазии и яркая красочность сказочного мира, начисто лишенного самодовольства», – признался сам художник.</w:t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</w:p>
    <w:p w:rsidR="008E3AF5" w:rsidRPr="008E3AF5" w:rsidRDefault="008E3AF5" w:rsidP="008E3AF5">
      <w:pPr>
        <w:shd w:val="clear" w:color="auto" w:fill="FFFFFF"/>
        <w:spacing w:after="0" w:line="255" w:lineRule="atLeast"/>
        <w:jc w:val="center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2C2C2C"/>
          <w:sz w:val="20"/>
          <w:szCs w:val="20"/>
          <w:lang w:eastAsia="ru-RU"/>
        </w:rPr>
        <w:drawing>
          <wp:inline distT="0" distB="0" distL="0" distR="0">
            <wp:extent cx="6953250" cy="5229225"/>
            <wp:effectExtent l="19050" t="0" r="0" b="0"/>
            <wp:docPr id="3" name="Рисунок 3" descr="Художник Вторенко Владими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Художник Вторенко Владими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AF5" w:rsidRPr="008E3AF5" w:rsidRDefault="008E3AF5" w:rsidP="008E3A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F5" w:rsidRPr="008E3AF5" w:rsidRDefault="008E3AF5" w:rsidP="008E3AF5">
      <w:pPr>
        <w:shd w:val="clear" w:color="auto" w:fill="F1F0ED"/>
        <w:spacing w:after="0" w:line="255" w:lineRule="atLeast"/>
        <w:jc w:val="center"/>
        <w:rPr>
          <w:rFonts w:ascii="Tahoma" w:eastAsia="Times New Roman" w:hAnsi="Tahoma" w:cs="Tahoma"/>
          <w:color w:val="2C2C2C"/>
          <w:sz w:val="17"/>
          <w:szCs w:val="17"/>
          <w:lang w:eastAsia="ru-RU"/>
        </w:rPr>
      </w:pPr>
      <w:r w:rsidRPr="008E3AF5">
        <w:rPr>
          <w:rFonts w:ascii="Tahoma" w:eastAsia="Times New Roman" w:hAnsi="Tahoma" w:cs="Tahoma"/>
          <w:color w:val="2C2C2C"/>
          <w:sz w:val="17"/>
          <w:szCs w:val="17"/>
          <w:lang w:eastAsia="ru-RU"/>
        </w:rPr>
        <w:t xml:space="preserve">"Ловец бабочек", </w:t>
      </w:r>
      <w:proofErr w:type="spellStart"/>
      <w:r w:rsidRPr="008E3AF5">
        <w:rPr>
          <w:rFonts w:ascii="Tahoma" w:eastAsia="Times New Roman" w:hAnsi="Tahoma" w:cs="Tahoma"/>
          <w:color w:val="2C2C2C"/>
          <w:sz w:val="17"/>
          <w:szCs w:val="17"/>
          <w:lang w:eastAsia="ru-RU"/>
        </w:rPr>
        <w:t>х</w:t>
      </w:r>
      <w:proofErr w:type="spellEnd"/>
      <w:r w:rsidRPr="008E3AF5">
        <w:rPr>
          <w:rFonts w:ascii="Tahoma" w:eastAsia="Times New Roman" w:hAnsi="Tahoma" w:cs="Tahoma"/>
          <w:color w:val="2C2C2C"/>
          <w:sz w:val="17"/>
          <w:szCs w:val="17"/>
          <w:lang w:eastAsia="ru-RU"/>
        </w:rPr>
        <w:t>/м, 100х75, 2003 г.</w:t>
      </w:r>
    </w:p>
    <w:p w:rsidR="008E3AF5" w:rsidRPr="008E3AF5" w:rsidRDefault="008E3AF5" w:rsidP="008E3A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Рисуя акварелью и темперой иллюстрации к сказкам В. Одоевского и братьев Гримм, Владимир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Вторенко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 создавал оригинальные и запоминающиеся образы, но все-таки его любимыми и постоянными героями становятся веселый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Пиноккио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, непредсказуемо парадоксальная Алиса и таинственные новогодние персонажи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гофмановской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 сказки «Щелкунчик». Наделенные современным антуражем, эти сказочные герои зачастую становятся нашими современниками, живущими в «трудную эпоху перемен». Щедро делясь со своими юными читателями и зрителями недюжинным талантом художника – книжника, Владимир Владимирович вкладывал в крошечную иллюстрацию все свои профессиональные знания, а порой и знания, очень далекие от </w:t>
      </w:r>
      <w:proofErr w:type="gram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художественных</w:t>
      </w:r>
      <w:proofErr w:type="gram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. В итоге достигалась редкая достоверность придуманного художником мира.</w:t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</w:p>
    <w:p w:rsidR="008E3AF5" w:rsidRPr="008E3AF5" w:rsidRDefault="008E3AF5" w:rsidP="008E3AF5">
      <w:pPr>
        <w:shd w:val="clear" w:color="auto" w:fill="FFFFFF"/>
        <w:spacing w:after="0" w:line="255" w:lineRule="atLeast"/>
        <w:jc w:val="center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2C2C2C"/>
          <w:sz w:val="20"/>
          <w:szCs w:val="20"/>
          <w:lang w:eastAsia="ru-RU"/>
        </w:rPr>
        <w:lastRenderedPageBreak/>
        <w:drawing>
          <wp:inline distT="0" distB="0" distL="0" distR="0">
            <wp:extent cx="6667500" cy="6705600"/>
            <wp:effectExtent l="19050" t="0" r="0" b="0"/>
            <wp:docPr id="4" name="Рисунок 4" descr="Художник Вторенко Владими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Художник Вторенко Владими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AF5" w:rsidRPr="008E3AF5" w:rsidRDefault="008E3AF5" w:rsidP="008E3A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F5" w:rsidRPr="008E3AF5" w:rsidRDefault="008E3AF5" w:rsidP="008E3AF5">
      <w:pPr>
        <w:shd w:val="clear" w:color="auto" w:fill="F1F0ED"/>
        <w:spacing w:after="0" w:line="255" w:lineRule="atLeast"/>
        <w:jc w:val="center"/>
        <w:rPr>
          <w:rFonts w:ascii="Tahoma" w:eastAsia="Times New Roman" w:hAnsi="Tahoma" w:cs="Tahoma"/>
          <w:color w:val="2C2C2C"/>
          <w:sz w:val="17"/>
          <w:szCs w:val="17"/>
          <w:lang w:eastAsia="ru-RU"/>
        </w:rPr>
      </w:pPr>
      <w:r w:rsidRPr="008E3AF5">
        <w:rPr>
          <w:rFonts w:ascii="Tahoma" w:eastAsia="Times New Roman" w:hAnsi="Tahoma" w:cs="Tahoma"/>
          <w:color w:val="2C2C2C"/>
          <w:sz w:val="17"/>
          <w:szCs w:val="17"/>
          <w:lang w:eastAsia="ru-RU"/>
        </w:rPr>
        <w:t xml:space="preserve">"Капризница", </w:t>
      </w:r>
      <w:proofErr w:type="spellStart"/>
      <w:r w:rsidRPr="008E3AF5">
        <w:rPr>
          <w:rFonts w:ascii="Tahoma" w:eastAsia="Times New Roman" w:hAnsi="Tahoma" w:cs="Tahoma"/>
          <w:color w:val="2C2C2C"/>
          <w:sz w:val="17"/>
          <w:szCs w:val="17"/>
          <w:lang w:eastAsia="ru-RU"/>
        </w:rPr>
        <w:t>х</w:t>
      </w:r>
      <w:proofErr w:type="spellEnd"/>
      <w:r w:rsidRPr="008E3AF5">
        <w:rPr>
          <w:rFonts w:ascii="Tahoma" w:eastAsia="Times New Roman" w:hAnsi="Tahoma" w:cs="Tahoma"/>
          <w:color w:val="2C2C2C"/>
          <w:sz w:val="17"/>
          <w:szCs w:val="17"/>
          <w:lang w:eastAsia="ru-RU"/>
        </w:rPr>
        <w:t>/м, 88х89</w:t>
      </w:r>
    </w:p>
    <w:p w:rsidR="0003465E" w:rsidRPr="008E3AF5" w:rsidRDefault="008E3AF5" w:rsidP="000346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="0003465E"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«Скорее всего, по причине внутреннего родства меня всегда привлекали простор для фантазии и яркая красочность сказочного мира, начисто лишенного самодовольства», – признался сам художник.</w:t>
      </w:r>
      <w:r w:rsidR="0003465E"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</w:p>
    <w:p w:rsidR="008E3AF5" w:rsidRPr="008E3AF5" w:rsidRDefault="008E3AF5" w:rsidP="008E3A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На удивление много успевший сделать, вдумчиво и талантливо работая с книгой, Владимир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Вторенко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 оказался самобытным живописцем. Его, как правило, небольшие и прочно скомпонованные картины - притчи наполнены то разного рода культурологическими ассоциациями, то откровенным народным гротеском, но поданным без назойливого морализаторства.</w:t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Тонкая ирония в "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перетолковывании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" классических сюжетов - это своеобразная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автопровокация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 художника-южанина, талантливого, прекрасно выученного и счастливо сохранившего в себе глубинную этнографическую цельность.</w:t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lastRenderedPageBreak/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По материалам сайта http://www.museum.ru</w:t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Краснодарские известия 31 марта 2012, выпуск №253 (4843)</w:t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Автор: Анастасия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Куропатченко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b/>
          <w:bCs/>
          <w:color w:val="2C2C2C"/>
          <w:sz w:val="20"/>
          <w:szCs w:val="20"/>
          <w:shd w:val="clear" w:color="auto" w:fill="FFFFFF"/>
          <w:lang w:eastAsia="ru-RU"/>
        </w:rPr>
        <w:t xml:space="preserve">Грустный сказочник Владимир </w:t>
      </w:r>
      <w:proofErr w:type="spellStart"/>
      <w:r w:rsidRPr="008E3AF5">
        <w:rPr>
          <w:rFonts w:ascii="Tahoma" w:eastAsia="Times New Roman" w:hAnsi="Tahoma" w:cs="Tahoma"/>
          <w:b/>
          <w:bCs/>
          <w:color w:val="2C2C2C"/>
          <w:sz w:val="20"/>
          <w:szCs w:val="20"/>
          <w:shd w:val="clear" w:color="auto" w:fill="FFFFFF"/>
          <w:lang w:eastAsia="ru-RU"/>
        </w:rPr>
        <w:t>Вторенко</w:t>
      </w:r>
      <w:proofErr w:type="spellEnd"/>
      <w:proofErr w:type="gramStart"/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М</w:t>
      </w:r>
      <w:proofErr w:type="gram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ногие видели его плакаты с играющими на бильярде собаками, немногие - созданную по законам графики живопись, где сплавлены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Арчимбольдо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 и анонимный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наив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 казака Мамая. Зато всем знакомы его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фантасмагорийные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, ироничные, чуть печальные иллюстрации Чуковского и десятков других авторов. Все они родом из Белореченска, где тихо жил их автор - заслуженный деятель искусств Кубани Владимир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Вторенко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 (1950-2006).</w:t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«Смешной человек», похожий на Чарли Чаплина</w:t>
      </w:r>
      <w:proofErr w:type="gramStart"/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И</w:t>
      </w:r>
      <w:proofErr w:type="gram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з дневника Владимира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Вторенко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: «Сначала мне хотелось оформить книгу вообще, потом - сказки, потом - обязательно русские или братьев Гримм, дальше - уже совершенно конкретную. Кое-что, о чем в свое время мечталось, удалось осуществить: «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Пиноккио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», «Алису» и «Щелкунчика». Почти каждый книжник делал к ним свои иллюстрации. У художников тоже есть вехи роста, как для актрисы роль Анны Карениной, а для балерины - Жизель. То, что не удалось тогда, сейчас уже невозможно. И время не то, и опыт, и азарт, а главное - восприятие иное: я говорю о реке времени, в которую нельзя войти дважды».</w:t>
      </w:r>
      <w:r w:rsidRPr="008E3AF5">
        <w:rPr>
          <w:rFonts w:ascii="Tahoma" w:eastAsia="Times New Roman" w:hAnsi="Tahoma" w:cs="Tahoma"/>
          <w:color w:val="2C2C2C"/>
          <w:sz w:val="20"/>
          <w:lang w:eastAsia="ru-RU"/>
        </w:rPr>
        <w:t> </w:t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</w:p>
    <w:p w:rsidR="008E3AF5" w:rsidRPr="008E3AF5" w:rsidRDefault="008E3AF5" w:rsidP="008E3AF5">
      <w:pPr>
        <w:shd w:val="clear" w:color="auto" w:fill="FFFFFF"/>
        <w:spacing w:after="0" w:line="255" w:lineRule="atLeast"/>
        <w:jc w:val="center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2C2C2C"/>
          <w:sz w:val="20"/>
          <w:szCs w:val="20"/>
          <w:lang w:eastAsia="ru-RU"/>
        </w:rPr>
        <w:drawing>
          <wp:inline distT="0" distB="0" distL="0" distR="0">
            <wp:extent cx="6667500" cy="5219700"/>
            <wp:effectExtent l="19050" t="0" r="0" b="0"/>
            <wp:docPr id="5" name="Рисунок 5" descr="Художник Вторенко Владими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Художник Вторенко Владими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AF5" w:rsidRPr="008E3AF5" w:rsidRDefault="008E3AF5" w:rsidP="008E3A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F5" w:rsidRPr="008E3AF5" w:rsidRDefault="008E3AF5" w:rsidP="008E3AF5">
      <w:pPr>
        <w:shd w:val="clear" w:color="auto" w:fill="F1F0ED"/>
        <w:spacing w:after="0" w:line="255" w:lineRule="atLeast"/>
        <w:jc w:val="center"/>
        <w:rPr>
          <w:rFonts w:ascii="Tahoma" w:eastAsia="Times New Roman" w:hAnsi="Tahoma" w:cs="Tahoma"/>
          <w:color w:val="2C2C2C"/>
          <w:sz w:val="17"/>
          <w:szCs w:val="17"/>
          <w:lang w:eastAsia="ru-RU"/>
        </w:rPr>
      </w:pPr>
      <w:r w:rsidRPr="008E3AF5">
        <w:rPr>
          <w:rFonts w:ascii="Tahoma" w:eastAsia="Times New Roman" w:hAnsi="Tahoma" w:cs="Tahoma"/>
          <w:color w:val="2C2C2C"/>
          <w:sz w:val="17"/>
          <w:szCs w:val="17"/>
          <w:lang w:eastAsia="ru-RU"/>
        </w:rPr>
        <w:lastRenderedPageBreak/>
        <w:t>«Святой вечер» 2001</w:t>
      </w:r>
    </w:p>
    <w:p w:rsidR="008E3AF5" w:rsidRPr="008E3AF5" w:rsidRDefault="008E3AF5" w:rsidP="008E3A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- Мы познакомились на вокзале, нам тогда было по 18 лет: я ехала в Майкоп в библиотеку имени Некрасова за книгами, а он тоже куда-то ехал. Увидела - и села в вагоне так, чтобы его видеть, а он - так, чтобы видеть мое отражение в окне, - вспоминает вдова художника Татьяна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Вторенко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. - Когда вышли, поняла - сейчас уйдет, догнала и спрашиваю: «Который час?», а он показывает на вокзальные часы: вот же! Обратно ехали вместе, но я не оставила адреса, а он обошел весь город и нашел меня.</w:t>
      </w:r>
      <w:r w:rsidRPr="008E3AF5">
        <w:rPr>
          <w:rFonts w:ascii="Tahoma" w:eastAsia="Times New Roman" w:hAnsi="Tahoma" w:cs="Tahoma"/>
          <w:color w:val="2C2C2C"/>
          <w:sz w:val="20"/>
          <w:lang w:eastAsia="ru-RU"/>
        </w:rPr>
        <w:t> </w:t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</w:p>
    <w:p w:rsidR="008E3AF5" w:rsidRPr="008E3AF5" w:rsidRDefault="008E3AF5" w:rsidP="008E3AF5">
      <w:pPr>
        <w:shd w:val="clear" w:color="auto" w:fill="FFFFFF"/>
        <w:spacing w:after="0" w:line="255" w:lineRule="atLeast"/>
        <w:jc w:val="center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2C2C2C"/>
          <w:sz w:val="20"/>
          <w:szCs w:val="20"/>
          <w:lang w:eastAsia="ru-RU"/>
        </w:rPr>
        <w:drawing>
          <wp:inline distT="0" distB="0" distL="0" distR="0">
            <wp:extent cx="6667500" cy="5457825"/>
            <wp:effectExtent l="19050" t="0" r="0" b="0"/>
            <wp:docPr id="6" name="Рисунок 6" descr="Художник Вторенко Владими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Художник Вторенко Владими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AF5" w:rsidRPr="008E3AF5" w:rsidRDefault="008E3AF5" w:rsidP="008E3A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F5" w:rsidRPr="008E3AF5" w:rsidRDefault="008E3AF5" w:rsidP="008E3AF5">
      <w:pPr>
        <w:shd w:val="clear" w:color="auto" w:fill="F1F0ED"/>
        <w:spacing w:after="0" w:line="255" w:lineRule="atLeast"/>
        <w:jc w:val="center"/>
        <w:rPr>
          <w:rFonts w:ascii="Tahoma" w:eastAsia="Times New Roman" w:hAnsi="Tahoma" w:cs="Tahoma"/>
          <w:color w:val="2C2C2C"/>
          <w:sz w:val="17"/>
          <w:szCs w:val="17"/>
          <w:lang w:eastAsia="ru-RU"/>
        </w:rPr>
      </w:pPr>
      <w:r w:rsidRPr="008E3AF5">
        <w:rPr>
          <w:rFonts w:ascii="Tahoma" w:eastAsia="Times New Roman" w:hAnsi="Tahoma" w:cs="Tahoma"/>
          <w:color w:val="2C2C2C"/>
          <w:sz w:val="17"/>
          <w:szCs w:val="17"/>
          <w:lang w:eastAsia="ru-RU"/>
        </w:rPr>
        <w:t>Эволюция по Дарвину</w:t>
      </w:r>
    </w:p>
    <w:p w:rsidR="008E3AF5" w:rsidRPr="008E3AF5" w:rsidRDefault="008E3AF5" w:rsidP="008E3A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Они дружили четыре года: «Когда я на Володю смотрела, у меня голова кружилась - настолько необыкновенный, не такой, как все, его Бог поцеловал в макушку». Ездили в Краснодар в музей имени Коваленко - смотреть полотно Генриха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Семирадского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... Есть такая профессия, невозможная без любви: жена художника. Татьяна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Вторенко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 была ею 34 года 4 месяца. У ее мужа никогда не было мастерской, иногда они сидели без куска хлеба. Зато была Таня, которая не хуже его разбиралась в подрамниках, белилах, охре и кистях - чтобы Володя мог творить в каморке.</w:t>
      </w:r>
      <w:r w:rsidRPr="008E3AF5">
        <w:rPr>
          <w:rFonts w:ascii="Tahoma" w:eastAsia="Times New Roman" w:hAnsi="Tahoma" w:cs="Tahoma"/>
          <w:color w:val="2C2C2C"/>
          <w:sz w:val="20"/>
          <w:lang w:eastAsia="ru-RU"/>
        </w:rPr>
        <w:t> </w:t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- Когда он начинал новую работу, просил: «Посиди рядом, малыш», - продолжает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Вторенко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. - Я вставала у него за спиной, а он набрасывал по белому грунту: сначала мастихином, потом широкой кистью - и вдруг начинала вырисовываться работа, и смысл ее сразу был виден. Володя оставлял ее подсохнуть, а затем прописывал. Когда после его смерти я искала копиистов, никто не взялся: нет сейчас у живописцев такого, </w:t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lastRenderedPageBreak/>
        <w:t xml:space="preserve">как у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Вторенко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, умения прописывать свет, нюансы, глубину.</w:t>
      </w:r>
      <w:r w:rsidRPr="008E3AF5">
        <w:rPr>
          <w:rFonts w:ascii="Tahoma" w:eastAsia="Times New Roman" w:hAnsi="Tahoma" w:cs="Tahoma"/>
          <w:color w:val="2C2C2C"/>
          <w:sz w:val="20"/>
          <w:lang w:eastAsia="ru-RU"/>
        </w:rPr>
        <w:t> </w:t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</w:p>
    <w:p w:rsidR="008E3AF5" w:rsidRPr="008E3AF5" w:rsidRDefault="008E3AF5" w:rsidP="008E3AF5">
      <w:pPr>
        <w:shd w:val="clear" w:color="auto" w:fill="FFFFFF"/>
        <w:spacing w:after="0" w:line="255" w:lineRule="atLeast"/>
        <w:jc w:val="center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2C2C2C"/>
          <w:sz w:val="20"/>
          <w:szCs w:val="20"/>
          <w:lang w:eastAsia="ru-RU"/>
        </w:rPr>
        <w:drawing>
          <wp:inline distT="0" distB="0" distL="0" distR="0">
            <wp:extent cx="5486400" cy="6667500"/>
            <wp:effectExtent l="19050" t="0" r="0" b="0"/>
            <wp:docPr id="7" name="Рисунок 7" descr="Художник Вторенко Владими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Художник Вторенко Владими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AF5" w:rsidRPr="008E3AF5" w:rsidRDefault="008E3AF5" w:rsidP="008E3A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F5" w:rsidRPr="008E3AF5" w:rsidRDefault="008E3AF5" w:rsidP="008E3AF5">
      <w:pPr>
        <w:shd w:val="clear" w:color="auto" w:fill="F1F0ED"/>
        <w:spacing w:after="0" w:line="255" w:lineRule="atLeast"/>
        <w:jc w:val="center"/>
        <w:rPr>
          <w:rFonts w:ascii="Tahoma" w:eastAsia="Times New Roman" w:hAnsi="Tahoma" w:cs="Tahoma"/>
          <w:color w:val="2C2C2C"/>
          <w:sz w:val="17"/>
          <w:szCs w:val="17"/>
          <w:lang w:eastAsia="ru-RU"/>
        </w:rPr>
      </w:pPr>
      <w:r w:rsidRPr="008E3AF5">
        <w:rPr>
          <w:rFonts w:ascii="Tahoma" w:eastAsia="Times New Roman" w:hAnsi="Tahoma" w:cs="Tahoma"/>
          <w:color w:val="2C2C2C"/>
          <w:sz w:val="17"/>
          <w:szCs w:val="17"/>
          <w:lang w:eastAsia="ru-RU"/>
        </w:rPr>
        <w:t>Клоун, снимающий маску клоуна - 1997 г</w:t>
      </w:r>
    </w:p>
    <w:p w:rsidR="008E3AF5" w:rsidRPr="008E3AF5" w:rsidRDefault="008E3AF5" w:rsidP="008E3A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Татьяна Михайловна говорит, что Владимир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Вторенко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 любил трогательных героев Чарли Чаплина: маленьких людей, слабых физически, но мужественно противостоящих стремнине жизни. И сам был похож на них: не убеленный сединами гроссмейстер иллюстрации, но смешно картавящий пасечник в соломенной шляпе. «Клоун, снимающий маску клоуна». Или «Смешной человек»: старый комедиант верхом на чемодане с наклейками со всего мира, который сушит дырявые башмаки у печки-буржуйки...</w:t>
      </w:r>
      <w:r w:rsidRPr="008E3AF5">
        <w:rPr>
          <w:rFonts w:ascii="Tahoma" w:eastAsia="Times New Roman" w:hAnsi="Tahoma" w:cs="Tahoma"/>
          <w:color w:val="2C2C2C"/>
          <w:sz w:val="20"/>
          <w:lang w:eastAsia="ru-RU"/>
        </w:rPr>
        <w:t> </w:t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Хайку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 о первой обложке</w:t>
      </w:r>
      <w:proofErr w:type="gramStart"/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И</w:t>
      </w:r>
      <w:proofErr w:type="gram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з дневника Владимира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Вторенко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: «Все издательства желают заполучить хорошего художника сразу, не заботясь, откуда он берется. Вот пришел юный Эйзенштейн и сразу снял «Броненосец «Потемкин». Как-то </w:t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lastRenderedPageBreak/>
        <w:t xml:space="preserve">опускается, что до него было три фильма. Преподавал тебе в институте Юрий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Чарышников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? Преподавал. Вот и делай талантливые книги… Мне повезло с Ростовским книжным издательством, где я начинал самым робким образом и где меня не отбраковали, не посадили на вечные обложки до старческих седин редакторы Зиновий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Лазаревич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, Владимир Безбожный,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Вартан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Тер-Вартанян</w:t>
      </w:r>
      <w:proofErr w:type="spellEnd"/>
      <w:proofErr w:type="gram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».</w:t>
      </w:r>
      <w:r w:rsidRPr="008E3AF5">
        <w:rPr>
          <w:rFonts w:ascii="Tahoma" w:eastAsia="Times New Roman" w:hAnsi="Tahoma" w:cs="Tahoma"/>
          <w:color w:val="2C2C2C"/>
          <w:sz w:val="20"/>
          <w:lang w:eastAsia="ru-RU"/>
        </w:rPr>
        <w:t> </w:t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</w:p>
    <w:p w:rsidR="008E3AF5" w:rsidRPr="008E3AF5" w:rsidRDefault="008E3AF5" w:rsidP="008E3AF5">
      <w:pPr>
        <w:shd w:val="clear" w:color="auto" w:fill="FFFFFF"/>
        <w:spacing w:after="0" w:line="255" w:lineRule="atLeast"/>
        <w:jc w:val="center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2C2C2C"/>
          <w:sz w:val="20"/>
          <w:szCs w:val="20"/>
          <w:lang w:eastAsia="ru-RU"/>
        </w:rPr>
        <w:drawing>
          <wp:inline distT="0" distB="0" distL="0" distR="0">
            <wp:extent cx="5705475" cy="6667500"/>
            <wp:effectExtent l="19050" t="0" r="9525" b="0"/>
            <wp:docPr id="8" name="Рисунок 8" descr="Художник Вторенко Владими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Художник Вторенко Владими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AF5" w:rsidRPr="008E3AF5" w:rsidRDefault="008E3AF5" w:rsidP="008E3A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F5" w:rsidRPr="008E3AF5" w:rsidRDefault="008E3AF5" w:rsidP="008E3AF5">
      <w:pPr>
        <w:shd w:val="clear" w:color="auto" w:fill="F1F0ED"/>
        <w:spacing w:after="0" w:line="255" w:lineRule="atLeast"/>
        <w:jc w:val="center"/>
        <w:rPr>
          <w:rFonts w:ascii="Tahoma" w:eastAsia="Times New Roman" w:hAnsi="Tahoma" w:cs="Tahoma"/>
          <w:color w:val="2C2C2C"/>
          <w:sz w:val="17"/>
          <w:szCs w:val="17"/>
          <w:lang w:eastAsia="ru-RU"/>
        </w:rPr>
      </w:pPr>
      <w:r w:rsidRPr="008E3AF5">
        <w:rPr>
          <w:rFonts w:ascii="Tahoma" w:eastAsia="Times New Roman" w:hAnsi="Tahoma" w:cs="Tahoma"/>
          <w:color w:val="2C2C2C"/>
          <w:sz w:val="17"/>
          <w:szCs w:val="17"/>
          <w:lang w:eastAsia="ru-RU"/>
        </w:rPr>
        <w:t>Влюбленный монах 1998г.</w:t>
      </w:r>
    </w:p>
    <w:p w:rsidR="008E3AF5" w:rsidRPr="008E3AF5" w:rsidRDefault="008E3AF5" w:rsidP="008E3A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- Семья Володи приехала из-под Очакова, когда ему было девять лет. Его мама лепила из глины, а выбеленную хату украшала расписной плиткой. У них была крепкая связь: когда она умирала, Володя умирал вместе с ней. Мы тогда делали его первую выставку и, чтобы купить стекло-«двойку», взяли деньги, отложенные на куртку сыну, - продолжает Татьяна Михайловна. - Вовка рисовал с трехлетнего возраста: все носятся, а он сидит под деревом, потом идет к отцу-бухгалтеру за бумагой. Лучший в жизни подарок он получил ребенком на Новый год - раздвижную коробку с пахучими разноцветными карандашами.</w:t>
      </w:r>
      <w:r w:rsidRPr="008E3AF5">
        <w:rPr>
          <w:rFonts w:ascii="Tahoma" w:eastAsia="Times New Roman" w:hAnsi="Tahoma" w:cs="Tahoma"/>
          <w:color w:val="2C2C2C"/>
          <w:sz w:val="20"/>
          <w:lang w:eastAsia="ru-RU"/>
        </w:rPr>
        <w:t> </w:t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lastRenderedPageBreak/>
        <w:t xml:space="preserve">Первый после института заказ на обложку книги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Вторенко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 пришел из Ростова-на-Дону, потом - от краснодарской «Перспективы» и издательства из Майкопа, где он вступил в местное отделение Союза художников. А потом семья уехала в Москву: в одном из общежитий согласились дать комнату - в обмен на оформление красного уголка.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Вторенко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 ходил в издательства, показывал свои работы - и получал заказы. Их быт был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аскетичным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, как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хайку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: «С пиалой сижу, полной риса. Прилетела муха, дал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рисинку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 - обедаем вместе».</w:t>
      </w:r>
      <w:r w:rsidRPr="008E3AF5">
        <w:rPr>
          <w:rFonts w:ascii="Tahoma" w:eastAsia="Times New Roman" w:hAnsi="Tahoma" w:cs="Tahoma"/>
          <w:color w:val="2C2C2C"/>
          <w:sz w:val="20"/>
          <w:lang w:eastAsia="ru-RU"/>
        </w:rPr>
        <w:t> </w:t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</w:p>
    <w:p w:rsidR="008E3AF5" w:rsidRPr="008E3AF5" w:rsidRDefault="008E3AF5" w:rsidP="008E3AF5">
      <w:pPr>
        <w:shd w:val="clear" w:color="auto" w:fill="FFFFFF"/>
        <w:spacing w:after="0" w:line="255" w:lineRule="atLeast"/>
        <w:jc w:val="center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2C2C2C"/>
          <w:sz w:val="20"/>
          <w:szCs w:val="20"/>
          <w:lang w:eastAsia="ru-RU"/>
        </w:rPr>
        <w:drawing>
          <wp:inline distT="0" distB="0" distL="0" distR="0">
            <wp:extent cx="5429250" cy="5715000"/>
            <wp:effectExtent l="19050" t="0" r="0" b="0"/>
            <wp:docPr id="9" name="Рисунок 9" descr="Художник Вторенко Владими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Художник Вторенко Владими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AF5" w:rsidRPr="008E3AF5" w:rsidRDefault="008E3AF5" w:rsidP="008E3A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F5" w:rsidRPr="008E3AF5" w:rsidRDefault="008E3AF5" w:rsidP="008E3AF5">
      <w:pPr>
        <w:shd w:val="clear" w:color="auto" w:fill="F1F0ED"/>
        <w:spacing w:after="0" w:line="255" w:lineRule="atLeast"/>
        <w:jc w:val="center"/>
        <w:rPr>
          <w:rFonts w:ascii="Tahoma" w:eastAsia="Times New Roman" w:hAnsi="Tahoma" w:cs="Tahoma"/>
          <w:color w:val="2C2C2C"/>
          <w:sz w:val="17"/>
          <w:szCs w:val="17"/>
          <w:lang w:eastAsia="ru-RU"/>
        </w:rPr>
      </w:pPr>
      <w:r w:rsidRPr="008E3AF5">
        <w:rPr>
          <w:rFonts w:ascii="Tahoma" w:eastAsia="Times New Roman" w:hAnsi="Tahoma" w:cs="Tahoma"/>
          <w:color w:val="2C2C2C"/>
          <w:sz w:val="17"/>
          <w:szCs w:val="17"/>
          <w:lang w:eastAsia="ru-RU"/>
        </w:rPr>
        <w:t>Сборник «Сказки из бабушкиного сундука» - Э.Т. Гофман «Щелкунчик»</w:t>
      </w:r>
    </w:p>
    <w:p w:rsidR="008E3AF5" w:rsidRPr="008E3AF5" w:rsidRDefault="008E3AF5" w:rsidP="008E3A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Когда пришло время отдавать в первый класс сына Антона, Владимир и Татьяна вернулись в Белореченск, где были прописаны и где теоретически могли получить жилье. Теперь, когда заказ на книгу бывал готов,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Вторенко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 садился в поезд и отвозил его в Москву. Каторжный, ежедневный труд. На одни книги уходило восемь месяцев, на иные - восемьдесят. Мастерскую, даже в мороз, заменял сарай.</w:t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- Когда Володя оформлял обложку первой книги для московского издательства «Художественная литература» - «Сестру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Керри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» Теодора Драйзера, я читала ему ее вслух, временами горько плакала, а он рисовал, - объясняет Татьяна Михайловна. - Так у нас появилась традиция семейных читок: Чехова, в честь которого мы назвали сына (дочку Володя назвал в мою честь), Булгакова, Достоевского. Каждый вечер мы читали.</w:t>
      </w:r>
      <w:r w:rsidRPr="008E3AF5">
        <w:rPr>
          <w:rFonts w:ascii="Tahoma" w:eastAsia="Times New Roman" w:hAnsi="Tahoma" w:cs="Tahoma"/>
          <w:color w:val="2C2C2C"/>
          <w:sz w:val="20"/>
          <w:lang w:eastAsia="ru-RU"/>
        </w:rPr>
        <w:t> </w:t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Лучший диафильм Советского Союза</w:t>
      </w:r>
      <w:proofErr w:type="gramStart"/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lastRenderedPageBreak/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И</w:t>
      </w:r>
      <w:proofErr w:type="gram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з дневника Владимира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Вторенко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: «Неосуществленные идеи привлекательны для меня и по сей день. Тот же «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Пиноккио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», с традиционным текстом, но современным антуражем</w:t>
      </w:r>
      <w:proofErr w:type="gram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… П</w:t>
      </w:r>
      <w:proofErr w:type="gram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очему мои предпочтения отданы детской книге? Скорее всего, по причине внутреннего родства. Меня привлекают шутки, фантазии, красочность и цвет. Книги для взрослых для меня как иллюстратора скучны и претенциозны, в них мало выдумки и много самодовольства. Исключение составляют научно-технические издания, где есть простор для фантазии. Но там оформление носит характер дизайна».</w:t>
      </w:r>
      <w:r w:rsidRPr="008E3AF5">
        <w:rPr>
          <w:rFonts w:ascii="Tahoma" w:eastAsia="Times New Roman" w:hAnsi="Tahoma" w:cs="Tahoma"/>
          <w:color w:val="2C2C2C"/>
          <w:sz w:val="20"/>
          <w:lang w:eastAsia="ru-RU"/>
        </w:rPr>
        <w:t> </w:t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В Москве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Вторенко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 прожили пять лет, и за эти годы Владимир Владимирович успел многое. В одном из издательств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Вторенко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 предложили показаться на «Мосфильме», где требовались художники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киноплакатов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. Директор киностудии Константин Юдин еще много лет будет опекать семью художника, который придумал афиши фильмов Александра Алова и Владимира Наумова, Никиты Михалкова: «Через Гоби и Хинган», «Тегеран-43», «Родня», «Легенда о княгине Ольге», «Крепыш».</w:t>
      </w:r>
      <w:r w:rsidRPr="008E3AF5">
        <w:rPr>
          <w:rFonts w:ascii="Tahoma" w:eastAsia="Times New Roman" w:hAnsi="Tahoma" w:cs="Tahoma"/>
          <w:color w:val="2C2C2C"/>
          <w:sz w:val="20"/>
          <w:lang w:eastAsia="ru-RU"/>
        </w:rPr>
        <w:t> </w:t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</w:p>
    <w:p w:rsidR="008E3AF5" w:rsidRPr="008E3AF5" w:rsidRDefault="008E3AF5" w:rsidP="008E3AF5">
      <w:pPr>
        <w:shd w:val="clear" w:color="auto" w:fill="FFFFFF"/>
        <w:spacing w:after="0" w:line="255" w:lineRule="atLeast"/>
        <w:jc w:val="center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2C2C2C"/>
          <w:sz w:val="20"/>
          <w:szCs w:val="20"/>
          <w:lang w:eastAsia="ru-RU"/>
        </w:rPr>
        <w:drawing>
          <wp:inline distT="0" distB="0" distL="0" distR="0">
            <wp:extent cx="6667500" cy="5114925"/>
            <wp:effectExtent l="19050" t="0" r="0" b="0"/>
            <wp:docPr id="10" name="Рисунок 10" descr="Художник Вторенко Владими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Художник Вторенко Владими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AF5" w:rsidRPr="008E3AF5" w:rsidRDefault="008E3AF5" w:rsidP="008E3A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F5" w:rsidRPr="008E3AF5" w:rsidRDefault="008E3AF5" w:rsidP="008E3AF5">
      <w:pPr>
        <w:shd w:val="clear" w:color="auto" w:fill="F1F0ED"/>
        <w:spacing w:after="0" w:line="255" w:lineRule="atLeast"/>
        <w:jc w:val="center"/>
        <w:rPr>
          <w:rFonts w:ascii="Tahoma" w:eastAsia="Times New Roman" w:hAnsi="Tahoma" w:cs="Tahoma"/>
          <w:color w:val="2C2C2C"/>
          <w:sz w:val="17"/>
          <w:szCs w:val="17"/>
          <w:lang w:eastAsia="ru-RU"/>
        </w:rPr>
      </w:pPr>
      <w:r w:rsidRPr="008E3AF5">
        <w:rPr>
          <w:rFonts w:ascii="Tahoma" w:eastAsia="Times New Roman" w:hAnsi="Tahoma" w:cs="Tahoma"/>
          <w:color w:val="2C2C2C"/>
          <w:sz w:val="17"/>
          <w:szCs w:val="17"/>
          <w:lang w:eastAsia="ru-RU"/>
        </w:rPr>
        <w:t xml:space="preserve">Карло Коллоди «Приключения </w:t>
      </w:r>
      <w:proofErr w:type="spellStart"/>
      <w:r w:rsidRPr="008E3AF5">
        <w:rPr>
          <w:rFonts w:ascii="Tahoma" w:eastAsia="Times New Roman" w:hAnsi="Tahoma" w:cs="Tahoma"/>
          <w:color w:val="2C2C2C"/>
          <w:sz w:val="17"/>
          <w:szCs w:val="17"/>
          <w:lang w:eastAsia="ru-RU"/>
        </w:rPr>
        <w:t>Пиннокио</w:t>
      </w:r>
      <w:proofErr w:type="spellEnd"/>
      <w:r w:rsidRPr="008E3AF5">
        <w:rPr>
          <w:rFonts w:ascii="Tahoma" w:eastAsia="Times New Roman" w:hAnsi="Tahoma" w:cs="Tahoma"/>
          <w:color w:val="2C2C2C"/>
          <w:sz w:val="17"/>
          <w:szCs w:val="17"/>
          <w:lang w:eastAsia="ru-RU"/>
        </w:rPr>
        <w:t>»</w:t>
      </w:r>
    </w:p>
    <w:p w:rsidR="008E3AF5" w:rsidRPr="008E3AF5" w:rsidRDefault="008E3AF5" w:rsidP="008E3A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- Для художников устраивали просмотры картин, где они остроумно комментировали их, что я очень любила, - вспоминает Татьяна Михайловна. - А принимать плакаты приходили Владимир Басов и Михалков, а к Алову или Наумову Володя ездил домой... Эскизы плакатов я сохранила по совету одной дамы из издательства: «Танечка, вы живете с талантом, берегите каждую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почеркушку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». Когда Володя </w:t>
      </w:r>
      <w:proofErr w:type="gram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заболел</w:t>
      </w:r>
      <w:proofErr w:type="gram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 и я впервые повезла за него иллюстрации в Москву, редактор издательства собрал всех: «Смотрите, как надо». Они смотрели и не замечали, как вместе со снегом моя кроличья шуба осыпается на пол.</w:t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lastRenderedPageBreak/>
        <w:t xml:space="preserve">В то же время Владимир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Вторенко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 сделал свой первый диафильм, работая на студии «Диафильм» рядом с Юрием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Норштейном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 и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Франческой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Ябрусовой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: вместе с сыном и женой он ходил смотреть, как создают куклы для «Солнца, Месяца и Ворона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Вороновича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». Владимир Владимирович придумал и нарисовал 11 диафильмов: «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Антонелла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 и ее Дед Мороз», «Дочь болотного царя», «Про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Еженьку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», «Семь Агафонов бестолковых» и др.</w:t>
      </w:r>
      <w:r w:rsidRPr="008E3AF5">
        <w:rPr>
          <w:rFonts w:ascii="Tahoma" w:eastAsia="Times New Roman" w:hAnsi="Tahoma" w:cs="Tahoma"/>
          <w:color w:val="2C2C2C"/>
          <w:sz w:val="20"/>
          <w:lang w:eastAsia="ru-RU"/>
        </w:rPr>
        <w:t> </w:t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- Двухсерийный Володин диафильм об отце французской оперы Жане Батисте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Люлли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 в 1985 году назвали лучшим в СССР, а позже включили в изданную в Канаде «Мировую антологию диафильма», - продолжает Татьяна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Вторенко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. - Ему были приятно, как и тогда, когда наследники Корнея Чуковского выбрали его для оформления новых изданий сказок - он нарисовал их все, кроме «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Тараканища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»: просто не успел... Бывало, я позировала ему. Кем только не была: и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Бармалеем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, и волшебницей, и кошечкой! В конце так научилась стоять, что приму позу и сплю. А он делает замечание: «Шатаешься!».</w:t>
      </w:r>
      <w:r w:rsidRPr="008E3AF5">
        <w:rPr>
          <w:rFonts w:ascii="Tahoma" w:eastAsia="Times New Roman" w:hAnsi="Tahoma" w:cs="Tahoma"/>
          <w:color w:val="2C2C2C"/>
          <w:sz w:val="20"/>
          <w:lang w:eastAsia="ru-RU"/>
        </w:rPr>
        <w:t> </w:t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</w:p>
    <w:p w:rsidR="008E3AF5" w:rsidRPr="008E3AF5" w:rsidRDefault="008E3AF5" w:rsidP="008E3AF5">
      <w:pPr>
        <w:shd w:val="clear" w:color="auto" w:fill="FFFFFF"/>
        <w:spacing w:after="0" w:line="255" w:lineRule="atLeast"/>
        <w:jc w:val="center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2C2C2C"/>
          <w:sz w:val="20"/>
          <w:szCs w:val="20"/>
          <w:lang w:eastAsia="ru-RU"/>
        </w:rPr>
        <w:drawing>
          <wp:inline distT="0" distB="0" distL="0" distR="0">
            <wp:extent cx="5762625" cy="6667500"/>
            <wp:effectExtent l="19050" t="0" r="9525" b="0"/>
            <wp:docPr id="11" name="Рисунок 11" descr="Художник Вторенко Владими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Художник Вторенко Владими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AF5" w:rsidRPr="008E3AF5" w:rsidRDefault="008E3AF5" w:rsidP="008E3A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F5" w:rsidRPr="008E3AF5" w:rsidRDefault="008E3AF5" w:rsidP="008E3AF5">
      <w:pPr>
        <w:shd w:val="clear" w:color="auto" w:fill="F1F0ED"/>
        <w:spacing w:after="0" w:line="255" w:lineRule="atLeast"/>
        <w:jc w:val="center"/>
        <w:rPr>
          <w:rFonts w:ascii="Tahoma" w:eastAsia="Times New Roman" w:hAnsi="Tahoma" w:cs="Tahoma"/>
          <w:color w:val="2C2C2C"/>
          <w:sz w:val="17"/>
          <w:szCs w:val="17"/>
          <w:lang w:eastAsia="ru-RU"/>
        </w:rPr>
      </w:pPr>
      <w:r w:rsidRPr="008E3AF5">
        <w:rPr>
          <w:rFonts w:ascii="Tahoma" w:eastAsia="Times New Roman" w:hAnsi="Tahoma" w:cs="Tahoma"/>
          <w:color w:val="2C2C2C"/>
          <w:sz w:val="17"/>
          <w:szCs w:val="17"/>
          <w:lang w:eastAsia="ru-RU"/>
        </w:rPr>
        <w:t>Корней Чуковский «Муха-Цокотуха»</w:t>
      </w:r>
    </w:p>
    <w:p w:rsidR="008E3AF5" w:rsidRPr="008E3AF5" w:rsidRDefault="008E3AF5" w:rsidP="008E3A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lastRenderedPageBreak/>
        <w:t>Наследие художника</w:t>
      </w:r>
      <w:proofErr w:type="gramStart"/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И</w:t>
      </w:r>
      <w:proofErr w:type="gram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з дневника Владимира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Вторенко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: «Сказать, что книга увлекательнейшее из всех моих занятий - </w:t>
      </w:r>
      <w:proofErr w:type="gram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значит</w:t>
      </w:r>
      <w:proofErr w:type="gram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 ничего не сказать. Мне импонирует ее пульсирование в процессе работы, когда есть спады и подъемы, череда пауз, спонтанных движений, продолжительные отрезки времени ежедневной, порой в течение нескольких месяцев, изнурительной работы, моменты случайностей, потерь и находок, сочетание творческих вольностей с жесткими требованиями полиграфии, странная грань личного и коллективного, художественного и литературного авторства».</w:t>
      </w:r>
      <w:r w:rsidRPr="008E3AF5">
        <w:rPr>
          <w:rFonts w:ascii="Tahoma" w:eastAsia="Times New Roman" w:hAnsi="Tahoma" w:cs="Tahoma"/>
          <w:color w:val="2C2C2C"/>
          <w:sz w:val="20"/>
          <w:lang w:eastAsia="ru-RU"/>
        </w:rPr>
        <w:t> </w:t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</w:p>
    <w:p w:rsidR="008E3AF5" w:rsidRPr="008E3AF5" w:rsidRDefault="008E3AF5" w:rsidP="008E3AF5">
      <w:pPr>
        <w:shd w:val="clear" w:color="auto" w:fill="FFFFFF"/>
        <w:spacing w:after="0" w:line="255" w:lineRule="atLeast"/>
        <w:jc w:val="center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2C2C2C"/>
          <w:sz w:val="20"/>
          <w:szCs w:val="20"/>
          <w:lang w:eastAsia="ru-RU"/>
        </w:rPr>
        <w:drawing>
          <wp:inline distT="0" distB="0" distL="0" distR="0">
            <wp:extent cx="3562350" cy="4762500"/>
            <wp:effectExtent l="19050" t="0" r="0" b="0"/>
            <wp:docPr id="12" name="Рисунок 12" descr="Художник Вторенко Владими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Художник Вторенко Владими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AF5" w:rsidRPr="008E3AF5" w:rsidRDefault="008E3AF5" w:rsidP="008E3A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F5" w:rsidRPr="008E3AF5" w:rsidRDefault="008E3AF5" w:rsidP="008E3AF5">
      <w:pPr>
        <w:shd w:val="clear" w:color="auto" w:fill="F1F0ED"/>
        <w:spacing w:after="0" w:line="255" w:lineRule="atLeast"/>
        <w:jc w:val="center"/>
        <w:rPr>
          <w:rFonts w:ascii="Tahoma" w:eastAsia="Times New Roman" w:hAnsi="Tahoma" w:cs="Tahoma"/>
          <w:color w:val="2C2C2C"/>
          <w:sz w:val="17"/>
          <w:szCs w:val="17"/>
          <w:lang w:eastAsia="ru-RU"/>
        </w:rPr>
      </w:pPr>
      <w:r w:rsidRPr="008E3AF5">
        <w:rPr>
          <w:rFonts w:ascii="Tahoma" w:eastAsia="Times New Roman" w:hAnsi="Tahoma" w:cs="Tahoma"/>
          <w:color w:val="2C2C2C"/>
          <w:sz w:val="17"/>
          <w:szCs w:val="17"/>
          <w:lang w:eastAsia="ru-RU"/>
        </w:rPr>
        <w:t>Обложка книги, 1993</w:t>
      </w:r>
    </w:p>
    <w:p w:rsidR="008E3AF5" w:rsidRPr="008E3AF5" w:rsidRDefault="008E3AF5" w:rsidP="008E3A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Таланта Владимира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Вторенко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 хватало не только на иллюстрации: на этюды и портреты, картины-притчи на холстах и листах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оргалита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, на роспись двух храмов в Белореченске - Успения Божией Матери и Свято-Покровского, на десятки икон. О первом образе его попросил друг дома и настоятель Успенского храма отец Николай (Зеленко): две иконы письма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Вторенко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 и по сей день встречают прихожан, в другом храме высится расписанный мастером иконостас.</w:t>
      </w:r>
      <w:r w:rsidRPr="008E3AF5">
        <w:rPr>
          <w:rFonts w:ascii="Tahoma" w:eastAsia="Times New Roman" w:hAnsi="Tahoma" w:cs="Tahoma"/>
          <w:color w:val="2C2C2C"/>
          <w:sz w:val="20"/>
          <w:lang w:eastAsia="ru-RU"/>
        </w:rPr>
        <w:t> </w:t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- Когда Володя перенес инсульт, потом еще один, нас поддержал глава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Белореченского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 района Иван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Имгрунт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. Мы ездили в Анапу, наконец-то появилась квартира, она же мастерская, где он не прекращал каторжно, фанатично трудиться, - продолжает Татьяна Михайловна. - Кто знает, что было бы, если бы он не попал в аварию, а, когда опять стало плохо с сердцем, «скорая» приехала бы вовремя. После похорон сын сказал: «От отца осталось столько работ, а одежды - совсем никакой».</w:t>
      </w:r>
      <w:r w:rsidRPr="008E3AF5">
        <w:rPr>
          <w:rFonts w:ascii="Tahoma" w:eastAsia="Times New Roman" w:hAnsi="Tahoma" w:cs="Tahoma"/>
          <w:color w:val="2C2C2C"/>
          <w:sz w:val="20"/>
          <w:lang w:eastAsia="ru-RU"/>
        </w:rPr>
        <w:t> </w:t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</w:p>
    <w:p w:rsidR="008E3AF5" w:rsidRPr="008E3AF5" w:rsidRDefault="008E3AF5" w:rsidP="008E3AF5">
      <w:pPr>
        <w:shd w:val="clear" w:color="auto" w:fill="FFFFFF"/>
        <w:spacing w:after="0" w:line="255" w:lineRule="atLeast"/>
        <w:jc w:val="center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2C2C2C"/>
          <w:sz w:val="20"/>
          <w:szCs w:val="20"/>
          <w:lang w:eastAsia="ru-RU"/>
        </w:rPr>
        <w:lastRenderedPageBreak/>
        <w:drawing>
          <wp:inline distT="0" distB="0" distL="0" distR="0">
            <wp:extent cx="4467225" cy="5838825"/>
            <wp:effectExtent l="19050" t="0" r="9525" b="0"/>
            <wp:docPr id="13" name="Рисунок 13" descr="Художник Вторенко Владими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Художник Вторенко Владими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AF5" w:rsidRPr="008E3AF5" w:rsidRDefault="008E3AF5" w:rsidP="008E3A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F5" w:rsidRPr="008E3AF5" w:rsidRDefault="008E3AF5" w:rsidP="008E3AF5">
      <w:pPr>
        <w:shd w:val="clear" w:color="auto" w:fill="F1F0ED"/>
        <w:spacing w:after="0" w:line="255" w:lineRule="atLeast"/>
        <w:jc w:val="center"/>
        <w:rPr>
          <w:rFonts w:ascii="Tahoma" w:eastAsia="Times New Roman" w:hAnsi="Tahoma" w:cs="Tahoma"/>
          <w:color w:val="2C2C2C"/>
          <w:sz w:val="17"/>
          <w:szCs w:val="17"/>
          <w:lang w:eastAsia="ru-RU"/>
        </w:rPr>
      </w:pPr>
      <w:r w:rsidRPr="008E3AF5">
        <w:rPr>
          <w:rFonts w:ascii="Tahoma" w:eastAsia="Times New Roman" w:hAnsi="Tahoma" w:cs="Tahoma"/>
          <w:color w:val="2C2C2C"/>
          <w:sz w:val="17"/>
          <w:szCs w:val="17"/>
          <w:lang w:eastAsia="ru-RU"/>
        </w:rPr>
        <w:t>Обложка книги, 1992</w:t>
      </w:r>
    </w:p>
    <w:p w:rsidR="008E3AF5" w:rsidRPr="008E3AF5" w:rsidRDefault="008E3AF5" w:rsidP="008E3A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…Иногда они продавали холсты: «Я тебе еще напишу», - говорил Володя, но не писал - столько идей роилось у него в голове. Он мог сесть и на машинке сшить костюм сыну, идеально подогнать мебель к крошечной кухне. Когда на его персональных выставках с комплиментами подходили красивые девушки, он сжимал за спиной руку жены: «Не отходи от меня, малыш. Пойдем домой». Его первая краснодарская выставка прошла в музее имени Коваленко (там, где при жизни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Вторенко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 мечтал показать графику) через месяц после смерти художника.</w:t>
      </w:r>
      <w:r w:rsidRPr="008E3AF5">
        <w:rPr>
          <w:rFonts w:ascii="Tahoma" w:eastAsia="Times New Roman" w:hAnsi="Tahoma" w:cs="Tahoma"/>
          <w:color w:val="2C2C2C"/>
          <w:sz w:val="20"/>
          <w:lang w:eastAsia="ru-RU"/>
        </w:rPr>
        <w:t> </w:t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</w:p>
    <w:p w:rsidR="008E3AF5" w:rsidRPr="008E3AF5" w:rsidRDefault="008E3AF5" w:rsidP="008E3AF5">
      <w:pPr>
        <w:shd w:val="clear" w:color="auto" w:fill="FFFFFF"/>
        <w:spacing w:after="0" w:line="255" w:lineRule="atLeast"/>
        <w:jc w:val="center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2C2C2C"/>
          <w:sz w:val="20"/>
          <w:szCs w:val="20"/>
          <w:lang w:eastAsia="ru-RU"/>
        </w:rPr>
        <w:lastRenderedPageBreak/>
        <w:drawing>
          <wp:inline distT="0" distB="0" distL="0" distR="0">
            <wp:extent cx="5715000" cy="5629275"/>
            <wp:effectExtent l="19050" t="0" r="0" b="0"/>
            <wp:docPr id="14" name="Рисунок 14" descr="Художник Вторенко Владими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Художник Вторенко Владими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AF5" w:rsidRPr="008E3AF5" w:rsidRDefault="008E3AF5" w:rsidP="008E3A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F5" w:rsidRPr="008E3AF5" w:rsidRDefault="008E3AF5" w:rsidP="008E3AF5">
      <w:pPr>
        <w:shd w:val="clear" w:color="auto" w:fill="F1F0ED"/>
        <w:spacing w:after="0" w:line="255" w:lineRule="atLeast"/>
        <w:jc w:val="center"/>
        <w:rPr>
          <w:rFonts w:ascii="Tahoma" w:eastAsia="Times New Roman" w:hAnsi="Tahoma" w:cs="Tahoma"/>
          <w:color w:val="2C2C2C"/>
          <w:sz w:val="17"/>
          <w:szCs w:val="17"/>
          <w:lang w:eastAsia="ru-RU"/>
        </w:rPr>
      </w:pPr>
      <w:r w:rsidRPr="008E3AF5">
        <w:rPr>
          <w:rFonts w:ascii="Tahoma" w:eastAsia="Times New Roman" w:hAnsi="Tahoma" w:cs="Tahoma"/>
          <w:color w:val="2C2C2C"/>
          <w:sz w:val="17"/>
          <w:szCs w:val="17"/>
          <w:lang w:eastAsia="ru-RU"/>
        </w:rPr>
        <w:t xml:space="preserve">Сборник «Сказки из бабушкиного сундука» - Карло Коллоди «Приключения </w:t>
      </w:r>
      <w:proofErr w:type="spellStart"/>
      <w:r w:rsidRPr="008E3AF5">
        <w:rPr>
          <w:rFonts w:ascii="Tahoma" w:eastAsia="Times New Roman" w:hAnsi="Tahoma" w:cs="Tahoma"/>
          <w:color w:val="2C2C2C"/>
          <w:sz w:val="17"/>
          <w:szCs w:val="17"/>
          <w:lang w:eastAsia="ru-RU"/>
        </w:rPr>
        <w:t>Пиннокио</w:t>
      </w:r>
      <w:proofErr w:type="spellEnd"/>
      <w:r w:rsidRPr="008E3AF5">
        <w:rPr>
          <w:rFonts w:ascii="Tahoma" w:eastAsia="Times New Roman" w:hAnsi="Tahoma" w:cs="Tahoma"/>
          <w:color w:val="2C2C2C"/>
          <w:sz w:val="17"/>
          <w:szCs w:val="17"/>
          <w:lang w:eastAsia="ru-RU"/>
        </w:rPr>
        <w:t>»</w:t>
      </w:r>
    </w:p>
    <w:p w:rsidR="001B77A7" w:rsidRDefault="008E3AF5" w:rsidP="008E3AF5">
      <w:pPr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</w:pP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- Володя мечтал заново нарисовать «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Пиноккио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» Карло Коллоди, русские народные сказки. После его смерти я убрала все работы, а теперь иногда расставлю их и думаю: какая же я счастливая была, нам никто не был нужен - только он, я и дети, - добавляет Татьяна Михайловна. - Не проходит года, чтобы меня не искушали просьбами продать холсты или листы столичные коллекционеры, готовые растащить их по норкам. Но я точно знаю: дышащее добротой и мудростью наследие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Вторенко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 должно принадлежать всем тем, кто живет на кубанской земле.</w:t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От редакции: Кубань дала изобразительному искусству много имен регионального значения и лишь единицы - мирового. Имя Владимира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Вторенко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 могло бы стать для Белореченска таким же туристическим брендом, как Шагал для Витебска или Айвазовский для Керчи. И нужно-то немного: дом-музей или хотя бы посвященный художнику музейный филиал.</w:t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Диафильмы, нарисованные Владимиром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Вторенко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:</w:t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Антонелла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 и ее Дед Мороз -1984</w:t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Городок в табакерке</w:t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hyperlink r:id="rId18" w:history="1">
        <w:r w:rsidRPr="008E3AF5">
          <w:rPr>
            <w:rFonts w:ascii="Tahoma" w:eastAsia="Times New Roman" w:hAnsi="Tahoma" w:cs="Tahoma"/>
            <w:color w:val="360606"/>
            <w:sz w:val="20"/>
            <w:u w:val="single"/>
            <w:lang w:eastAsia="ru-RU"/>
          </w:rPr>
          <w:t>Дед Мороз пригласил всех</w:t>
        </w:r>
      </w:hyperlink>
      <w:r w:rsidRPr="008E3AF5">
        <w:rPr>
          <w:rFonts w:ascii="Tahoma" w:eastAsia="Times New Roman" w:hAnsi="Tahoma" w:cs="Tahoma"/>
          <w:color w:val="2C2C2C"/>
          <w:sz w:val="20"/>
          <w:lang w:eastAsia="ru-RU"/>
        </w:rPr>
        <w:t> </w:t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- 1985</w:t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hyperlink r:id="rId19" w:history="1">
        <w:r w:rsidRPr="008E3AF5">
          <w:rPr>
            <w:rFonts w:ascii="Tahoma" w:eastAsia="Times New Roman" w:hAnsi="Tahoma" w:cs="Tahoma"/>
            <w:color w:val="360606"/>
            <w:sz w:val="20"/>
            <w:u w:val="single"/>
            <w:lang w:eastAsia="ru-RU"/>
          </w:rPr>
          <w:t>Деревянный орёл</w:t>
        </w:r>
      </w:hyperlink>
      <w:r w:rsidRPr="008E3AF5">
        <w:rPr>
          <w:rFonts w:ascii="Tahoma" w:eastAsia="Times New Roman" w:hAnsi="Tahoma" w:cs="Tahoma"/>
          <w:color w:val="2C2C2C"/>
          <w:sz w:val="20"/>
          <w:lang w:eastAsia="ru-RU"/>
        </w:rPr>
        <w:t> </w:t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- 1983</w:t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Дочь болотного царя - 1987</w:t>
      </w:r>
      <w:proofErr w:type="gramStart"/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П</w:t>
      </w:r>
      <w:proofErr w:type="gram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ро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Еженьку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 - 1986</w:t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Поварёнок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Люлли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. 1 часть - 1985</w:t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Поварёнок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Люлли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. 2 часть - 1985</w:t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hyperlink r:id="rId20" w:history="1">
        <w:r w:rsidRPr="008E3AF5">
          <w:rPr>
            <w:rFonts w:ascii="Tahoma" w:eastAsia="Times New Roman" w:hAnsi="Tahoma" w:cs="Tahoma"/>
            <w:color w:val="360606"/>
            <w:sz w:val="20"/>
            <w:u w:val="single"/>
            <w:lang w:eastAsia="ru-RU"/>
          </w:rPr>
          <w:t>Семь Агафонов бестолковых</w:t>
        </w:r>
      </w:hyperlink>
      <w:r w:rsidRPr="008E3AF5">
        <w:rPr>
          <w:rFonts w:ascii="Tahoma" w:eastAsia="Times New Roman" w:hAnsi="Tahoma" w:cs="Tahoma"/>
          <w:color w:val="2C2C2C"/>
          <w:sz w:val="20"/>
          <w:lang w:eastAsia="ru-RU"/>
        </w:rPr>
        <w:t> </w:t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– 1989</w:t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Солнце, Месяц и Ворон </w:t>
      </w:r>
      <w:proofErr w:type="spellStart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Воронович</w:t>
      </w:r>
      <w:proofErr w:type="spellEnd"/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 xml:space="preserve"> – 1982</w:t>
      </w:r>
      <w:r w:rsidRPr="008E3AF5">
        <w:rPr>
          <w:rFonts w:ascii="Tahoma" w:eastAsia="Times New Roman" w:hAnsi="Tahoma" w:cs="Tahoma"/>
          <w:color w:val="2C2C2C"/>
          <w:sz w:val="20"/>
          <w:szCs w:val="20"/>
          <w:lang w:eastAsia="ru-RU"/>
        </w:rPr>
        <w:br/>
      </w:r>
      <w:hyperlink r:id="rId21" w:history="1">
        <w:proofErr w:type="spellStart"/>
        <w:r w:rsidRPr="008E3AF5">
          <w:rPr>
            <w:rFonts w:ascii="Tahoma" w:eastAsia="Times New Roman" w:hAnsi="Tahoma" w:cs="Tahoma"/>
            <w:color w:val="360606"/>
            <w:sz w:val="20"/>
            <w:u w:val="single"/>
            <w:lang w:eastAsia="ru-RU"/>
          </w:rPr>
          <w:t>Юман</w:t>
        </w:r>
        <w:proofErr w:type="spellEnd"/>
        <w:r w:rsidRPr="008E3AF5">
          <w:rPr>
            <w:rFonts w:ascii="Tahoma" w:eastAsia="Times New Roman" w:hAnsi="Tahoma" w:cs="Tahoma"/>
            <w:color w:val="360606"/>
            <w:sz w:val="20"/>
            <w:u w:val="single"/>
            <w:lang w:eastAsia="ru-RU"/>
          </w:rPr>
          <w:t xml:space="preserve"> и его друзья</w:t>
        </w:r>
      </w:hyperlink>
      <w:r w:rsidRPr="008E3AF5">
        <w:rPr>
          <w:rFonts w:ascii="Tahoma" w:eastAsia="Times New Roman" w:hAnsi="Tahoma" w:cs="Tahoma"/>
          <w:color w:val="2C2C2C"/>
          <w:sz w:val="20"/>
          <w:lang w:eastAsia="ru-RU"/>
        </w:rPr>
        <w:t> </w:t>
      </w:r>
      <w:r w:rsidRPr="008E3AF5"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  <w:t>– 1983</w:t>
      </w:r>
    </w:p>
    <w:p w:rsidR="008E3AF5" w:rsidRDefault="008E3AF5" w:rsidP="008E3AF5">
      <w:pPr>
        <w:rPr>
          <w:rFonts w:ascii="Tahoma" w:eastAsia="Times New Roman" w:hAnsi="Tahoma" w:cs="Tahoma"/>
          <w:color w:val="2C2C2C"/>
          <w:sz w:val="20"/>
          <w:szCs w:val="20"/>
          <w:shd w:val="clear" w:color="auto" w:fill="FFFFFF"/>
          <w:lang w:eastAsia="ru-RU"/>
        </w:rPr>
      </w:pPr>
    </w:p>
    <w:p w:rsidR="008E3AF5" w:rsidRDefault="008E3AF5" w:rsidP="008E3AF5">
      <w:r>
        <w:rPr>
          <w:noProof/>
          <w:lang w:eastAsia="ru-RU"/>
        </w:rPr>
        <w:drawing>
          <wp:inline distT="0" distB="0" distL="0" distR="0">
            <wp:extent cx="3562350" cy="4762500"/>
            <wp:effectExtent l="19050" t="0" r="0" b="0"/>
            <wp:docPr id="29" name="Рисунок 29" descr="http://img-fotki.yandex.ru/get/6105/17308394.da/0_6878f_67eff4e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g-fotki.yandex.ru/get/6105/17308394.da/0_6878f_67eff4e2_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AF5" w:rsidRDefault="008E3AF5" w:rsidP="008E3AF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4667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3571875" cy="4762500"/>
            <wp:effectExtent l="19050" t="0" r="9525" b="0"/>
            <wp:wrapSquare wrapText="bothSides"/>
            <wp:docPr id="32" name="Рисунок 32" descr="http://img-fotki.yandex.ru/get/6204/17308394.da/0_687aa_a3b5d7a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mg-fotki.yandex.ru/get/6204/17308394.da/0_687aa_a3b5d7a5_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6936">
        <w:br w:type="textWrapping" w:clear="all"/>
      </w:r>
    </w:p>
    <w:p w:rsidR="008E3AF5" w:rsidRDefault="008E3AF5" w:rsidP="008E3AF5">
      <w:r>
        <w:rPr>
          <w:noProof/>
          <w:lang w:eastAsia="ru-RU"/>
        </w:rPr>
        <w:drawing>
          <wp:inline distT="0" distB="0" distL="0" distR="0">
            <wp:extent cx="5676900" cy="7620000"/>
            <wp:effectExtent l="19050" t="0" r="0" b="0"/>
            <wp:docPr id="35" name="Рисунок 35" descr="http://img-fotki.yandex.ru/get/6001/17308394.da/0_68790_e4b4e3e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-fotki.yandex.ru/get/6001/17308394.da/0_68790_e4b4e3ee_X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AF5" w:rsidRDefault="008E3AF5" w:rsidP="008E3AF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43550" cy="7620000"/>
            <wp:effectExtent l="19050" t="0" r="0" b="0"/>
            <wp:docPr id="41" name="Рисунок 41" descr="http://img-fotki.yandex.ru/get/6104/17308394.da/0_68792_d709d45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mg-fotki.yandex.ru/get/6104/17308394.da/0_68792_d709d45c_X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86425" cy="7620000"/>
            <wp:effectExtent l="19050" t="0" r="9525" b="0"/>
            <wp:docPr id="44" name="Рисунок 44" descr="http://img-fotki.yandex.ru/get/6205/17308394.da/0_68793_8936537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img-fotki.yandex.ru/get/6205/17308394.da/0_68793_8936537d_X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81650" cy="7620000"/>
            <wp:effectExtent l="19050" t="0" r="0" b="0"/>
            <wp:docPr id="47" name="Рисунок 47" descr="http://img-fotki.yandex.ru/get/6001/17308394.da/0_68794_a0d2631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mg-fotki.yandex.ru/get/6001/17308394.da/0_68794_a0d26312_X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AF5" w:rsidRDefault="008E3AF5" w:rsidP="008E3AF5">
      <w:pPr>
        <w:rPr>
          <w:noProof/>
          <w:lang w:eastAsia="ru-RU"/>
        </w:rPr>
      </w:pPr>
    </w:p>
    <w:p w:rsidR="008E3AF5" w:rsidRDefault="008E3AF5" w:rsidP="008E3AF5">
      <w:r>
        <w:rPr>
          <w:noProof/>
          <w:lang w:eastAsia="ru-RU"/>
        </w:rPr>
        <w:lastRenderedPageBreak/>
        <w:drawing>
          <wp:inline distT="0" distB="0" distL="0" distR="0">
            <wp:extent cx="5648325" cy="7620000"/>
            <wp:effectExtent l="19050" t="0" r="9525" b="0"/>
            <wp:docPr id="53" name="Рисунок 53" descr="http://img-fotki.yandex.ru/get/6105/17308394.da/0_68797_77c779b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img-fotki.yandex.ru/get/6105/17308394.da/0_68797_77c779b1_X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53075" cy="7620000"/>
            <wp:effectExtent l="19050" t="0" r="9525" b="0"/>
            <wp:docPr id="56" name="Рисунок 56" descr="http://img-fotki.yandex.ru/get/6104/17308394.da/0_6879a_cdc37ea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img-fotki.yandex.ru/get/6104/17308394.da/0_6879a_cdc37eac_X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95975" cy="7620000"/>
            <wp:effectExtent l="19050" t="0" r="9525" b="0"/>
            <wp:docPr id="59" name="Рисунок 59" descr="http://img-fotki.yandex.ru/get/6205/17308394.da/0_6879d_3ff613f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img-fotki.yandex.ru/get/6205/17308394.da/0_6879d_3ff613f3_X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53075" cy="7620000"/>
            <wp:effectExtent l="19050" t="0" r="9525" b="0"/>
            <wp:docPr id="62" name="Рисунок 62" descr="http://img-fotki.yandex.ru/get/6104/17308394.da/0_6879f_1f7071f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img-fotki.yandex.ru/get/6104/17308394.da/0_6879f_1f7071f7_X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14975" cy="7620000"/>
            <wp:effectExtent l="19050" t="0" r="9525" b="0"/>
            <wp:docPr id="65" name="Рисунок 65" descr="http://img-fotki.yandex.ru/get/6204/17308394.da/0_687a2_7d5814d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img-fotki.yandex.ru/get/6204/17308394.da/0_687a2_7d5814d2_XL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86425" cy="7620000"/>
            <wp:effectExtent l="19050" t="0" r="9525" b="0"/>
            <wp:docPr id="68" name="Рисунок 68" descr="http://img-fotki.yandex.ru/get/6104/17308394.da/0_687a3_a1a0cdf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img-fotki.yandex.ru/get/6104/17308394.da/0_687a3_a1a0cdf8_XL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86425" cy="7620000"/>
            <wp:effectExtent l="19050" t="0" r="9525" b="0"/>
            <wp:docPr id="71" name="Рисунок 71" descr="http://img-fotki.yandex.ru/get/6204/17308394.da/0_687a4_b0fb312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img-fotki.yandex.ru/get/6204/17308394.da/0_687a4_b0fb3123_XL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3550" cy="7620000"/>
            <wp:effectExtent l="19050" t="0" r="0" b="0"/>
            <wp:docPr id="74" name="Рисунок 74" descr="http://img-fotki.yandex.ru/get/6204/17308394.da/0_687a7_b308106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img-fotki.yandex.ru/get/6204/17308394.da/0_687a7_b308106a_X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495675" cy="4762500"/>
            <wp:effectExtent l="19050" t="0" r="9525" b="0"/>
            <wp:docPr id="77" name="Рисунок 77" descr="http://img-fotki.yandex.ru/get/6104/17308394.da/0_687a5_a151b64f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img-fotki.yandex.ru/get/6104/17308394.da/0_687a5_a151b64f_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86425" cy="7620000"/>
            <wp:effectExtent l="19050" t="0" r="9525" b="0"/>
            <wp:docPr id="50" name="Рисунок 50" descr="http://img-fotki.yandex.ru/get/6001/17308394.da/0_68796_72bb88d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img-fotki.yandex.ru/get/6001/17308394.da/0_68796_72bb88dd_XL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96C">
        <w:rPr>
          <w:noProof/>
          <w:lang w:eastAsia="ru-RU"/>
        </w:rPr>
        <w:lastRenderedPageBreak/>
        <w:drawing>
          <wp:inline distT="0" distB="0" distL="0" distR="0">
            <wp:extent cx="1905000" cy="2438400"/>
            <wp:effectExtent l="19050" t="0" r="0" b="0"/>
            <wp:docPr id="80" name="Рисунок 80" descr="Любимые ска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Любимые сказки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96C">
        <w:rPr>
          <w:noProof/>
          <w:lang w:eastAsia="ru-RU"/>
        </w:rPr>
        <w:drawing>
          <wp:inline distT="0" distB="0" distL="0" distR="0">
            <wp:extent cx="2381250" cy="3238500"/>
            <wp:effectExtent l="19050" t="0" r="0" b="0"/>
            <wp:docPr id="83" name="Рисунок 83" descr="Гензель и Гре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Гензель и Гретель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40D2">
        <w:rPr>
          <w:noProof/>
          <w:lang w:eastAsia="ru-RU"/>
        </w:rPr>
        <w:drawing>
          <wp:inline distT="0" distB="0" distL="0" distR="0">
            <wp:extent cx="5940425" cy="4732621"/>
            <wp:effectExtent l="19050" t="0" r="3175" b="0"/>
            <wp:docPr id="89" name="Рисунок 89" descr="http://photo.qip.ru/photo/odbyaroslavl/151085729/17030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photo.qip.ru/photo/odbyaroslavl/151085729/17030085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40D2">
        <w:rPr>
          <w:noProof/>
          <w:lang w:eastAsia="ru-RU"/>
        </w:rPr>
        <w:lastRenderedPageBreak/>
        <w:drawing>
          <wp:inline distT="0" distB="0" distL="0" distR="0">
            <wp:extent cx="5940425" cy="8390338"/>
            <wp:effectExtent l="19050" t="0" r="3175" b="0"/>
            <wp:docPr id="92" name="Рисунок 92" descr="http://photo.qip.ru/photo/odbyaroslavl/151085729/17030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photo.qip.ru/photo/odbyaroslavl/151085729/17030085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96C">
        <w:rPr>
          <w:noProof/>
          <w:lang w:eastAsia="ru-RU"/>
        </w:rPr>
        <w:lastRenderedPageBreak/>
        <w:drawing>
          <wp:inline distT="0" distB="0" distL="0" distR="0">
            <wp:extent cx="5940425" cy="7889627"/>
            <wp:effectExtent l="19050" t="0" r="3175" b="0"/>
            <wp:docPr id="86" name="Рисунок 86" descr="http://photo.qip.ru/photo/odbyaroslavl/151085729/17030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photo.qip.ru/photo/odbyaroslavl/151085729/17030083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7620000"/>
            <wp:effectExtent l="19050" t="0" r="0" b="0"/>
            <wp:docPr id="38" name="Рисунок 38" descr="http://img-fotki.yandex.ru/get/6204/17308394.da/0_68791_452b411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mg-fotki.yandex.ru/get/6204/17308394.da/0_68791_452b4115_XL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3AF5" w:rsidSect="00CE6936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3AF5"/>
    <w:rsid w:val="0003465E"/>
    <w:rsid w:val="001B77A7"/>
    <w:rsid w:val="005D0853"/>
    <w:rsid w:val="007437E3"/>
    <w:rsid w:val="008A445B"/>
    <w:rsid w:val="008A696C"/>
    <w:rsid w:val="008E3AF5"/>
    <w:rsid w:val="00C740D2"/>
    <w:rsid w:val="00CE6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7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E3AF5"/>
  </w:style>
  <w:style w:type="character" w:styleId="a3">
    <w:name w:val="Hyperlink"/>
    <w:basedOn w:val="a0"/>
    <w:uiPriority w:val="99"/>
    <w:semiHidden/>
    <w:unhideWhenUsed/>
    <w:rsid w:val="008E3AF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E3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3A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1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28335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60606"/>
            <w:bottom w:val="none" w:sz="0" w:space="0" w:color="auto"/>
            <w:right w:val="none" w:sz="0" w:space="0" w:color="auto"/>
          </w:divBdr>
        </w:div>
        <w:div w:id="126633478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60606"/>
            <w:bottom w:val="none" w:sz="0" w:space="0" w:color="auto"/>
            <w:right w:val="none" w:sz="0" w:space="0" w:color="auto"/>
          </w:divBdr>
        </w:div>
        <w:div w:id="1727022052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60606"/>
            <w:bottom w:val="none" w:sz="0" w:space="0" w:color="auto"/>
            <w:right w:val="none" w:sz="0" w:space="0" w:color="auto"/>
          </w:divBdr>
        </w:div>
        <w:div w:id="514656917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60606"/>
            <w:bottom w:val="none" w:sz="0" w:space="0" w:color="auto"/>
            <w:right w:val="none" w:sz="0" w:space="0" w:color="auto"/>
          </w:divBdr>
        </w:div>
        <w:div w:id="201022755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60606"/>
            <w:bottom w:val="none" w:sz="0" w:space="0" w:color="auto"/>
            <w:right w:val="none" w:sz="0" w:space="0" w:color="auto"/>
          </w:divBdr>
        </w:div>
        <w:div w:id="877552586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60606"/>
            <w:bottom w:val="none" w:sz="0" w:space="0" w:color="auto"/>
            <w:right w:val="none" w:sz="0" w:space="0" w:color="auto"/>
          </w:divBdr>
        </w:div>
        <w:div w:id="1811939504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60606"/>
            <w:bottom w:val="none" w:sz="0" w:space="0" w:color="auto"/>
            <w:right w:val="none" w:sz="0" w:space="0" w:color="auto"/>
          </w:divBdr>
        </w:div>
        <w:div w:id="1499807109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60606"/>
            <w:bottom w:val="none" w:sz="0" w:space="0" w:color="auto"/>
            <w:right w:val="none" w:sz="0" w:space="0" w:color="auto"/>
          </w:divBdr>
        </w:div>
        <w:div w:id="682825321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60606"/>
            <w:bottom w:val="none" w:sz="0" w:space="0" w:color="auto"/>
            <w:right w:val="none" w:sz="0" w:space="0" w:color="auto"/>
          </w:divBdr>
        </w:div>
        <w:div w:id="1507557016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60606"/>
            <w:bottom w:val="none" w:sz="0" w:space="0" w:color="auto"/>
            <w:right w:val="none" w:sz="0" w:space="0" w:color="auto"/>
          </w:divBdr>
        </w:div>
        <w:div w:id="1082070129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60606"/>
            <w:bottom w:val="none" w:sz="0" w:space="0" w:color="auto"/>
            <w:right w:val="none" w:sz="0" w:space="0" w:color="auto"/>
          </w:divBdr>
        </w:div>
        <w:div w:id="923880303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60606"/>
            <w:bottom w:val="none" w:sz="0" w:space="0" w:color="auto"/>
            <w:right w:val="none" w:sz="0" w:space="0" w:color="auto"/>
          </w:divBdr>
        </w:div>
        <w:div w:id="2137018133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60606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://diafilmy.su/436-ded-moroz-priglasil-vseh.html" TargetMode="External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webSettings" Target="webSettings.xml"/><Relationship Id="rId21" Type="http://schemas.openxmlformats.org/officeDocument/2006/relationships/hyperlink" Target="http://diafilmy.su/890-yuman-i-ego-druzya.html" TargetMode="External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://diafilmy.su/27-sem-agafonov.html" TargetMode="External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7.jpeg"/><Relationship Id="rId19" Type="http://schemas.openxmlformats.org/officeDocument/2006/relationships/hyperlink" Target="http://diafilmy.su/339-derevyannyy-orel.html" TargetMode="External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33</Pages>
  <Words>2347</Words>
  <Characters>13383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2015-06-13T17:51:00Z</dcterms:created>
  <dcterms:modified xsi:type="dcterms:W3CDTF">2016-04-25T19:28:00Z</dcterms:modified>
</cp:coreProperties>
</file>