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09" w:rsidRDefault="00011E09" w:rsidP="00011E09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Статья 1</w:t>
      </w:r>
    </w:p>
    <w:p w:rsidR="00011E09" w:rsidRDefault="00011E09" w:rsidP="00011E0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11E09" w:rsidRDefault="00011E09" w:rsidP="00011E09">
      <w:pPr>
        <w:shd w:val="clear" w:color="auto" w:fill="FFFFFF"/>
        <w:spacing w:after="0" w:line="240" w:lineRule="auto"/>
        <w:jc w:val="center"/>
        <w:textAlignment w:val="baseline"/>
        <w:rPr>
          <w:rFonts w:ascii="Batang" w:eastAsia="Batang" w:hAnsi="Batang" w:cs="Arial"/>
          <w:b/>
          <w:bCs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b/>
          <w:bCs/>
          <w:color w:val="000000"/>
          <w:sz w:val="28"/>
          <w:szCs w:val="28"/>
          <w:lang w:eastAsia="ru-RU"/>
        </w:rPr>
        <w:t>Роль виртуального музея в развитии ребёнка дошкольного возраста</w:t>
      </w:r>
    </w:p>
    <w:p w:rsidR="00011E09" w:rsidRPr="00011E09" w:rsidRDefault="00011E09" w:rsidP="00011E09">
      <w:pPr>
        <w:shd w:val="clear" w:color="auto" w:fill="FFFFFF"/>
        <w:spacing w:after="0" w:line="240" w:lineRule="auto"/>
        <w:jc w:val="right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011E09">
        <w:rPr>
          <w:rFonts w:ascii="Batang" w:eastAsia="Batang" w:hAnsi="Batang" w:cs="Arial"/>
          <w:bCs/>
          <w:color w:val="000000"/>
          <w:sz w:val="28"/>
          <w:szCs w:val="28"/>
          <w:lang w:eastAsia="ru-RU"/>
        </w:rPr>
        <w:t xml:space="preserve">Подготовила: воспитатель  </w:t>
      </w:r>
      <w:proofErr w:type="spellStart"/>
      <w:r w:rsidRPr="00011E09">
        <w:rPr>
          <w:rFonts w:ascii="Batang" w:eastAsia="Batang" w:hAnsi="Batang" w:cs="Arial"/>
          <w:bCs/>
          <w:color w:val="000000"/>
          <w:sz w:val="28"/>
          <w:szCs w:val="28"/>
          <w:lang w:eastAsia="ru-RU"/>
        </w:rPr>
        <w:t>ЛакеткоЕ.В</w:t>
      </w:r>
      <w:proofErr w:type="spellEnd"/>
      <w:r w:rsidRPr="00011E09">
        <w:rPr>
          <w:rFonts w:ascii="Batang" w:eastAsia="Batang" w:hAnsi="Batang" w:cs="Arial"/>
          <w:bCs/>
          <w:color w:val="000000"/>
          <w:sz w:val="28"/>
          <w:szCs w:val="28"/>
          <w:lang w:eastAsia="ru-RU"/>
        </w:rPr>
        <w:t>.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    Федеральный государственный образовательный стандарт дошкольного образования требует от педагогов новых идей и подходов к организации воспитательно-образовательного пространства дошкольного учреждения. Одной из таких инноваций является информатизация дошкольного образования. 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    Педагогическими работниками ДОУ создан «Виртуальный музей» и разработано электронное пособие «Виртуальный музей как средство патриотического воспитания дошкольников», которое является эффективной формой работы в направлении краеведения и обогащения знаний детей о Родине, воспитания любви к ней.                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Виртуальный музей </w:t>
      </w:r>
      <w:proofErr w:type="gramStart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-э</w:t>
      </w:r>
      <w:proofErr w:type="gramEnd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то современная реальность, выходящая за рамки традиционного представления о музее и имеет ряд преимуществ перед традиционным посещением музеев: не покидая здания дошкольного учреждения можно увидеть и узнать много нового и интересного о родном городе, достопримечательностях края и страны; пройтись по улицам города увидеть интересные экспонаты; понаблюдать за животными и растениями родного края дошкольники могут, используя виртуальное пространство.  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   Виртуальная экскурсия – это организационная форма образовательной деятельности, отличающаяся от реальной экскурсии виртуальным отображением реально существующих объектов. Она формирует у детей потребности в получении информации при помощи доступных средств, повышает мотивацию к познанию и формирует активную личностную позицию в окружающем мире.</w:t>
      </w:r>
      <w:r w:rsidRPr="005F5E3E">
        <w:rPr>
          <w:rFonts w:ascii="Batang" w:eastAsia="Batang" w:hAnsi="Batang" w:cs="Arial"/>
          <w:color w:val="000000"/>
          <w:sz w:val="28"/>
          <w:szCs w:val="28"/>
          <w:lang w:eastAsia="ru-RU"/>
        </w:rPr>
        <w:t> </w:t>
      </w: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Интеграция образовательных областей при использовании «Виртуального музея» позволяет не нарушать целостное восприятие ребенком мира. То, что дети видят во время «путешествия», закрепляется во время познавательно-речевой, художественно-эстетической, физической деятельности и отображается в социально-личностном развитии ребенка. Таким образом, формируется </w:t>
      </w: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уважение к культурно-историческим традициям, </w:t>
      </w:r>
      <w:proofErr w:type="gramStart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связанных</w:t>
      </w:r>
      <w:proofErr w:type="gramEnd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 историческими событиями.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  В виртуальном музее дошкольники могут не только просматривать презентационный материал, но и пробовать себя в роли экскурсовода. 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Интерактивные и </w:t>
      </w:r>
      <w:proofErr w:type="spellStart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мультимедийные</w:t>
      </w:r>
      <w:proofErr w:type="spellEnd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средства, используемые в создании виртуального музея, усиливают мотивацию детей, активизируют познавательную деятельность и моделируют различные игровые ситуации.           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Погружаясь в презентационный материал по разработанным направлениям виртуального музея дошкольники, могут значительно обогатить словарный запас, высказать свои мысли и предположения, а потом еще и поразмыслить об </w:t>
      </w:r>
      <w:proofErr w:type="gramStart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увиденном</w:t>
      </w:r>
      <w:proofErr w:type="gramEnd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, поделиться впечатлениями с родителями. 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Использование в работе с дошкольниками виртуального музея, развивает познавательный интерес к истории города, края, страны и формирует навыки сотрудничества, открывает большие возможности в организации совместной поисковой деятельности дошкольников, воспитателей, родителей. 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       Создание виртуального музея (</w:t>
      </w:r>
      <w:hyperlink r:id="rId4" w:history="1">
        <w:r w:rsidRPr="005F5E3E">
          <w:rPr>
            <w:rFonts w:ascii="Batang" w:eastAsia="Batang" w:hAnsi="Batang" w:cs="Arial"/>
            <w:color w:val="1E73BE"/>
            <w:sz w:val="28"/>
            <w:szCs w:val="28"/>
            <w:lang w:eastAsia="ru-RU"/>
          </w:rPr>
          <w:t>https://virtualmuseum.ucoz.net/</w:t>
        </w:r>
      </w:hyperlink>
      <w:r w:rsidRPr="005F5E3E">
        <w:rPr>
          <w:rFonts w:ascii="Batang" w:eastAsia="Batang" w:hAnsi="Batang" w:cs="Arial"/>
          <w:b/>
          <w:bCs/>
          <w:color w:val="000000"/>
          <w:sz w:val="28"/>
          <w:szCs w:val="28"/>
          <w:lang w:eastAsia="ru-RU"/>
        </w:rPr>
        <w:t>)</w:t>
      </w: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в дошкольной образовательной организации с использованием </w:t>
      </w:r>
      <w:proofErr w:type="spellStart"/>
      <w:proofErr w:type="gramStart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Интернет-технологий</w:t>
      </w:r>
      <w:proofErr w:type="spellEnd"/>
      <w:proofErr w:type="gramEnd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значительно расширяет рамки традиционной музейной педагогики, способствует развитию информационной культуры дошкольников.</w:t>
      </w:r>
    </w:p>
    <w:p w:rsidR="00011E09" w:rsidRPr="005F5E3E" w:rsidRDefault="00011E09" w:rsidP="00011E09">
      <w:pPr>
        <w:shd w:val="clear" w:color="auto" w:fill="FFFFFF"/>
        <w:spacing w:after="343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lang w:eastAsia="ru-RU"/>
        </w:rPr>
        <w:t> 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Литература: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1.Трунова, М. Секреты музейной педагогики: из опыта работы // Дошкольное воспитание. -2006. -N 4. -С. 38-42.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2.Чумалова, Т. Музейная педагогика для дошкольников // Дошкольное воспитание. -2007. -N 10. -С. 44-50.</w:t>
      </w:r>
    </w:p>
    <w:p w:rsidR="00011E09" w:rsidRPr="005F5E3E" w:rsidRDefault="00011E09" w:rsidP="00011E0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3.Стратегия развития воспитания в Российской Федерации на период до 2025 года [Электронный ресурс]. </w:t>
      </w:r>
      <w:proofErr w:type="gramStart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-М</w:t>
      </w:r>
      <w:proofErr w:type="gramEnd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., 2015. –Режим </w:t>
      </w:r>
      <w:proofErr w:type="spellStart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доступа:https</w:t>
      </w:r>
      <w:proofErr w:type="spellEnd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://</w:t>
      </w:r>
      <w:proofErr w:type="spellStart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rg.ru</w:t>
      </w:r>
      <w:proofErr w:type="spellEnd"/>
      <w:r w:rsidRPr="005F5E3E">
        <w:rPr>
          <w:rFonts w:ascii="Batang" w:eastAsia="Batang" w:hAnsi="Batang" w:cs="Arial"/>
          <w:color w:val="000000"/>
          <w:sz w:val="28"/>
          <w:szCs w:val="28"/>
          <w:bdr w:val="none" w:sz="0" w:space="0" w:color="auto" w:frame="1"/>
          <w:lang w:eastAsia="ru-RU"/>
        </w:rPr>
        <w:t>/2015/06/08/vospitanie-dok.html</w:t>
      </w:r>
    </w:p>
    <w:p w:rsidR="00011E09" w:rsidRPr="005F5E3E" w:rsidRDefault="00011E09" w:rsidP="00011E09">
      <w:pPr>
        <w:shd w:val="clear" w:color="auto" w:fill="FFFFFF"/>
        <w:spacing w:after="343" w:line="240" w:lineRule="auto"/>
        <w:textAlignment w:val="baseline"/>
        <w:rPr>
          <w:rFonts w:ascii="Batang" w:eastAsia="Batang" w:hAnsi="Batang" w:cs="Arial"/>
          <w:color w:val="000000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000000"/>
          <w:sz w:val="28"/>
          <w:szCs w:val="28"/>
          <w:lang w:eastAsia="ru-RU"/>
        </w:rPr>
        <w:t> </w:t>
      </w:r>
    </w:p>
    <w:p w:rsidR="00011E09" w:rsidRDefault="00011E09" w:rsidP="00011E0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11E09" w:rsidRDefault="00011E09" w:rsidP="00011E0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11E09" w:rsidRDefault="00011E09" w:rsidP="00011E0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11E09" w:rsidRDefault="00011E09" w:rsidP="00011E0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11E09" w:rsidRDefault="00011E09" w:rsidP="00011E0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A3589" w:rsidRDefault="006A3589"/>
    <w:sectPr w:rsidR="006A3589" w:rsidSect="006A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11E09"/>
    <w:rsid w:val="00011E09"/>
    <w:rsid w:val="006A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tualmuseum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2022-08-30T10:18:00Z</dcterms:created>
  <dcterms:modified xsi:type="dcterms:W3CDTF">2022-08-30T10:20:00Z</dcterms:modified>
</cp:coreProperties>
</file>