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F8DC" w14:textId="77777777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1C460ACF" w14:textId="01FF0E0F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123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 сказке</w:t>
      </w:r>
      <w:r w:rsidR="007D354D">
        <w:rPr>
          <w:rFonts w:ascii="Times New Roman" w:eastAsia="Calibri" w:hAnsi="Times New Roman" w:cs="Times New Roman"/>
          <w:b/>
          <w:sz w:val="28"/>
          <w:szCs w:val="28"/>
        </w:rPr>
        <w:t xml:space="preserve"> К Чуковского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>Айболит</w:t>
      </w:r>
      <w:r w:rsidRPr="009112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619567B" w14:textId="77777777" w:rsidR="009457BA" w:rsidRPr="00911234" w:rsidRDefault="009457BA" w:rsidP="009457BA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551777C3" w14:textId="77777777" w:rsidR="009457BA" w:rsidRPr="00911234" w:rsidRDefault="009457BA" w:rsidP="009457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>автор проекта: воспитатель Мулюкова Ирина Ивановна</w:t>
      </w:r>
    </w:p>
    <w:p w14:paraId="005A4DD5" w14:textId="0E35BDDE" w:rsidR="009457BA" w:rsidRPr="00911234" w:rsidRDefault="009457BA" w:rsidP="009457B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11234">
        <w:rPr>
          <w:rFonts w:ascii="Times New Roman" w:eastAsia="Calibri" w:hAnsi="Times New Roman" w:cs="Times New Roman"/>
          <w:sz w:val="28"/>
          <w:szCs w:val="28"/>
        </w:rPr>
        <w:t xml:space="preserve">сроки проведения проекта: </w:t>
      </w:r>
      <w:r>
        <w:rPr>
          <w:rFonts w:ascii="Times New Roman" w:eastAsia="Calibri" w:hAnsi="Times New Roman" w:cs="Times New Roman"/>
          <w:sz w:val="28"/>
          <w:szCs w:val="28"/>
        </w:rPr>
        <w:t>07</w:t>
      </w:r>
      <w:r w:rsidRPr="00911234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1123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28</w:t>
      </w:r>
      <w:r w:rsidRPr="0091123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02</w:t>
      </w:r>
      <w:r w:rsidRPr="00911234">
        <w:rPr>
          <w:rFonts w:ascii="Times New Roman" w:eastAsia="Calibri" w:hAnsi="Times New Roman" w:cs="Times New Roman"/>
          <w:sz w:val="28"/>
          <w:szCs w:val="28"/>
        </w:rPr>
        <w:t>.202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23689DA0" w14:textId="77777777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11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 - информационный</w:t>
      </w:r>
    </w:p>
    <w:p w14:paraId="7F73D445" w14:textId="56C2301E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9457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асширять и обобщать представление детей о профессиях, орудиях труда, трудовых действиях, через развитие интереса к различным профессиям, в частности к профессии врача</w:t>
      </w:r>
      <w:r w:rsidRPr="009112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9A35ECB" w14:textId="77777777" w:rsidR="009457BA" w:rsidRPr="00911234" w:rsidRDefault="009457BA" w:rsidP="009457B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112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</w:p>
    <w:p w14:paraId="5C4C87DA" w14:textId="7BB3F045" w:rsidR="009457BA" w:rsidRDefault="009457BA" w:rsidP="009457BA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Расширять представления детей о профессиях; обогащать знания о деятельности медицинского персонала, который занимается лечением людей.</w:t>
      </w:r>
    </w:p>
    <w:p w14:paraId="09AABFC8" w14:textId="56654CA7" w:rsidR="009457BA" w:rsidRPr="009457BA" w:rsidRDefault="009457BA" w:rsidP="009457BA">
      <w:pPr>
        <w:pStyle w:val="c16"/>
        <w:numPr>
          <w:ilvl w:val="0"/>
          <w:numId w:val="2"/>
        </w:numPr>
        <w:shd w:val="clear" w:color="auto" w:fill="FFFFFF"/>
        <w:spacing w:before="3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Формирование умения развивать сюжет на основе знаний, полученных детьми при восприятии из окружающей действительности, из литературных произведений; расширение игровых замыслов; развивать умения дошкольников согласовывать тему игры, распределять роли в соответствии с сюжетом; соблюдать в игре ролевые взаимодействия и взаимоотношения: договариваться, самостоятельно разрешать конфликты.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05"/>
        <w:gridCol w:w="4940"/>
      </w:tblGrid>
      <w:tr w:rsidR="009457BA" w:rsidRPr="00911234" w14:paraId="4B0B34E9" w14:textId="77777777" w:rsidTr="009D4CD7">
        <w:tc>
          <w:tcPr>
            <w:tcW w:w="4405" w:type="dxa"/>
          </w:tcPr>
          <w:p w14:paraId="768C1739" w14:textId="77777777" w:rsidR="009457BA" w:rsidRPr="00911234" w:rsidRDefault="009457BA" w:rsidP="009D4C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40" w:type="dxa"/>
          </w:tcPr>
          <w:p w14:paraId="7763CF0E" w14:textId="77777777" w:rsidR="009457BA" w:rsidRPr="00911234" w:rsidRDefault="009457BA" w:rsidP="009D4CD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Форма реализации</w:t>
            </w:r>
          </w:p>
        </w:tc>
      </w:tr>
      <w:tr w:rsidR="009457BA" w:rsidRPr="00911234" w14:paraId="634233AC" w14:textId="77777777" w:rsidTr="009D4CD7">
        <w:tc>
          <w:tcPr>
            <w:tcW w:w="4405" w:type="dxa"/>
          </w:tcPr>
          <w:p w14:paraId="07F9ACF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4940" w:type="dxa"/>
          </w:tcPr>
          <w:p w14:paraId="061E776D" w14:textId="77777777" w:rsidR="009457BA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  <w:r w:rsidRPr="00642B9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457BA">
              <w:rPr>
                <w:rFonts w:ascii="Times New Roman" w:eastAsia="Calibri" w:hAnsi="Times New Roman" w:cs="Times New Roman"/>
                <w:sz w:val="28"/>
                <w:szCs w:val="28"/>
              </w:rPr>
              <w:t>«Как доктор лечит людей»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06DE6F6" w14:textId="3C428B92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познавательное развитие НОД </w:t>
            </w:r>
            <w:r w:rsidR="00340990" w:rsidRPr="00340990">
              <w:rPr>
                <w:rFonts w:ascii="Times New Roman" w:eastAsia="Calibri" w:hAnsi="Times New Roman" w:cs="Times New Roman"/>
                <w:sz w:val="28"/>
                <w:szCs w:val="28"/>
              </w:rPr>
              <w:t>«Наш зайчонок заболел»</w:t>
            </w:r>
          </w:p>
        </w:tc>
      </w:tr>
      <w:tr w:rsidR="009457BA" w:rsidRPr="00911234" w14:paraId="0F77AE44" w14:textId="77777777" w:rsidTr="009D4CD7">
        <w:tc>
          <w:tcPr>
            <w:tcW w:w="4405" w:type="dxa"/>
          </w:tcPr>
          <w:p w14:paraId="7DC5322F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4940" w:type="dxa"/>
          </w:tcPr>
          <w:p w14:paraId="546189EB" w14:textId="1E3A8AC5" w:rsidR="00340990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Дидактическая игра «Раздай таблетки зверятам», «Расскажи сказку»</w:t>
            </w:r>
          </w:p>
          <w:p w14:paraId="28F594B0" w14:textId="41324B36" w:rsidR="00340990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Игра – пазл «Сложи по образцу»</w:t>
            </w:r>
          </w:p>
          <w:p w14:paraId="11233A13" w14:textId="4205D75E" w:rsidR="009457BA" w:rsidRPr="00911234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Сюжетная игра «Больница», «На приеме у врача»</w:t>
            </w:r>
          </w:p>
        </w:tc>
      </w:tr>
      <w:tr w:rsidR="009457BA" w:rsidRPr="00911234" w14:paraId="6864868E" w14:textId="77777777" w:rsidTr="009D4CD7">
        <w:tc>
          <w:tcPr>
            <w:tcW w:w="4405" w:type="dxa"/>
          </w:tcPr>
          <w:p w14:paraId="7D65257D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4940" w:type="dxa"/>
          </w:tcPr>
          <w:p w14:paraId="2C5C34DB" w14:textId="1921C0C2" w:rsidR="009457BA" w:rsidRPr="00911234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Лепка </w:t>
            </w:r>
            <w:r w:rsidR="009457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Витамины для зайчат</w:t>
            </w:r>
            <w:r w:rsidR="009457BA">
              <w:rPr>
                <w:rFonts w:ascii="Times New Roman" w:eastAsia="Calibri" w:hAnsi="Times New Roman" w:cs="Times New Roman"/>
                <w:sz w:val="28"/>
                <w:szCs w:val="28"/>
              </w:rPr>
              <w:t>», рисование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Раскрась животных</w:t>
            </w:r>
            <w:r w:rsidR="009457B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9457BA" w:rsidRPr="00911234" w14:paraId="6410C0BD" w14:textId="77777777" w:rsidTr="009D4CD7">
        <w:tc>
          <w:tcPr>
            <w:tcW w:w="4405" w:type="dxa"/>
          </w:tcPr>
          <w:p w14:paraId="738ADCF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Театрализованная </w:t>
            </w:r>
          </w:p>
        </w:tc>
        <w:tc>
          <w:tcPr>
            <w:tcW w:w="4940" w:type="dxa"/>
          </w:tcPr>
          <w:p w14:paraId="314CA2DD" w14:textId="1C397644" w:rsidR="009457BA" w:rsidRDefault="00340990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Театрализованная игра «Зайчиха на приеме у Айболита», настольный театр</w:t>
            </w:r>
          </w:p>
        </w:tc>
      </w:tr>
      <w:tr w:rsidR="009457BA" w:rsidRPr="00911234" w14:paraId="21E1A743" w14:textId="77777777" w:rsidTr="009D4CD7">
        <w:tc>
          <w:tcPr>
            <w:tcW w:w="4405" w:type="dxa"/>
          </w:tcPr>
          <w:p w14:paraId="71BF054C" w14:textId="77777777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1234"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4940" w:type="dxa"/>
          </w:tcPr>
          <w:p w14:paraId="483B315D" w14:textId="620697B0" w:rsidR="009457BA" w:rsidRPr="00911234" w:rsidRDefault="009457BA" w:rsidP="009D4CD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 </w:t>
            </w:r>
            <w:r w:rsidR="00340990">
              <w:rPr>
                <w:rFonts w:ascii="Times New Roman" w:eastAsia="Calibri" w:hAnsi="Times New Roman" w:cs="Times New Roman"/>
                <w:sz w:val="28"/>
                <w:szCs w:val="28"/>
              </w:rPr>
              <w:t>кукольного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театра</w:t>
            </w:r>
          </w:p>
        </w:tc>
      </w:tr>
    </w:tbl>
    <w:p w14:paraId="68DA6D16" w14:textId="77777777" w:rsidR="009457BA" w:rsidRDefault="009457BA" w:rsidP="009457BA"/>
    <w:p w14:paraId="7B745D37" w14:textId="31DBE220" w:rsidR="009457BA" w:rsidRPr="009457BA" w:rsidRDefault="009457BA" w:rsidP="009457BA"/>
    <w:p w14:paraId="55B5D80C" w14:textId="77777777" w:rsidR="009457BA" w:rsidRDefault="009457BA"/>
    <w:sectPr w:rsidR="00945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7EDB"/>
    <w:multiLevelType w:val="multilevel"/>
    <w:tmpl w:val="C7E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8B43DE"/>
    <w:multiLevelType w:val="multilevel"/>
    <w:tmpl w:val="822AE45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BA"/>
    <w:rsid w:val="00340990"/>
    <w:rsid w:val="007D354D"/>
    <w:rsid w:val="0094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98BF6"/>
  <w15:chartTrackingRefBased/>
  <w15:docId w15:val="{0A630EB9-70B9-41D8-AAEF-EC7336C3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7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57B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457BA"/>
    <w:pPr>
      <w:ind w:left="720"/>
      <w:contextualSpacing/>
    </w:pPr>
  </w:style>
  <w:style w:type="table" w:styleId="a3">
    <w:name w:val="Table Grid"/>
    <w:basedOn w:val="a1"/>
    <w:uiPriority w:val="39"/>
    <w:rsid w:val="00945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6">
    <w:name w:val="c16"/>
    <w:basedOn w:val="a"/>
    <w:rsid w:val="00945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4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6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 </cp:lastModifiedBy>
  <cp:revision>2</cp:revision>
  <dcterms:created xsi:type="dcterms:W3CDTF">2022-02-20T17:44:00Z</dcterms:created>
  <dcterms:modified xsi:type="dcterms:W3CDTF">2022-02-20T18:05:00Z</dcterms:modified>
</cp:coreProperties>
</file>