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EC" w:rsidRPr="00512CEC" w:rsidRDefault="00512CEC" w:rsidP="00512C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Консультация для родителей </w:t>
      </w:r>
      <w:r w:rsidRPr="00512CEC">
        <w:rPr>
          <w:color w:val="111111"/>
          <w:sz w:val="28"/>
          <w:szCs w:val="28"/>
        </w:rPr>
        <w:t>"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Воображение</w:t>
      </w:r>
      <w:r w:rsidRPr="00512CEC">
        <w:rPr>
          <w:color w:val="111111"/>
          <w:sz w:val="28"/>
          <w:szCs w:val="28"/>
        </w:rPr>
        <w:t>.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Можно ли научить детей фантазировать</w:t>
      </w:r>
      <w:r w:rsidRPr="00512CEC">
        <w:rPr>
          <w:color w:val="111111"/>
          <w:sz w:val="28"/>
          <w:szCs w:val="28"/>
        </w:rPr>
        <w:t>"</w:t>
      </w:r>
    </w:p>
    <w:p w:rsidR="00512CEC" w:rsidRPr="00512CEC" w:rsidRDefault="00512CEC" w:rsidP="00512C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CEC">
        <w:rPr>
          <w:color w:val="111111"/>
          <w:sz w:val="28"/>
          <w:szCs w:val="28"/>
        </w:rPr>
        <w:t>Развитие творческих способностей ребенка подразумевает развитие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воображения и гибкого</w:t>
      </w:r>
      <w:r w:rsidRPr="00512CEC">
        <w:rPr>
          <w:color w:val="111111"/>
          <w:sz w:val="28"/>
          <w:szCs w:val="28"/>
        </w:rPr>
        <w:t>, нестандартного мышления. Творчество во многом определяется умением выражать свои чувства, представления о мире различными способами. А для этого надо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научиться</w:t>
      </w:r>
      <w:r w:rsidRPr="00512CEC">
        <w:rPr>
          <w:color w:val="111111"/>
          <w:sz w:val="28"/>
          <w:szCs w:val="28"/>
        </w:rPr>
        <w:t> видеть в каждом предмете разные его стороны, уметь, отталкиваясь от отдельного признака предмета, строить образ; не только свободно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фантазировать</w:t>
      </w:r>
      <w:r w:rsidRPr="00512CEC">
        <w:rPr>
          <w:color w:val="111111"/>
          <w:sz w:val="28"/>
          <w:szCs w:val="28"/>
        </w:rPr>
        <w:t>, но и направлять свою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фантазию</w:t>
      </w:r>
      <w:r w:rsidRPr="00512CEC">
        <w:rPr>
          <w:color w:val="111111"/>
          <w:sz w:val="28"/>
          <w:szCs w:val="28"/>
        </w:rPr>
        <w:t>, творческие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возможности</w:t>
      </w:r>
      <w:r w:rsidRPr="00512CEC">
        <w:rPr>
          <w:color w:val="111111"/>
          <w:sz w:val="28"/>
          <w:szCs w:val="28"/>
        </w:rPr>
        <w:t> на решение разных задач.</w:t>
      </w:r>
    </w:p>
    <w:p w:rsidR="00512CEC" w:rsidRPr="00512CEC" w:rsidRDefault="00512CEC" w:rsidP="00512C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CEC">
        <w:rPr>
          <w:color w:val="111111"/>
          <w:sz w:val="28"/>
          <w:szCs w:val="28"/>
        </w:rPr>
        <w:t>Познание детьми окружающего мира должно происходить не только путем сообщения им какого-либо объема знаний, но и посредством творческой поисковой деятельности. Надо побуждать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512CEC">
        <w:rPr>
          <w:color w:val="111111"/>
          <w:sz w:val="28"/>
          <w:szCs w:val="28"/>
        </w:rPr>
        <w:t> на основе имеющихся представлений делать открытия. Это будут не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научные открытия для себя</w:t>
      </w:r>
      <w:r w:rsidRPr="00512CEC">
        <w:rPr>
          <w:color w:val="111111"/>
          <w:sz w:val="28"/>
          <w:szCs w:val="28"/>
        </w:rPr>
        <w:t>; раньше они этого не знали, не видели, а теперь </w:t>
      </w:r>
      <w:r w:rsidRPr="00512CEC">
        <w:rPr>
          <w:i/>
          <w:iCs/>
          <w:color w:val="111111"/>
          <w:sz w:val="28"/>
          <w:szCs w:val="28"/>
          <w:bdr w:val="none" w:sz="0" w:space="0" w:color="auto" w:frame="1"/>
        </w:rPr>
        <w:t>«открыли»</w:t>
      </w:r>
      <w:r w:rsidRPr="00512CEC">
        <w:rPr>
          <w:color w:val="111111"/>
          <w:sz w:val="28"/>
          <w:szCs w:val="28"/>
        </w:rPr>
        <w:t>.</w:t>
      </w:r>
    </w:p>
    <w:p w:rsidR="00512CEC" w:rsidRPr="00512CEC" w:rsidRDefault="00512CEC" w:rsidP="00512C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CEC">
        <w:rPr>
          <w:color w:val="111111"/>
          <w:sz w:val="28"/>
          <w:szCs w:val="28"/>
        </w:rPr>
        <w:t>Дети должны быть доведены до самостоятельного исследования и до собственных выводов. Им надо как модно менее объяснять и как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можно</w:t>
      </w:r>
      <w:r w:rsidRPr="00512CEC">
        <w:rPr>
          <w:color w:val="111111"/>
          <w:sz w:val="28"/>
          <w:szCs w:val="28"/>
        </w:rPr>
        <w:t> более наводить их на собственные открытия. В. А. Сухомлинский продолжает мысль английского философа в том, что «Мы должны воспитывать так, чтобы ребенок чувствовал себя искателем и открывателем знаний. Только при этом условии однообразная, напряженная, утомительная работа ребенка окрашивается радостями чувствами и приносит маленьким людям переживания творца».</w:t>
      </w:r>
    </w:p>
    <w:p w:rsidR="00512CEC" w:rsidRPr="00512CEC" w:rsidRDefault="00512CEC" w:rsidP="00512C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CEC">
        <w:rPr>
          <w:color w:val="111111"/>
          <w:sz w:val="28"/>
          <w:szCs w:val="28"/>
        </w:rPr>
        <w:t xml:space="preserve">Мыслителями прошлого и современными учеными, педагогами-практиками высказано немало полезных и добрых советов о том, какими способами лучше обучать, развивать творческие способности </w:t>
      </w:r>
      <w:proofErr w:type="spellStart"/>
      <w:r w:rsidRPr="00512CEC">
        <w:rPr>
          <w:color w:val="111111"/>
          <w:sz w:val="28"/>
          <w:szCs w:val="28"/>
        </w:rPr>
        <w:t>ребенка</w:t>
      </w:r>
      <w:proofErr w:type="gramStart"/>
      <w:r w:rsidRPr="00512CEC">
        <w:rPr>
          <w:color w:val="111111"/>
          <w:sz w:val="28"/>
          <w:szCs w:val="28"/>
        </w:rPr>
        <w:t>,</w:t>
      </w:r>
      <w:r w:rsidRPr="00512CEC">
        <w:rPr>
          <w:color w:val="111111"/>
          <w:sz w:val="28"/>
          <w:szCs w:val="28"/>
          <w:u w:val="single"/>
          <w:bdr w:val="none" w:sz="0" w:space="0" w:color="auto" w:frame="1"/>
        </w:rPr>
        <w:t>х</w:t>
      </w:r>
      <w:proofErr w:type="gramEnd"/>
      <w:r w:rsidRPr="00512CEC">
        <w:rPr>
          <w:color w:val="111111"/>
          <w:sz w:val="28"/>
          <w:szCs w:val="28"/>
          <w:u w:val="single"/>
          <w:bdr w:val="none" w:sz="0" w:space="0" w:color="auto" w:frame="1"/>
        </w:rPr>
        <w:t>отя</w:t>
      </w:r>
      <w:proofErr w:type="spellEnd"/>
      <w:r w:rsidRPr="00512CE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на практике все еще господствует обучение по схеме</w:t>
      </w:r>
      <w:r w:rsidRPr="00512CEC">
        <w:rPr>
          <w:color w:val="111111"/>
          <w:sz w:val="28"/>
          <w:szCs w:val="28"/>
        </w:rPr>
        <w:t>: слушай – запоминай – отвечай.</w:t>
      </w:r>
    </w:p>
    <w:p w:rsidR="00512CEC" w:rsidRPr="00512CEC" w:rsidRDefault="00512CEC" w:rsidP="00512C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CEC">
        <w:rPr>
          <w:color w:val="111111"/>
          <w:sz w:val="28"/>
          <w:szCs w:val="28"/>
        </w:rPr>
        <w:t>В журнале </w:t>
      </w:r>
      <w:r w:rsidRPr="00512CEC">
        <w:rPr>
          <w:i/>
          <w:iCs/>
          <w:color w:val="111111"/>
          <w:sz w:val="28"/>
          <w:szCs w:val="28"/>
          <w:bdr w:val="none" w:sz="0" w:space="0" w:color="auto" w:frame="1"/>
        </w:rPr>
        <w:t>«Дошкольное воспитание»</w:t>
      </w:r>
      <w:r w:rsidRPr="00512CEC">
        <w:rPr>
          <w:color w:val="111111"/>
          <w:sz w:val="28"/>
          <w:szCs w:val="28"/>
        </w:rPr>
        <w:t> № 5-81996года – описан опыт работы студии </w:t>
      </w:r>
      <w:r w:rsidRPr="00512CE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12CE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Фантик</w:t>
      </w:r>
      <w:r w:rsidRPr="00512CE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12CEC">
        <w:rPr>
          <w:color w:val="111111"/>
          <w:sz w:val="28"/>
          <w:szCs w:val="28"/>
        </w:rPr>
        <w:t>.</w:t>
      </w:r>
    </w:p>
    <w:p w:rsidR="00512CEC" w:rsidRPr="00512CEC" w:rsidRDefault="00512CEC" w:rsidP="00512C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12CEC">
        <w:rPr>
          <w:color w:val="111111"/>
          <w:sz w:val="28"/>
          <w:szCs w:val="28"/>
        </w:rPr>
        <w:t>Вспомним свое детство… Кто из нас не любил</w:t>
      </w:r>
      <w:proofErr w:type="gramEnd"/>
      <w:r w:rsidRPr="00512CEC">
        <w:rPr>
          <w:color w:val="111111"/>
          <w:sz w:val="28"/>
          <w:szCs w:val="28"/>
        </w:rPr>
        <w:t xml:space="preserve"> собирать и рассматривать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фантики</w:t>
      </w:r>
      <w:r w:rsidRPr="00512CEC">
        <w:rPr>
          <w:color w:val="111111"/>
          <w:sz w:val="28"/>
          <w:szCs w:val="28"/>
        </w:rPr>
        <w:t>? Эти блестящие, красочные, так вкусно пахнущие бумажки…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фантики</w:t>
      </w:r>
      <w:r w:rsidRPr="00512CEC">
        <w:rPr>
          <w:color w:val="111111"/>
          <w:sz w:val="28"/>
          <w:szCs w:val="28"/>
        </w:rPr>
        <w:t>. Не кажется ли вам, что происходит от слова </w:t>
      </w:r>
      <w:r w:rsidRPr="00512CE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12CE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фантазия</w:t>
      </w:r>
      <w:r w:rsidRPr="00512CEC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:rsidR="00512CEC" w:rsidRPr="00512CEC" w:rsidRDefault="00512CEC" w:rsidP="00512C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Фантики</w:t>
      </w:r>
      <w:r w:rsidRPr="00512CEC">
        <w:rPr>
          <w:color w:val="111111"/>
          <w:sz w:val="28"/>
          <w:szCs w:val="28"/>
        </w:rPr>
        <w:t> натолкнули воспитателей на мысль использовать их для развития у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детей творческого воображения</w:t>
      </w:r>
      <w:r w:rsidRPr="00512CEC">
        <w:rPr>
          <w:color w:val="111111"/>
          <w:sz w:val="28"/>
          <w:szCs w:val="28"/>
        </w:rPr>
        <w:t>.</w:t>
      </w:r>
    </w:p>
    <w:p w:rsidR="00512CEC" w:rsidRPr="00512CEC" w:rsidRDefault="00512CEC" w:rsidP="00512C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CEC">
        <w:rPr>
          <w:color w:val="111111"/>
          <w:sz w:val="28"/>
          <w:szCs w:val="28"/>
        </w:rPr>
        <w:t>Что только не придумаешь из обычного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фантика это и одеяло</w:t>
      </w:r>
      <w:r w:rsidRPr="00512CEC">
        <w:rPr>
          <w:color w:val="111111"/>
          <w:sz w:val="28"/>
          <w:szCs w:val="28"/>
        </w:rPr>
        <w:t>, подушка, стол, стулья, книжки и многое другое. Но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фантик он не</w:t>
      </w:r>
      <w:r w:rsidRPr="00512CEC">
        <w:rPr>
          <w:color w:val="111111"/>
          <w:sz w:val="28"/>
          <w:szCs w:val="28"/>
        </w:rPr>
        <w:t>, потому что любит окружать себя пестрыми бумажками, а главным образом, потому, что он хочет стать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фантазером</w:t>
      </w:r>
      <w:r w:rsidRPr="00512CEC">
        <w:rPr>
          <w:color w:val="111111"/>
          <w:sz w:val="28"/>
          <w:szCs w:val="28"/>
        </w:rPr>
        <w:t>, любит придумывать разные истории.</w:t>
      </w:r>
    </w:p>
    <w:p w:rsidR="00512CEC" w:rsidRPr="00512CEC" w:rsidRDefault="00512CEC" w:rsidP="00512C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2CEC">
        <w:rPr>
          <w:color w:val="111111"/>
          <w:sz w:val="28"/>
          <w:szCs w:val="28"/>
        </w:rPr>
        <w:t>В течение года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можно</w:t>
      </w:r>
      <w:r w:rsidRPr="00512CEC">
        <w:rPr>
          <w:color w:val="111111"/>
          <w:sz w:val="28"/>
          <w:szCs w:val="28"/>
        </w:rPr>
        <w:t xml:space="preserve"> провести экспресс-диалектику, </w:t>
      </w:r>
      <w:proofErr w:type="gramStart"/>
      <w:r w:rsidRPr="00512CEC">
        <w:rPr>
          <w:color w:val="111111"/>
          <w:sz w:val="28"/>
          <w:szCs w:val="28"/>
        </w:rPr>
        <w:t>которая</w:t>
      </w:r>
      <w:proofErr w:type="gramEnd"/>
      <w:r w:rsidRPr="00512CEC">
        <w:rPr>
          <w:color w:val="111111"/>
          <w:sz w:val="28"/>
          <w:szCs w:val="28"/>
        </w:rPr>
        <w:t xml:space="preserve"> позволяет отслеживать динамику развития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воображения у отдельных детей и группы в целом</w:t>
      </w:r>
      <w:r w:rsidRPr="00512CEC">
        <w:rPr>
          <w:color w:val="111111"/>
          <w:sz w:val="28"/>
          <w:szCs w:val="28"/>
        </w:rPr>
        <w:t>. Игры </w:t>
      </w:r>
      <w:r w:rsidRPr="00512CEC">
        <w:rPr>
          <w:i/>
          <w:iCs/>
          <w:color w:val="111111"/>
          <w:sz w:val="28"/>
          <w:szCs w:val="28"/>
          <w:bdr w:val="none" w:sz="0" w:space="0" w:color="auto" w:frame="1"/>
        </w:rPr>
        <w:t>«На что похоже?»</w:t>
      </w:r>
      <w:r w:rsidRPr="00512CEC">
        <w:rPr>
          <w:color w:val="111111"/>
          <w:sz w:val="28"/>
          <w:szCs w:val="28"/>
        </w:rPr>
        <w:t> Детям предлагается, рассматривая рисунок на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фантике</w:t>
      </w:r>
      <w:r w:rsidRPr="00512CEC">
        <w:rPr>
          <w:color w:val="111111"/>
          <w:sz w:val="28"/>
          <w:szCs w:val="28"/>
        </w:rPr>
        <w:t xml:space="preserve">, постараться увидеть в очертаниях какой-либо предмет, </w:t>
      </w:r>
      <w:r w:rsidRPr="00512CEC">
        <w:rPr>
          <w:color w:val="111111"/>
          <w:sz w:val="28"/>
          <w:szCs w:val="28"/>
        </w:rPr>
        <w:lastRenderedPageBreak/>
        <w:t>часть предмета или назвать на что это похоже. Важно, чтобы дети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фантазировали</w:t>
      </w:r>
      <w:r w:rsidRPr="00512CEC">
        <w:rPr>
          <w:color w:val="111111"/>
          <w:sz w:val="28"/>
          <w:szCs w:val="28"/>
        </w:rPr>
        <w:t> и умели находить как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можно больше решений</w:t>
      </w:r>
      <w:r w:rsidRPr="00512CEC">
        <w:rPr>
          <w:color w:val="111111"/>
          <w:sz w:val="28"/>
          <w:szCs w:val="28"/>
        </w:rPr>
        <w:t>, не застревая только на одном. Причем, уже имея предварительные данные об уровнях развития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воображения </w:t>
      </w:r>
      <w:proofErr w:type="spellStart"/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proofErr w:type="gramStart"/>
      <w:r w:rsidRPr="00512CEC">
        <w:rPr>
          <w:color w:val="111111"/>
          <w:sz w:val="28"/>
          <w:szCs w:val="28"/>
        </w:rPr>
        <w:t>,</w:t>
      </w:r>
      <w:r w:rsidRPr="00512CEC"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512CEC">
        <w:rPr>
          <w:color w:val="111111"/>
          <w:sz w:val="28"/>
          <w:szCs w:val="28"/>
          <w:u w:val="single"/>
          <w:bdr w:val="none" w:sz="0" w:space="0" w:color="auto" w:frame="1"/>
        </w:rPr>
        <w:t>едагог</w:t>
      </w:r>
      <w:proofErr w:type="spellEnd"/>
      <w:r w:rsidRPr="00512CE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может осуществлять дифференцированный подход</w:t>
      </w:r>
      <w:r w:rsidRPr="00512CEC">
        <w:rPr>
          <w:color w:val="111111"/>
          <w:sz w:val="28"/>
          <w:szCs w:val="28"/>
        </w:rPr>
        <w:t>: первым получать право ответа дети с низким уровнем развития, последним отвечают те, у кого более высокий уровень развития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воображения</w:t>
      </w:r>
      <w:r w:rsidRPr="00512CEC">
        <w:rPr>
          <w:color w:val="111111"/>
          <w:sz w:val="28"/>
          <w:szCs w:val="28"/>
        </w:rPr>
        <w:t>, для них задача усложняется; не повторять то, что уже назвали, найти оригинальный ответ. И, в заключение, хочется сказать, что не только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можно</w:t>
      </w:r>
      <w:r w:rsidRPr="00512CEC">
        <w:rPr>
          <w:color w:val="111111"/>
          <w:sz w:val="28"/>
          <w:szCs w:val="28"/>
        </w:rPr>
        <w:t>, но и нужно учить </w:t>
      </w:r>
      <w:r w:rsidRPr="00512CEC">
        <w:rPr>
          <w:rStyle w:val="a4"/>
          <w:color w:val="111111"/>
          <w:sz w:val="28"/>
          <w:szCs w:val="28"/>
          <w:bdr w:val="none" w:sz="0" w:space="0" w:color="auto" w:frame="1"/>
        </w:rPr>
        <w:t>детей фантазировать</w:t>
      </w:r>
    </w:p>
    <w:p w:rsidR="00F560C7" w:rsidRDefault="00F560C7"/>
    <w:sectPr w:rsidR="00F560C7" w:rsidSect="00F5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CEC"/>
    <w:rsid w:val="001119F1"/>
    <w:rsid w:val="00512CEC"/>
    <w:rsid w:val="009D4151"/>
    <w:rsid w:val="009E3D7E"/>
    <w:rsid w:val="00F5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2C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2021-01-05T14:18:00Z</dcterms:created>
  <dcterms:modified xsi:type="dcterms:W3CDTF">2021-01-05T14:20:00Z</dcterms:modified>
</cp:coreProperties>
</file>