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D90" w:rsidRDefault="00595D90" w:rsidP="00595D90">
      <w:pPr>
        <w:pStyle w:val="c6"/>
        <w:shd w:val="clear" w:color="auto" w:fill="FFFFFF"/>
        <w:spacing w:before="0" w:beforeAutospacing="0" w:after="0" w:afterAutospacing="0"/>
        <w:jc w:val="center"/>
        <w:rPr>
          <w:rFonts w:ascii="Calibri" w:hAnsi="Calibri" w:cs="Calibri"/>
          <w:color w:val="000000"/>
          <w:sz w:val="22"/>
          <w:szCs w:val="22"/>
        </w:rPr>
      </w:pPr>
      <w:bookmarkStart w:id="0" w:name="_GoBack"/>
      <w:r>
        <w:rPr>
          <w:rStyle w:val="c7"/>
          <w:color w:val="000000"/>
          <w:sz w:val="32"/>
          <w:szCs w:val="32"/>
        </w:rPr>
        <w:t>Консультация для родителей</w:t>
      </w:r>
    </w:p>
    <w:p w:rsidR="00595D90" w:rsidRDefault="00595D90" w:rsidP="00595D90">
      <w:pPr>
        <w:pStyle w:val="c9"/>
        <w:shd w:val="clear" w:color="auto" w:fill="FFFFFF"/>
        <w:spacing w:before="0" w:beforeAutospacing="0" w:after="0" w:afterAutospacing="0"/>
        <w:jc w:val="center"/>
        <w:rPr>
          <w:rFonts w:ascii="Calibri" w:hAnsi="Calibri" w:cs="Calibri"/>
          <w:color w:val="000000"/>
          <w:sz w:val="22"/>
          <w:szCs w:val="22"/>
        </w:rPr>
      </w:pPr>
      <w:r>
        <w:rPr>
          <w:rStyle w:val="c7"/>
          <w:color w:val="000000"/>
          <w:sz w:val="32"/>
          <w:szCs w:val="32"/>
        </w:rPr>
        <w:t>"Новогодние каникулы вместе весело и с пользой для ребенка".</w:t>
      </w:r>
    </w:p>
    <w:bookmarkEnd w:id="0"/>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Мама с папой крепко спят,</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на работу не спешат.</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Мне не надо в детский сад,</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там сегодня нет ребят.</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Ведь сегодня день такой,</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день сегодня - выходной.</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Что мы нынче</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Делать будем?</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Это вместе</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Мы обсудим.</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Сяду к папе</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На кровать -</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Станем вместе</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Обсуждать.</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Уважаемые родители! 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595D90" w:rsidRDefault="00595D90" w:rsidP="00595D90">
      <w:pPr>
        <w:pStyle w:val="c8"/>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Для того чтобы отдых запомнился, понравился и стал максимально полезным, хочу предложить вам небольшую консультацию-подсказку с предложениями, как интересно провести эти замечательные дни. 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       Организуйте детский утренник на дому. Не обязательно приглашать героев Деда Мороза и Снегурочки. Достаточно собрать несколько друзей своего ребенка, приготовить несложный стол с бутербродами, пиццей и фруктовыми шашлычками, придумать несложные конкурсы или взять с интернета, сейчас их на сайтах огромное количество. Попробуйте выступить в роли аниматора и просто подурачьтесь с детьми.</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На природу всей семьей. Обязательно устраивайте всей семьей выходы на природу несколько раз, я уверена, что у вас надолго 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Ноу-хау: насыпьте крупу в пластиковые бутылочки и проделать в них маленькие отверстия, через которые сыплется крупа. Рисовать такими «крупяными макси - карандашами» еще интереснее.</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Недаром гласит мудрая народная пословица «Подкорми птиц зимою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 конечно же не забывайте про подвижные игры:</w:t>
      </w:r>
    </w:p>
    <w:p w:rsidR="00595D90" w:rsidRDefault="00595D90" w:rsidP="00595D90">
      <w:pPr>
        <w:pStyle w:val="c0"/>
        <w:shd w:val="clear" w:color="auto" w:fill="FFFFFF"/>
        <w:spacing w:before="0" w:beforeAutospacing="0" w:after="0" w:afterAutospacing="0"/>
        <w:rPr>
          <w:rFonts w:ascii="Calibri" w:hAnsi="Calibri" w:cs="Calibri"/>
          <w:color w:val="000000"/>
          <w:sz w:val="22"/>
          <w:szCs w:val="22"/>
        </w:rPr>
      </w:pPr>
      <w:r>
        <w:rPr>
          <w:rStyle w:val="c2"/>
          <w:color w:val="002060"/>
          <w:sz w:val="28"/>
          <w:szCs w:val="28"/>
        </w:rPr>
        <w:t>Снежные мишени</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w:t>
      </w:r>
      <w:proofErr w:type="gramStart"/>
      <w:r>
        <w:rPr>
          <w:rStyle w:val="c3"/>
          <w:color w:val="000000"/>
          <w:sz w:val="28"/>
          <w:szCs w:val="28"/>
        </w:rPr>
        <w:t>снарядов»-</w:t>
      </w:r>
      <w:proofErr w:type="gramEnd"/>
      <w:r>
        <w:rPr>
          <w:rStyle w:val="c3"/>
          <w:color w:val="000000"/>
          <w:sz w:val="28"/>
          <w:szCs w:val="28"/>
        </w:rPr>
        <w:t xml:space="preserve"> мешочков.</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Задача игроков - разрушить свою пирамиду быстрее соперников. Затем можно сделать снежки заново и продолжить игру.</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2"/>
          <w:color w:val="002060"/>
          <w:sz w:val="28"/>
          <w:szCs w:val="28"/>
        </w:rPr>
        <w:t>Пришла зима</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команды медленно, затем все быстрее и быстрее. Участник, который замешкался или выполнил другое действие, выбывает из игры.</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2"/>
          <w:color w:val="002060"/>
          <w:sz w:val="28"/>
          <w:szCs w:val="28"/>
        </w:rPr>
        <w:t>Футбол в снегу</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Детом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Юные художники. 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Pr>
          <w:rStyle w:val="c3"/>
          <w:color w:val="000000"/>
          <w:sz w:val="28"/>
          <w:szCs w:val="28"/>
        </w:rPr>
        <w:t>кляксографией</w:t>
      </w:r>
      <w:proofErr w:type="spellEnd"/>
      <w:r>
        <w:rPr>
          <w:rStyle w:val="c3"/>
          <w:color w:val="000000"/>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Можно заняться лепкой. 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       Настольные игры.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в конструктор, мозаика и </w:t>
      </w:r>
      <w:proofErr w:type="spellStart"/>
      <w:r>
        <w:rPr>
          <w:rStyle w:val="c3"/>
          <w:color w:val="000000"/>
          <w:sz w:val="28"/>
          <w:szCs w:val="28"/>
        </w:rPr>
        <w:t>пазлы</w:t>
      </w:r>
      <w:proofErr w:type="spellEnd"/>
      <w:r>
        <w:rPr>
          <w:rStyle w:val="c3"/>
          <w:color w:val="000000"/>
          <w:sz w:val="28"/>
          <w:szCs w:val="28"/>
        </w:rPr>
        <w:t>, конечно, придутся ему по душе.</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красиво паковать подарки можно до самого Старого Нового года.</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 конечно, книга… 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595D90" w:rsidRDefault="00595D90" w:rsidP="00595D90">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595D90" w:rsidRDefault="00595D90" w:rsidP="00595D90">
      <w:pPr>
        <w:pStyle w:val="c6"/>
        <w:shd w:val="clear" w:color="auto" w:fill="FFFFFF"/>
        <w:spacing w:before="0" w:beforeAutospacing="0" w:after="0" w:afterAutospacing="0"/>
        <w:jc w:val="center"/>
        <w:rPr>
          <w:rFonts w:ascii="Calibri" w:hAnsi="Calibri" w:cs="Calibri"/>
          <w:color w:val="000000"/>
          <w:sz w:val="22"/>
          <w:szCs w:val="22"/>
        </w:rPr>
      </w:pPr>
      <w:r>
        <w:rPr>
          <w:rStyle w:val="c4"/>
          <w:color w:val="002060"/>
          <w:sz w:val="32"/>
          <w:szCs w:val="32"/>
        </w:rPr>
        <w:t>Счастливого Нового года и Рождества!</w:t>
      </w:r>
    </w:p>
    <w:p w:rsidR="0003383F" w:rsidRDefault="0003383F"/>
    <w:sectPr w:rsidR="00033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FB"/>
    <w:rsid w:val="0003383F"/>
    <w:rsid w:val="004670FB"/>
    <w:rsid w:val="00595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4A407-8004-4391-851A-79A6C93A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9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5D90"/>
  </w:style>
  <w:style w:type="paragraph" w:customStyle="1" w:styleId="c9">
    <w:name w:val="c9"/>
    <w:basedOn w:val="a"/>
    <w:rsid w:val="0059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9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95D90"/>
  </w:style>
  <w:style w:type="character" w:customStyle="1" w:styleId="c3">
    <w:name w:val="c3"/>
    <w:basedOn w:val="a0"/>
    <w:rsid w:val="00595D90"/>
  </w:style>
  <w:style w:type="paragraph" w:customStyle="1" w:styleId="c1">
    <w:name w:val="c1"/>
    <w:basedOn w:val="a"/>
    <w:rsid w:val="00595D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595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95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47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7619</Characters>
  <Application>Microsoft Office Word</Application>
  <DocSecurity>0</DocSecurity>
  <Lines>63</Lines>
  <Paragraphs>17</Paragraphs>
  <ScaleCrop>false</ScaleCrop>
  <Company>SPecialiST RePack</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2022-12-29T07:12:00Z</dcterms:created>
  <dcterms:modified xsi:type="dcterms:W3CDTF">2022-12-29T07:13:00Z</dcterms:modified>
</cp:coreProperties>
</file>