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AFA8" w14:textId="1DE38986" w:rsidR="0090313C" w:rsidRPr="0090313C" w:rsidRDefault="0090313C" w:rsidP="0090313C">
      <w:pPr>
        <w:spacing w:after="0"/>
        <w:jc w:val="center"/>
        <w:rPr>
          <w:rFonts w:ascii="Times New Roman" w:hAnsi="Times New Roman" w:cs="Times New Roman"/>
          <w:sz w:val="28"/>
          <w:szCs w:val="28"/>
        </w:rPr>
      </w:pPr>
      <w:r w:rsidRPr="0090313C">
        <w:rPr>
          <w:rFonts w:ascii="Times New Roman" w:hAnsi="Times New Roman" w:cs="Times New Roman"/>
          <w:b/>
          <w:bCs/>
          <w:i/>
          <w:iCs/>
          <w:sz w:val="28"/>
          <w:szCs w:val="28"/>
        </w:rPr>
        <w:t>Консультация для родителей</w:t>
      </w:r>
    </w:p>
    <w:p w14:paraId="3FFAA99B" w14:textId="77777777" w:rsidR="0090313C" w:rsidRPr="0090313C" w:rsidRDefault="0090313C" w:rsidP="0090313C">
      <w:pPr>
        <w:spacing w:after="0"/>
        <w:jc w:val="center"/>
        <w:rPr>
          <w:rFonts w:ascii="Times New Roman" w:hAnsi="Times New Roman" w:cs="Times New Roman"/>
          <w:sz w:val="28"/>
          <w:szCs w:val="28"/>
        </w:rPr>
      </w:pPr>
      <w:r w:rsidRPr="0090313C">
        <w:rPr>
          <w:rFonts w:ascii="Times New Roman" w:hAnsi="Times New Roman" w:cs="Times New Roman"/>
          <w:b/>
          <w:bCs/>
          <w:sz w:val="28"/>
          <w:szCs w:val="28"/>
        </w:rPr>
        <w:t>«</w:t>
      </w:r>
      <w:r w:rsidRPr="0090313C">
        <w:rPr>
          <w:rFonts w:ascii="Times New Roman" w:hAnsi="Times New Roman" w:cs="Times New Roman"/>
          <w:b/>
          <w:bCs/>
          <w:i/>
          <w:iCs/>
          <w:sz w:val="28"/>
          <w:szCs w:val="28"/>
        </w:rPr>
        <w:t>Играйте вместе с детьми»</w:t>
      </w:r>
    </w:p>
    <w:p w14:paraId="0E49769A" w14:textId="77777777" w:rsidR="0090313C" w:rsidRPr="0090313C" w:rsidRDefault="0090313C" w:rsidP="0090313C">
      <w:pPr>
        <w:rPr>
          <w:rFonts w:ascii="Times New Roman" w:hAnsi="Times New Roman" w:cs="Times New Roman"/>
          <w:sz w:val="28"/>
          <w:szCs w:val="28"/>
        </w:rPr>
      </w:pPr>
      <w:r w:rsidRPr="0090313C">
        <w:rPr>
          <w:rFonts w:ascii="Times New Roman" w:hAnsi="Times New Roman" w:cs="Times New Roman"/>
          <w:sz w:val="28"/>
          <w:szCs w:val="28"/>
        </w:rPr>
        <w:t>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r w:rsidRPr="0090313C">
        <w:rPr>
          <w:rFonts w:ascii="Times New Roman" w:hAnsi="Times New Roman" w:cs="Times New Roman"/>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3357BCE0" w14:textId="77777777" w:rsidR="0090313C" w:rsidRPr="0090313C" w:rsidRDefault="0090313C" w:rsidP="0090313C">
      <w:pPr>
        <w:rPr>
          <w:rFonts w:ascii="Times New Roman" w:hAnsi="Times New Roman" w:cs="Times New Roman"/>
          <w:sz w:val="28"/>
          <w:szCs w:val="28"/>
        </w:rPr>
      </w:pPr>
      <w:r w:rsidRPr="0090313C">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w:t>
      </w:r>
      <w:r w:rsidRPr="0090313C">
        <w:rPr>
          <w:rFonts w:ascii="Times New Roman" w:hAnsi="Times New Roman" w:cs="Times New Roman"/>
          <w:sz w:val="28"/>
          <w:szCs w:val="28"/>
        </w:rPr>
        <w:lastRenderedPageBreak/>
        <w:t>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47F5A96D" w14:textId="77777777" w:rsidR="0090313C" w:rsidRPr="0090313C" w:rsidRDefault="0090313C" w:rsidP="0090313C">
      <w:pPr>
        <w:rPr>
          <w:rFonts w:ascii="Times New Roman" w:hAnsi="Times New Roman" w:cs="Times New Roman"/>
          <w:sz w:val="28"/>
          <w:szCs w:val="28"/>
        </w:rPr>
      </w:pPr>
      <w:r w:rsidRPr="0090313C">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w:t>
      </w:r>
      <w:r w:rsidRPr="0090313C">
        <w:rPr>
          <w:rFonts w:ascii="Times New Roman" w:hAnsi="Times New Roman" w:cs="Times New Roman"/>
          <w:sz w:val="28"/>
          <w:szCs w:val="28"/>
        </w:rPr>
        <w:lastRenderedPageBreak/>
        <w:t>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90313C">
        <w:rPr>
          <w:rFonts w:ascii="Times New Roman" w:hAnsi="Times New Roman" w:cs="Times New Roman"/>
          <w:sz w:val="28"/>
          <w:szCs w:val="28"/>
        </w:rPr>
        <w:br/>
      </w:r>
      <w:proofErr w:type="gramStart"/>
      <w:r w:rsidRPr="0090313C">
        <w:rPr>
          <w:rFonts w:ascii="Times New Roman" w:hAnsi="Times New Roman" w:cs="Times New Roman"/>
          <w:sz w:val="28"/>
          <w:szCs w:val="28"/>
        </w:rPr>
        <w:t>Игры  лото</w:t>
      </w:r>
      <w:proofErr w:type="gramEnd"/>
      <w:r w:rsidRPr="0090313C">
        <w:rPr>
          <w:rFonts w:ascii="Times New Roman" w:hAnsi="Times New Roman" w:cs="Times New Roman"/>
          <w:sz w:val="28"/>
          <w:szCs w:val="28"/>
        </w:rPr>
        <w:t>,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3671A273" w14:textId="77777777" w:rsidR="0090313C" w:rsidRPr="0090313C" w:rsidRDefault="0090313C" w:rsidP="0090313C">
      <w:pPr>
        <w:rPr>
          <w:rFonts w:ascii="Times New Roman" w:hAnsi="Times New Roman" w:cs="Times New Roman"/>
          <w:sz w:val="28"/>
          <w:szCs w:val="28"/>
        </w:rPr>
      </w:pPr>
      <w:r w:rsidRPr="0090313C">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4071E62D" w14:textId="77777777" w:rsidR="0090313C" w:rsidRPr="0090313C" w:rsidRDefault="0090313C" w:rsidP="0090313C">
      <w:pPr>
        <w:rPr>
          <w:rFonts w:ascii="Times New Roman" w:hAnsi="Times New Roman" w:cs="Times New Roman"/>
          <w:sz w:val="28"/>
          <w:szCs w:val="28"/>
        </w:rPr>
      </w:pPr>
      <w:r w:rsidRPr="0090313C">
        <w:rPr>
          <w:rFonts w:ascii="Times New Roman" w:hAnsi="Times New Roman" w:cs="Times New Roman"/>
          <w:sz w:val="28"/>
          <w:szCs w:val="28"/>
        </w:rPr>
        <w:t xml:space="preserve">Ребёнок очень рад минутам, подаренным ему родителями в игре. Общение в игре не бывает бесплодно для малыша. Чем больше выпадает дорогих минут </w:t>
      </w:r>
      <w:r w:rsidRPr="0090313C">
        <w:rPr>
          <w:rFonts w:ascii="Times New Roman" w:hAnsi="Times New Roman" w:cs="Times New Roman"/>
          <w:sz w:val="28"/>
          <w:szCs w:val="28"/>
        </w:rPr>
        <w:lastRenderedPageBreak/>
        <w:t>в обществе близких ему людей, тем больше взаимоотношения, общих интересов, любви между ними в дальнейшем.</w:t>
      </w:r>
    </w:p>
    <w:p w14:paraId="0A1B6362" w14:textId="77777777" w:rsidR="008675B4" w:rsidRPr="0090313C" w:rsidRDefault="008675B4">
      <w:pPr>
        <w:rPr>
          <w:rFonts w:ascii="Times New Roman" w:hAnsi="Times New Roman" w:cs="Times New Roman"/>
          <w:sz w:val="28"/>
          <w:szCs w:val="28"/>
        </w:rPr>
      </w:pPr>
    </w:p>
    <w:sectPr w:rsidR="008675B4" w:rsidRPr="00903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3C"/>
    <w:rsid w:val="008675B4"/>
    <w:rsid w:val="0090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42BD"/>
  <w15:chartTrackingRefBased/>
  <w15:docId w15:val="{79CC38A9-F3D4-4462-B422-FC5030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 </cp:lastModifiedBy>
  <cp:revision>1</cp:revision>
  <dcterms:created xsi:type="dcterms:W3CDTF">2021-11-27T07:58:00Z</dcterms:created>
  <dcterms:modified xsi:type="dcterms:W3CDTF">2021-11-27T08:01:00Z</dcterms:modified>
</cp:coreProperties>
</file>