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BB3A" w14:textId="66D4AB6E" w:rsidR="00B50876" w:rsidRPr="00B50876" w:rsidRDefault="00B50876" w:rsidP="00A463A8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B50876">
        <w:rPr>
          <w:rFonts w:ascii="Times New Roman" w:hAnsi="Times New Roman" w:cs="Times New Roman"/>
          <w:b/>
          <w:bCs/>
          <w:sz w:val="36"/>
          <w:szCs w:val="36"/>
        </w:rPr>
        <w:t>Особенности развития ребенка 4-5 лет</w:t>
      </w:r>
    </w:p>
    <w:tbl>
      <w:tblPr>
        <w:tblW w:w="5303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B50876" w:rsidRPr="00B50876" w14:paraId="0C5C7C3F" w14:textId="77777777" w:rsidTr="00B50876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2168CDC" w14:textId="76F49D49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Это период жизни ребенка можно обозначить как переход от раннего детства к дошкольному.  Малыш активно развивается, познает окружающий мир и открывает его для себя с помощью общения со взрослыми и сверстниками.</w:t>
            </w:r>
          </w:p>
          <w:p w14:paraId="06268CF2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личности ребенка 4-5 лет.</w:t>
            </w:r>
          </w:p>
          <w:p w14:paraId="0FF9DC29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Ребенок начинает осознавать себя в этом мире и начинает более чутко воспринимать отношение к себе окружающих. В период 4-5 лет у ребенка формируется такая важная черта, как самооценка. Это один из важных показателей развития личности. Процесс формирования самооценки зависит от активного общения с окружающим его миром и в первую очередь - со взрослыми. Ребенок копирует поведение родителей, старших братьев и сестер, особенно поведение, которое получает положительные отклики у окружающих.</w:t>
            </w:r>
          </w:p>
          <w:p w14:paraId="7F7FC5DE" w14:textId="536AD083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Каждый ребенок по природе своей хочет быть хорошим, чтобы заслужить похвалу и высокую оценку.  Поэтому важно как со стороны родителей, так и со стороны педагогов поощрять подобные стремления. Если ребенок поступает хорошо, его необходимо поддержать похвалой, обязательно указав за что именно его хвалят.</w:t>
            </w:r>
          </w:p>
          <w:p w14:paraId="63D6BF98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Однако ребенку 4-5 лет очень трудно оценивать себя критически. Он может сомневаться в своих силах, но признавать свою вину ему пока трудно.</w:t>
            </w:r>
          </w:p>
          <w:p w14:paraId="4081246D" w14:textId="43CE159F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 В 4 года начинается развитие и созрева</w:t>
            </w:r>
            <w:r w:rsidRPr="00B50876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эмоциональной сферы: чувства вашего ребенка становят</w:t>
            </w:r>
            <w:r w:rsidRPr="00B50876">
              <w:rPr>
                <w:rFonts w:ascii="Times New Roman" w:hAnsi="Times New Roman" w:cs="Times New Roman"/>
                <w:sz w:val="28"/>
                <w:szCs w:val="28"/>
              </w:rPr>
              <w:softHyphen/>
              <w:t>ся более глубокими и устойчивыми; радость от непосредственного общения переходит в более сложное чувство симпатии и привязанности. Таким образом, в этом возрасте формируются нравственные эмоций - чуткость, доброта, чувство дружбы и постепен</w:t>
            </w:r>
            <w:r w:rsidRPr="00B50876">
              <w:rPr>
                <w:rFonts w:ascii="Times New Roman" w:hAnsi="Times New Roman" w:cs="Times New Roman"/>
                <w:sz w:val="28"/>
                <w:szCs w:val="28"/>
              </w:rPr>
              <w:softHyphen/>
              <w:t>но - чувство долга.</w:t>
            </w:r>
          </w:p>
          <w:p w14:paraId="355F4D41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К 4-м годам закладывается новое отношение к предметному миру – созидательное, то есть ранее ребенок изучал мир в том виде, в котором мир существовал вокруг малыша. Теперь у ребенка появляется способность и возможность преобразования предметов окружающего мира. То есть в этом периоде жизни идет интенсивное развитие познавательной сферы ребенка.</w:t>
            </w:r>
          </w:p>
          <w:p w14:paraId="2423806B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Следовательно, для гармоничного развития ребенка необходимо не только давать ему новые знания в увлекательной форме, но и максимально уважительно относиться с собственным умственным поискам малыша и их результатам. На пятом году жизни ребенок способен размышлять на темы, не касающиеся непосредственной деятельности и порой приходить к неправильным выводам. Но взрослые должны проявлять  интерес к первым интеллектуальным поискам ребенка и уважая их корректировать в нужную сторону.</w:t>
            </w:r>
          </w:p>
          <w:p w14:paraId="01025F7E" w14:textId="7385FD5E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 xml:space="preserve">С этого возраста интеллект ребенка способен накапливать фактические знания об окружающем мире, никогда ими не виденные (о животных, машинах, странах и </w:t>
            </w:r>
            <w:r w:rsidRPr="00B50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т.д.) С этими знаниями ребенок приобретает определенное отношение к описываемому миру (страх к хищникам, любовь домашним животным и т.д.)</w:t>
            </w:r>
          </w:p>
          <w:p w14:paraId="53161759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В этот периода жизни дети активно стремятся к самостоятельности, но неудачи порой сильно обескураживают их. И если неудач много, возможно появление чувства неуверенности.</w:t>
            </w:r>
          </w:p>
          <w:p w14:paraId="118AA27A" w14:textId="77777777" w:rsidR="00B50876" w:rsidRPr="00F82C28" w:rsidRDefault="00B50876" w:rsidP="00A463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Общение ребенка 4-5 лет.</w:t>
            </w:r>
          </w:p>
          <w:p w14:paraId="0F71BEA2" w14:textId="47FCF0B2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У ребенка появляется большой интерес к ровесникам, и он от внутрисемейных отношений все больше переходит к более широким отношениям с миром. 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      </w:r>
          </w:p>
          <w:p w14:paraId="19AB0BCB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 Ребенок стремится к партнерству в играх, ему уже неинтересно просто играть «рядом». Начинают складываться предпочтения по половому признаку. Игровые объединения становятся более или менее устойчивыми.</w:t>
            </w:r>
          </w:p>
          <w:p w14:paraId="6CB216BB" w14:textId="70B8A28E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Наступает период «почемучек»: ребенок начинает задавать массу вопросов. Это происходит потому, что ведущий мотив такого общения - познавательный. Взрослый для ребенка 4 -5 лет основной и непререкаемый источник знаний.</w:t>
            </w:r>
          </w:p>
          <w:p w14:paraId="071EEF76" w14:textId="76410DDB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психических процессов в 4-5 лет.</w:t>
            </w:r>
          </w:p>
          <w:p w14:paraId="48D52828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Восприятие.</w:t>
            </w:r>
          </w:p>
          <w:p w14:paraId="34725967" w14:textId="4DAAB78D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В этом возрасте ребенок активно развивает способность восприятия и познания свойств предметов: измерение, сравнение путем наложения и прикладывания предметов друг к другу. Также продолжается исследование формы, цвета и величины предметов. А также вводятся такие категории как время (время суток, времена года), пространство (верх, низ, далеко, близко), вкус, запах, звук и качество поверхности. Формируется представление об основных геометрических фигурах (круг, квадрат, прямоугольник, овал, многоугольник).</w:t>
            </w:r>
          </w:p>
          <w:p w14:paraId="21DC9A37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Внимание.</w:t>
            </w:r>
          </w:p>
          <w:p w14:paraId="2714E2A2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Устойчивость внимания увеличивается. Ребенок способен сосредоточить свою деятельность в течение 15-20 минут. При выполнение некоторых действий он может удержать в памяти несложное условие (инструкцию). Для развития этого навыка ребенку нужно научиться больше рассуждать вслух при выполнении задания. Тогда длительность удержания внимания будет расти.</w:t>
            </w:r>
          </w:p>
          <w:p w14:paraId="67473299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Память.</w:t>
            </w:r>
          </w:p>
          <w:p w14:paraId="316CF7F1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 xml:space="preserve">Сначала у ребенка этого возраста развиваются навыки произвольного припоминания. То есть ребенок может целенаправленно припомнить картину произошедшего без точных деталей и временных ограничений. Далее развивается </w:t>
            </w:r>
            <w:r w:rsidRPr="00B50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способность преднамеренного запоминания, и эта возможность у ребенка усиливается при ясности и эмоциональной мотивации действия, например запоминание необходимого набора игрушек для игры или «поделка – подарок маме». Важно при заучивании какого-либо материала чтобы ребенок понимал смысл данного материала. Таким образом, можно сказать. Что к 5 годам объем памяти ребенка постепенно возрастает и это дает возможность более четкого воспроизведения выученного материала. Дети способны запомнить поручения взрослых, принять задачу на запоминание.</w:t>
            </w:r>
          </w:p>
          <w:p w14:paraId="3C70A2A8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Мышление.</w:t>
            </w:r>
          </w:p>
          <w:p w14:paraId="481CD329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В это время у ребенка начинает свое развитие образное мышление, с помощью которого дети способны использовать простые схематичные изображения для решения несложных задач (построение по схеме, лабиринты). Также развивается такое свойство как предвосхищение – способность сказать, что произойдет с предметами в результате их взаимодействия.</w:t>
            </w:r>
          </w:p>
          <w:p w14:paraId="14DD945A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У детей этого возраста преобладает наглядно-образное мышление, то есть представление предмета или действия с ним, неотрывно от самого предмета. А также находить различия и сходства между предметами.</w:t>
            </w:r>
          </w:p>
          <w:p w14:paraId="13910CFA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Появляется способность собрать картинку из 4 частей без опоры на образец. А также, усложняются категории обобщения (фрукты, овощи, одежда, транспорт, мебель, посуда, обувь).</w:t>
            </w:r>
          </w:p>
          <w:p w14:paraId="3EAB82DA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Воображение.</w:t>
            </w:r>
          </w:p>
          <w:p w14:paraId="54C7A93B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Продолжает активно развиваться. Появляются такие способности как: оригинальность и произвольность (то есть возможность «придумывания» по собственному желанию). Ребенок может сам придумать сказку на заданную тему.</w:t>
            </w:r>
          </w:p>
          <w:p w14:paraId="0AB41394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Речь.</w:t>
            </w:r>
          </w:p>
          <w:p w14:paraId="395FD1C2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К 5 годам улучшается произношение звуков и дикция. Ребенок активно пользуется речью, удачно имитируют голоса животных, способны интонационно выделять речь тех или иных персонажей. Развивается грамматика слов. В общении со сверстниками дети используют «ситуативную» речь (относящуюся к происходящей в данный момент ситуации). А при общении со взрослыми «</w:t>
            </w:r>
            <w:proofErr w:type="spellStart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внеситуативную</w:t>
            </w:r>
            <w:proofErr w:type="spellEnd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» (не относящуюся к данной конкретной ситуации, произошедшее в прошлом или будущем).</w:t>
            </w:r>
          </w:p>
          <w:p w14:paraId="2BFED3C6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Увеличивается словарный запас. При описании предметов большая часть определений становится развернутой: 2-3 признака, с элементами сравнения («Блестит как золото»).</w:t>
            </w:r>
          </w:p>
          <w:p w14:paraId="6A0F13AA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речи появляются простые распространенные и сложные предложения, Объемы рассказов приближаются к объемам 6-7 летнего возраста: в среднем 25 слов.</w:t>
            </w:r>
          </w:p>
          <w:p w14:paraId="5F725E90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Словарный запас ребенка среднего возраста составляет 1500-2000 слов</w:t>
            </w:r>
          </w:p>
          <w:p w14:paraId="41A2932D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4F50F86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Рекомендуемые игры с ребенком 4-5 лет.</w:t>
            </w:r>
          </w:p>
          <w:p w14:paraId="186149EB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Игры на развитие мелкой моторики (</w:t>
            </w:r>
            <w:proofErr w:type="spellStart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сортеры</w:t>
            </w:r>
            <w:proofErr w:type="spellEnd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, конструкторы разных форм).</w:t>
            </w:r>
          </w:p>
          <w:p w14:paraId="675D85B9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Игры на развитие крупной моторики – подвижные игры с крупными игрушками (машины, куклы), спортивные игры (мяч, прыгалка).</w:t>
            </w:r>
          </w:p>
          <w:p w14:paraId="09E003BF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Игры на развитие воображения: один предмет – несколько предметов (ложка: меч, лопата, машина и т.д.).</w:t>
            </w:r>
          </w:p>
          <w:p w14:paraId="71FC5B53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Ролевые игры: магазин, больница, детский сад и т.д.</w:t>
            </w:r>
          </w:p>
          <w:p w14:paraId="79486E0B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Творческие игры: рисование (карандашами и красками), пластилин (предпочтительно не очень мягкий), аппликация.</w:t>
            </w:r>
          </w:p>
          <w:p w14:paraId="6AB2959A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 чтение литературы по возрасту, предпочтительно  сказки. Одни и те же произведения могут быть прочитаны неоднократно. Дети в этом возрасте любят повторение и в конце беседа о героях и их приключениях: что </w:t>
            </w:r>
            <w:proofErr w:type="gramStart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было?,</w:t>
            </w:r>
            <w:proofErr w:type="gramEnd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 xml:space="preserve"> что случилось и почему?. Если сказка не большая можно попросить ребенка назвать главных героев и коротко рассказать сюжет. При этом необходимо обращать внимание на эмоциональную окраску героев (злой, добрый, веселый, грустный, радостный и т.д.) Этот вид вашего общения с малышом хорошо развивает все мышление и речь и внутренний эмоциональный мир.</w:t>
            </w:r>
          </w:p>
          <w:p w14:paraId="60222DA7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Компьютерные игры в этом возрасте пока не рекомендуется.</w:t>
            </w:r>
          </w:p>
          <w:p w14:paraId="63C5F8A4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Физиологические особенности ребенка 4-5 лет.</w:t>
            </w:r>
          </w:p>
          <w:p w14:paraId="3CE0A111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Средняя прибавка в росте составляет 5-7 см в год, прибавка в весе: 1.5-2 кг. Рост мальчиков в среднем: 100,3см, девочек: 99, 7 см. Вес в среднем 15,9-17.5 кг.</w:t>
            </w:r>
          </w:p>
          <w:p w14:paraId="108FDBD3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Скелет ребенка в этом возрасте остается достаточно гибким, так как процесс окостенения еще не закончен. В связи с эти не рекомендуется давать детям физические силовые упражнения. Длительное поддержание неправильной позы может вызвать нарушение осанки.</w:t>
            </w:r>
          </w:p>
          <w:p w14:paraId="79F0EE89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 xml:space="preserve">Сначала развиваются крупные мышечные группы, а затем мелкие, на основании этой особенности формируется образовательная программа. Не </w:t>
            </w:r>
            <w:proofErr w:type="spellStart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рекомнндуется</w:t>
            </w:r>
            <w:proofErr w:type="spellEnd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 xml:space="preserve"> ребенку в этом возрасте длительные занятия с карандашом (большой объем раскрашивания), у ребенка быстро наступает </w:t>
            </w:r>
            <w:proofErr w:type="gramStart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утомление</w:t>
            </w:r>
            <w:proofErr w:type="gramEnd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 xml:space="preserve"> и он теряет интерес к деятельности.</w:t>
            </w:r>
          </w:p>
          <w:p w14:paraId="2AFC0983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Частота сердечных сокращений в среднем 87-112 ударов в минуту. Развитие сердечно-сосудистой системы продолжается, сердечная мышца еще не окрепла и легко утомляется при сильной нагрузке. Это может выражаться в покраснении кожных покровов, учащенном дыхании, </w:t>
            </w:r>
            <w:proofErr w:type="spellStart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раскоординированности</w:t>
            </w:r>
            <w:proofErr w:type="spellEnd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двиджений</w:t>
            </w:r>
            <w:proofErr w:type="spellEnd"/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05B74A" w14:textId="77777777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Происходит активное развитие органов чувств.</w:t>
            </w:r>
          </w:p>
          <w:p w14:paraId="7361DCB2" w14:textId="77F4FD8E" w:rsidR="00B50876" w:rsidRPr="00B50876" w:rsidRDefault="00B50876" w:rsidP="00A46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876">
              <w:rPr>
                <w:rFonts w:ascii="Times New Roman" w:hAnsi="Times New Roman" w:cs="Times New Roman"/>
                <w:sz w:val="28"/>
                <w:szCs w:val="28"/>
              </w:rPr>
              <w:t>Нервная система в этом периоде жизни ребенка еще не совершенна, преобладает процесс возбуждения. И как результат, при изменении привычного уклада жизни, психологических и физических перегрузках часто появляются бурные эмоциональные реакции с последующим несоблюдением норм поведения. В этом возрасте еще трудно просто объяснить ребенку, что можно, а что нельзя. Необходимо постоянно упражнять их в нормативных поступках.</w:t>
            </w:r>
          </w:p>
        </w:tc>
      </w:tr>
    </w:tbl>
    <w:p w14:paraId="50415094" w14:textId="77777777" w:rsidR="00B50876" w:rsidRDefault="00B50876" w:rsidP="00A463A8">
      <w:pPr>
        <w:jc w:val="both"/>
      </w:pPr>
    </w:p>
    <w:sectPr w:rsidR="00B5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80D36"/>
    <w:multiLevelType w:val="multilevel"/>
    <w:tmpl w:val="EB04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96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76"/>
    <w:rsid w:val="00874330"/>
    <w:rsid w:val="00A463A8"/>
    <w:rsid w:val="00B50876"/>
    <w:rsid w:val="00F8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9CE5"/>
  <w15:chartTrackingRefBased/>
  <w15:docId w15:val="{7A97EF62-464B-4482-B840-2216C349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8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0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Мулюков Иван Валерианович</cp:lastModifiedBy>
  <cp:revision>3</cp:revision>
  <cp:lastPrinted>2022-09-20T18:01:00Z</cp:lastPrinted>
  <dcterms:created xsi:type="dcterms:W3CDTF">2022-09-11T19:53:00Z</dcterms:created>
  <dcterms:modified xsi:type="dcterms:W3CDTF">2022-09-20T18:01:00Z</dcterms:modified>
</cp:coreProperties>
</file>