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3FE" w:rsidRDefault="00C073FE" w:rsidP="00C073FE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C073FE">
        <w:rPr>
          <w:rFonts w:ascii="Times New Roman" w:hAnsi="Times New Roman" w:cs="Times New Roman"/>
          <w:b/>
          <w:sz w:val="36"/>
          <w:szCs w:val="36"/>
          <w:lang w:eastAsia="ru-RU"/>
        </w:rPr>
        <w:t>Консультация для родителей на тему:</w:t>
      </w:r>
    </w:p>
    <w:p w:rsidR="00C073FE" w:rsidRDefault="00C073FE" w:rsidP="00C073FE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C073FE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«Безопасность ребенка» в средней группе</w:t>
      </w:r>
    </w:p>
    <w:p w:rsidR="00C073FE" w:rsidRPr="00C073FE" w:rsidRDefault="00C073FE" w:rsidP="00C073FE">
      <w:pPr>
        <w:pStyle w:val="a3"/>
        <w:rPr>
          <w:rFonts w:ascii="Times New Roman" w:hAnsi="Times New Roman" w:cs="Times New Roman"/>
          <w:sz w:val="24"/>
          <w:szCs w:val="24"/>
        </w:rPr>
      </w:pPr>
      <w:r w:rsidRPr="00C073FE">
        <w:rPr>
          <w:rStyle w:val="c3"/>
          <w:rFonts w:ascii="Times New Roman" w:hAnsi="Times New Roman" w:cs="Times New Roman"/>
          <w:color w:val="212529"/>
          <w:sz w:val="24"/>
          <w:szCs w:val="24"/>
        </w:rPr>
        <w:t>Цель: профилактика несчастных случаев в жизни детей; систематизировать имеющиеся знания родителей воспитанников о безопасном поведении детей в окружающем мире.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Сложившаяся на сегодняшний день социальная и экологическая обстановка в нашем обществе вызывает беспокойство. Особую тревогу мы испытываем за маленьких детей. Ребенок попадает в различные жизненные ситуации, в которых он может просто растеряться.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мы - педагоги и родители — пытаемся ответить на вопрос: «Как обеспечить безопасность и здоровье наших детей?» Давайте вместе постараемся найти ответ на него.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безопасность? Это не просто сумма усвоенных знаний, а умение правильно себя вести в различных ситуациях, применение знаний на практике.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Как вы думаете, что должны делать взрослые, чтобы обеспечить безопасность и здоровье своих детей? (Ответы родителей.)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Вывод. Во-первых, надо дать детям необходимую сумму знаний об общепринятых нормах безопасного поведения. Во-вторых, научить адекватно, осознанно действовать в той или иной обстановке, помочь дошкольникам овладеть элементарными навыками поведения дома, на улице, в парке, в транспорте. В-третьих, развить у дошкольников самостоятельность и ответственность.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взрослых состоит в том, чтобы подготовить ребенка к встрече с различными сложными, а порой опасными жизненными ситуациями. Уже с дошкольного возраста надо учить ребенка правильному поведению в чрезвычайной ситуации.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вначале надо учиться нам, взрослым. Например, знаете ли вы, что делать в случае попадания в зону задымления, или какое положение тела самое безопасное, если вы оказались в заложниках? Вопросов более чем достаточно, поэтому не удивляйтесь, если дети начнут вам рассказывать, что играли в «эвакуацию».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Знаете ли вы такое мудрое правило: «Входишь в помещение оглядись: сумеешь ли выйти?» Это мы сейчас и проверим.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кратчайший путь выхода из помещения, в котором мы сейчас находимся?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на что же следует обратить особое внимание при обучении дошкольников безопасному поведению?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научить ребенка объяснять собственное поведение</w:t>
      </w:r>
      <w:proofErr w:type="gramStart"/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End"/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 он сможет объяснить, как он вел себя, хорошо это или плохо, почему это с ним случилось и что при этом он чувствовал, тогда он лучше сможет понять, что он делает не так. Ребенок, который может объяснить, что с ним происходит, помогает нам, взрослым, лучше понять его, а значит, снимает многие проблемы и неприятности.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задач обеспечения безопасного образа жизни возможно лишь при постоянном общении взрослого с ребенком </w:t>
      </w:r>
      <w:proofErr w:type="spellStart"/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наравных</w:t>
      </w:r>
      <w:proofErr w:type="spellEnd"/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вместе ищем выход из трудного положения, вместе обсуждаем проблему, ведем диалог, вместе познаем, делаем открытия, удивляемся.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Большую роль играет положительный пример взрослых. Это следует учитывать в собственном поведении. Нельзя требовать от ребенка выполнения какого-либо правила поведения, если мы сами не всегда ему следуем. (Например, сложно объяснить детям, что надо переходить улицу на зеленый сигнал светофора, если родители сами этого не делают.)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важно достичь полного взаимопонимания между взрослыми: педагогами и родителями, мамой и папой, так как разные требования, предъявляемые детям, могут вызвать у них растерянность, обиду или даже агрессию.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безопасного поведения неизбежно связано с целым рядом запретов. При этом взрослые люди, любящие и опекающие своих детей, порой сами не замечают, как часто они повторяют слова «не трогай», «отойди», «нельзя». Или, напротив, пытаются объяснить что-либо путем долгих и не всегда понятных детям наставлений. Все это, как </w:t>
      </w: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правило, дает обратный результат. Если запретов будет слишком  много, ребенок не </w:t>
      </w:r>
      <w:proofErr w:type="gramStart"/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сможет выполнять их в полной мере и неизбежно</w:t>
      </w:r>
      <w:proofErr w:type="gramEnd"/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нарушать.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прямые запреты стали реальными нормами поведения детей и действительно выполняли охранную функцию, их отбор должен быть тщательно продуман.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Эффективен способ </w:t>
      </w:r>
      <w:r w:rsidRPr="00C073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показа последствий неправильного поведения </w:t>
      </w: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 </w:t>
      </w:r>
      <w:r w:rsidRPr="00C073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обращения </w:t>
      </w: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каким-либо предметом (животным, веществом). Вместо того чтобы кричать: «Ты что! Прекрати немедленно!», лучше сказать: «Положи ножницы на место! Драться из-за них опасно. Посмотри, что могло бы случиться, если бы в этот момент ножницы раскрылись!»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 </w:t>
      </w:r>
      <w:r w:rsidRPr="00C073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чаще хвалить </w:t>
      </w: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за хороший поступок, за соблюдение запретов.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можно раньше учите ребенка </w:t>
      </w:r>
      <w:r w:rsidRPr="00C073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называть свое имя, имена родителей, название сада, имена педагогов, домашний адрес. </w:t>
      </w: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Конечно, важно внушить ребенку, что не следует сообщать сведения</w:t>
      </w:r>
      <w:proofErr w:type="gramStart"/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proofErr w:type="gramEnd"/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себе посторонним людям.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Выводы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Любая общепринятая норма должна быть осознана и принята маленьким человеком — только тогда она станет действенным регулятором его поведения.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найти адекватный способ объяснения детям этих правил, а затем следить за их выполнением.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выделить такие правила поведения, которые дети должны выполнять неукоснительно, так как от этого зависят их здоровье и безопасность.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могут оказаться в непредсказуемой ситуации на улице и дома, поэтому главной задачей взрослых является стимулирование развития у них самостоятельности и ответственности.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Опасности и правила поведения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Острые, колющие и режущие предметы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острые, колющие и режущие предметы обязательно надо класть на свои места. Порядок в доме не только для красоты, но и для безопасности.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Электрические приборы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могут ударить током или стать причиной пожара.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Уходя из дома и даже из комнаты, обязательно выключайте телевизор, магнитофон, утюг и другие электроприборы.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не тяните за электрический провод руками.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в коем случае не подходите к оголенным проводам и не дотрагивайтесь до них.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Лекарства и бытовая химия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Ни в коем случае не пробуйте никакие лекарства. Во-первых, это невкусно, а во-вторых, неправильно принятое лекарство может оказаться ядом.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Что такое бытовая химия? Это стиральные порошки, средства для мытья посуды, средства от тараканов и многое другое. Дети, конечно, не тараканы, но яд от тараканов действует и на людей. Поэтому ни в коем случае не открывайте никакие упаковки с бытовой химией.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Газ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 может быть очень опасен. Скопившись на кухне, газ может взорваться, им можно отравиться. Поэтому, почувствовав запах газа, соблюдайте следующие правила.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Срочно скажите об этом взрослым.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Сразу же откройте окна и проветрите квартиру.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Проверьте, закрыты ли краны на плите.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Немедленно позвоните по телефону 04.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в коем случае не включайте свет и не зажигайте спички.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Личная безопасность дома и на улице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вы </w:t>
      </w:r>
      <w:proofErr w:type="gramStart"/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остаетесь</w:t>
      </w:r>
      <w:proofErr w:type="gramEnd"/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дома одни, запомните следующие правила безопасности.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в коем случае не открывайте дверь, если звонит незнакомый человек.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все вопросы и просьбы незнакомца отвечайте «нет».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в дверь звонит почтальон, монтер, врач или даже милиционер, все равно не открывайте, если не знаете этих людей. Преступники могут переодеться в любую форму.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незнакомый человек пытается открыть вашу дверь, сразу же позвоните в милицию по телефону 02 и назовите свой точный адрес.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дома нет телефона, зовите на помощь из окна или с балкона.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вопросы незнакомых людей по телефону: «Дома ли родители?» — отвечайте, что дома, но они заняты и </w:t>
      </w:r>
      <w:proofErr w:type="gramStart"/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подойти</w:t>
      </w:r>
      <w:proofErr w:type="gramEnd"/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телефону не могут.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верьте, что кто-то придет или приедет к вам по просьбе родителей, если родители сами не позвонили и не сообщили об этом заранее.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Опасности подстерегают не только дома, но и на улице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потеряли родителей в незнакомом месте, стойте там, где это произошло. Если их долго нет, обратитесь за помощью: на улице — к милиционеру, в магазине — к продавцу, в метро — к дежурному.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не ходите гулять без спросу. Родители всегда должны знать, где вы находитесь.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играйте на улице поздно. Происшествия чаще случаются в темное время.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соглашайтесь идти с незнакомыми ребятами или взрослыми в чужой подъезд, подвал, на пустырь или другие безлюдные места.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не заговаривайте на улице с незнакомыми людьми, а также с пьяными.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принимайте от незнакомых взрослых угощение. Даже если родители никогда не покупали вам таких вкусных вещей.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увидите на улице, в автобусе, какой-нибудь предмет: коробку, сумку, сверток, пакет, — не трогайте его. В нем может оказаться бомба.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Пожарная безопасность.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балуйтесь дома со спичками и зажигалками.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Уходя из комнаты или из дома, не забывайте выключать электроприборы.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сушите белье над плитой (очень хорошо, если вы помогаете маме, но очень плохо, если оно загорится).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в коем случае не зажигайте фейерверки, свечи или бенгальские огни дома (и вообще лучше это делать только с взрослыми).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деревне или на даче без взрослых не подходите к </w:t>
      </w:r>
      <w:proofErr w:type="gramStart"/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печке</w:t>
      </w:r>
      <w:proofErr w:type="gramEnd"/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 открывайте печную дверцу (от выскочившего уголька может загореться дом).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в доме начался пожар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огонь небольшой, можно попробовать сразу же затушить его, набросив на него плотную ткань или одеяло или вылив кастрюлю воды.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огонь сразу не погас, немедленно убегайте из дома в безопасное место. И только после этого позвоните в пожарную охрану по телефону 01 или попросите об этом соседей.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не можете убежать из горящей квартиры, сразу же позвоните по телефону 01 и сообщите пожарным точный адрес и номер своей квартиры. После этого зовите из окна на помощь соседей и прохожих.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пожаре дым гораздо опаснее огня. Большинство людей при пожаре погибают от дыма. Если чувствуете, что задыхаетесь, опуститесь на корточки или продвигайтесь к выходу ползком: внизу дыма меньше.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пожаре никогда не садитесь в лифт. Он может отключиться, и вы задохнетесь.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Ожидая приезда пожарных, не теряйте головы и не выпрыгивайте из окна. Вас обязательно спасут.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приедут пожарные, во всем их слушайтесь и не бойтесь. Они лучше знают, как вас спасти.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Безопасность на воде.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стойте и не играйте в тех местах, откуда можно свалиться в воду.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заходите на глубокое место, если не умеете плавать или плаваете плохо.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в коем случае не ныряйте в незнакомых местах. Неизвестно, что там может оказаться на дне.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заплывайте за буйки.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подплывайте близко к судам. Вас может затянуть под винты.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не играйте в игры с удерживанием «противника» под водой — он может захлебнуться.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пытайтесь плавать на самодельных плотах или других плавательных средствах. Они могут не выдержать вашего веса или перевернуться.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заплывайте далеко на надувных матрасах и камерах. Если матрас или камера вдруг начнут сдуваться, вы можете вместе с ними пойти ко дну.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в морской бой на лодках, раскачивание лодки, хождение по ней или перегибание через борт очень опасны, так как лодка от этого может перевернуться.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обращаться с собаками?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Считается, что собаки, верные друзья человека, дружелюбно относятся к детям. И все </w:t>
      </w:r>
      <w:bookmarkEnd w:id="0"/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же...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собак провоцируют на укус сами дети. Во-первых, потому что — по собачьим меркам - ведут себя непредсказуемо! Вместо того чтобы спокойно идти и разговаривать, они бегут, прыгают, кричат. Сбитое с толку четвероногое не знает, как быть, и иногда воспринимает подобное поведение как угрозу.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Во-вторых, дети любят дразнить собак или пристают к ним вынуждая защищаться. Собака не игрушка, а живое существо! со своим «кодексом поведения», который надо уважать, если не хочешь неприятностей. Это особенно важно в отношении чужих собак, о которых неизвестно, дружелюбные они или агрессивные.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усвоить следующие правила поведения.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не подбегайте и не подъезжайте на велосипеда! слишком быстро и близко к свободно бегающей собаке,  нужно медленно обойти ее стороной или объехать.</w:t>
      </w:r>
      <w:proofErr w:type="gramEnd"/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Приближающуюся собаку встречайте спокойно, не кричите, не пытайтесь убежать или прогнать ее. Нервное поведение человека может пробудить у животного охотничий инстинкт.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гладьте собаку, сидящую на привязи в ожидании хозяина.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дотрагивайтесь до раненой собаки, даже если видно, что животное испытывает боль, — это позволено только хозяину,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не дразните собаку. Не щипайте за уши, не хватайте за нос, не тяните за хвост, не гладьте против шерсти.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мешайте собаке, когда она ест, и тем более — не отнимайте у нее миску.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Проявляйте особую осторожность на участке, который собака считает своим, т. е. в квартире, доме или на даче семьи ее хозяина (например, не затевайте там потасовку).</w:t>
      </w:r>
    </w:p>
    <w:p w:rsidR="00C073FE" w:rsidRPr="00C073FE" w:rsidRDefault="00C073FE" w:rsidP="00C073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заключение хочется сказать: не пренебрегайте правилами безопасности! Начните изучать их с детьми. Показывайте детям только положительные примеры. Пусть каждый день будет безопасным!</w:t>
      </w:r>
    </w:p>
    <w:p w:rsidR="00C073FE" w:rsidRPr="00C073FE" w:rsidRDefault="00C073FE" w:rsidP="00C073F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36C04" w:rsidRPr="00C073FE" w:rsidRDefault="00836C04" w:rsidP="00C073F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36C04" w:rsidRPr="00C07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94919"/>
    <w:multiLevelType w:val="multilevel"/>
    <w:tmpl w:val="15C21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E25DD"/>
    <w:multiLevelType w:val="multilevel"/>
    <w:tmpl w:val="7D06A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4B35A1"/>
    <w:multiLevelType w:val="multilevel"/>
    <w:tmpl w:val="478895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ED07A1"/>
    <w:multiLevelType w:val="multilevel"/>
    <w:tmpl w:val="A580AF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0F76C2"/>
    <w:multiLevelType w:val="multilevel"/>
    <w:tmpl w:val="78D8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EB6D2D"/>
    <w:multiLevelType w:val="multilevel"/>
    <w:tmpl w:val="6DB433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E45494"/>
    <w:multiLevelType w:val="multilevel"/>
    <w:tmpl w:val="07E06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8E411D"/>
    <w:multiLevelType w:val="multilevel"/>
    <w:tmpl w:val="7076F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2A0F78"/>
    <w:multiLevelType w:val="multilevel"/>
    <w:tmpl w:val="6052AA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D1196B"/>
    <w:multiLevelType w:val="multilevel"/>
    <w:tmpl w:val="84FAE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54430F"/>
    <w:multiLevelType w:val="multilevel"/>
    <w:tmpl w:val="D0922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1B17E2"/>
    <w:multiLevelType w:val="multilevel"/>
    <w:tmpl w:val="DE8AF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261C7E"/>
    <w:multiLevelType w:val="multilevel"/>
    <w:tmpl w:val="9B92C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B90847"/>
    <w:multiLevelType w:val="multilevel"/>
    <w:tmpl w:val="9AEA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037C1F"/>
    <w:multiLevelType w:val="multilevel"/>
    <w:tmpl w:val="FA0E8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5"/>
  </w:num>
  <w:num w:numId="5">
    <w:abstractNumId w:val="10"/>
  </w:num>
  <w:num w:numId="6">
    <w:abstractNumId w:val="11"/>
  </w:num>
  <w:num w:numId="7">
    <w:abstractNumId w:val="14"/>
  </w:num>
  <w:num w:numId="8">
    <w:abstractNumId w:val="3"/>
  </w:num>
  <w:num w:numId="9">
    <w:abstractNumId w:val="7"/>
  </w:num>
  <w:num w:numId="10">
    <w:abstractNumId w:val="12"/>
  </w:num>
  <w:num w:numId="11">
    <w:abstractNumId w:val="1"/>
  </w:num>
  <w:num w:numId="12">
    <w:abstractNumId w:val="9"/>
  </w:num>
  <w:num w:numId="13">
    <w:abstractNumId w:val="6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FD9"/>
    <w:rsid w:val="00836C04"/>
    <w:rsid w:val="00A92FD9"/>
    <w:rsid w:val="00C0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73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3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C073FE"/>
    <w:pPr>
      <w:spacing w:after="0" w:line="240" w:lineRule="auto"/>
    </w:pPr>
  </w:style>
  <w:style w:type="paragraph" w:customStyle="1" w:styleId="c1">
    <w:name w:val="c1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073FE"/>
  </w:style>
  <w:style w:type="paragraph" w:customStyle="1" w:styleId="c11">
    <w:name w:val="c11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073FE"/>
  </w:style>
  <w:style w:type="paragraph" w:customStyle="1" w:styleId="c14">
    <w:name w:val="c14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C073FE"/>
  </w:style>
  <w:style w:type="character" w:customStyle="1" w:styleId="c38">
    <w:name w:val="c38"/>
    <w:basedOn w:val="a0"/>
    <w:rsid w:val="00C073FE"/>
  </w:style>
  <w:style w:type="paragraph" w:customStyle="1" w:styleId="c88">
    <w:name w:val="c88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073FE"/>
  </w:style>
  <w:style w:type="character" w:customStyle="1" w:styleId="c9">
    <w:name w:val="c9"/>
    <w:basedOn w:val="a0"/>
    <w:rsid w:val="00C073FE"/>
  </w:style>
  <w:style w:type="paragraph" w:customStyle="1" w:styleId="c84">
    <w:name w:val="c84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">
    <w:name w:val="c87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73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3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C073FE"/>
    <w:pPr>
      <w:spacing w:after="0" w:line="240" w:lineRule="auto"/>
    </w:pPr>
  </w:style>
  <w:style w:type="paragraph" w:customStyle="1" w:styleId="c1">
    <w:name w:val="c1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073FE"/>
  </w:style>
  <w:style w:type="paragraph" w:customStyle="1" w:styleId="c11">
    <w:name w:val="c11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073FE"/>
  </w:style>
  <w:style w:type="paragraph" w:customStyle="1" w:styleId="c14">
    <w:name w:val="c14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C073FE"/>
  </w:style>
  <w:style w:type="character" w:customStyle="1" w:styleId="c38">
    <w:name w:val="c38"/>
    <w:basedOn w:val="a0"/>
    <w:rsid w:val="00C073FE"/>
  </w:style>
  <w:style w:type="paragraph" w:customStyle="1" w:styleId="c88">
    <w:name w:val="c88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073FE"/>
  </w:style>
  <w:style w:type="character" w:customStyle="1" w:styleId="c9">
    <w:name w:val="c9"/>
    <w:basedOn w:val="a0"/>
    <w:rsid w:val="00C073FE"/>
  </w:style>
  <w:style w:type="paragraph" w:customStyle="1" w:styleId="c84">
    <w:name w:val="c84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">
    <w:name w:val="c87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C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2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1815</Words>
  <Characters>10348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DNSuser</dc:creator>
  <cp:keywords/>
  <dc:description/>
  <cp:lastModifiedBy>DNSuser</cp:lastModifiedBy>
  <cp:revision>3</cp:revision>
  <dcterms:created xsi:type="dcterms:W3CDTF">2021-10-21T15:34:00Z</dcterms:created>
  <dcterms:modified xsi:type="dcterms:W3CDTF">2021-10-21T15:41:00Z</dcterms:modified>
</cp:coreProperties>
</file>